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1DBC" w:rsidRDefault="00691DBC">
      <w:pPr>
        <w:rPr>
          <w:rFonts w:ascii="Times New Roman" w:hAnsi="Times New Roman"/>
          <w:b/>
          <w:color w:val="FF0000"/>
          <w:sz w:val="48"/>
          <w:szCs w:val="48"/>
        </w:rPr>
      </w:pPr>
      <w:r>
        <w:rPr>
          <w:rFonts w:ascii="Times New Roman" w:eastAsia="黑体" w:hAnsi="Times New Roman"/>
          <w:b/>
          <w:bCs/>
          <w:sz w:val="32"/>
        </w:rPr>
        <w:t xml:space="preserve">    </w:t>
      </w:r>
    </w:p>
    <w:p w:rsidR="00691DBC" w:rsidRDefault="00691DBC">
      <w:pPr>
        <w:jc w:val="center"/>
        <w:rPr>
          <w:rFonts w:ascii="Times New Roman" w:hAnsi="Times New Roman"/>
          <w:b/>
          <w:color w:val="000000"/>
          <w:sz w:val="72"/>
          <w:szCs w:val="72"/>
        </w:rPr>
      </w:pPr>
    </w:p>
    <w:p w:rsidR="00691DBC" w:rsidRDefault="00691DBC">
      <w:pPr>
        <w:jc w:val="center"/>
        <w:rPr>
          <w:rFonts w:ascii="Times New Roman" w:hAnsi="Times New Roman"/>
          <w:b/>
          <w:color w:val="000000"/>
          <w:sz w:val="72"/>
          <w:szCs w:val="72"/>
        </w:rPr>
      </w:pPr>
      <w:r>
        <w:rPr>
          <w:rFonts w:ascii="Times New Roman" w:hAnsi="Times New Roman"/>
          <w:b/>
          <w:color w:val="000000"/>
          <w:sz w:val="72"/>
          <w:szCs w:val="72"/>
        </w:rPr>
        <w:t>建设项目环境影响登记表</w:t>
      </w:r>
    </w:p>
    <w:p w:rsidR="00691DBC" w:rsidRDefault="00691DBC">
      <w:pPr>
        <w:spacing w:line="360" w:lineRule="auto"/>
        <w:jc w:val="center"/>
        <w:rPr>
          <w:rFonts w:ascii="Times New Roman" w:hAnsi="Times New Roman"/>
          <w:b/>
          <w:sz w:val="44"/>
          <w:szCs w:val="44"/>
        </w:rPr>
      </w:pPr>
    </w:p>
    <w:p w:rsidR="00691DBC" w:rsidRDefault="00691DBC">
      <w:pPr>
        <w:rPr>
          <w:rFonts w:ascii="Times New Roman" w:hAnsi="Times New Roman"/>
          <w:b/>
          <w:color w:val="FF0000"/>
          <w:sz w:val="72"/>
          <w:szCs w:val="72"/>
        </w:rPr>
      </w:pPr>
    </w:p>
    <w:tbl>
      <w:tblPr>
        <w:tblpPr w:leftFromText="180" w:rightFromText="180" w:vertAnchor="text" w:horzAnchor="page" w:tblpX="1882" w:tblpY="1790"/>
        <w:tblOverlap w:val="never"/>
        <w:tblW w:w="0" w:type="auto"/>
        <w:tblLayout w:type="fixed"/>
        <w:tblCellMar>
          <w:left w:w="28" w:type="dxa"/>
          <w:right w:w="28" w:type="dxa"/>
        </w:tblCellMar>
        <w:tblLook w:val="0000"/>
      </w:tblPr>
      <w:tblGrid>
        <w:gridCol w:w="2505"/>
        <w:gridCol w:w="137"/>
        <w:gridCol w:w="5900"/>
      </w:tblGrid>
      <w:tr w:rsidR="00691DBC">
        <w:trPr>
          <w:trHeight w:val="712"/>
        </w:trPr>
        <w:tc>
          <w:tcPr>
            <w:tcW w:w="2505" w:type="dxa"/>
            <w:vAlign w:val="bottom"/>
          </w:tcPr>
          <w:p w:rsidR="00691DBC" w:rsidRDefault="00691DBC">
            <w:pPr>
              <w:adjustRightInd w:val="0"/>
              <w:snapToGrid w:val="0"/>
              <w:jc w:val="distribute"/>
              <w:rPr>
                <w:rFonts w:ascii="Times New Roman" w:hAnsi="Times New Roman"/>
                <w:b/>
                <w:bCs/>
                <w:sz w:val="32"/>
                <w:szCs w:val="32"/>
              </w:rPr>
            </w:pPr>
            <w:r>
              <w:rPr>
                <w:rFonts w:ascii="Times New Roman" w:hAnsi="Times New Roman"/>
                <w:b/>
                <w:bCs/>
                <w:sz w:val="32"/>
                <w:szCs w:val="32"/>
              </w:rPr>
              <w:t>项目名称</w:t>
            </w:r>
          </w:p>
        </w:tc>
        <w:tc>
          <w:tcPr>
            <w:tcW w:w="137" w:type="dxa"/>
            <w:vAlign w:val="bottom"/>
          </w:tcPr>
          <w:p w:rsidR="00691DBC" w:rsidRDefault="00691DBC">
            <w:pPr>
              <w:adjustRightInd w:val="0"/>
              <w:snapToGrid w:val="0"/>
              <w:rPr>
                <w:rFonts w:ascii="Times New Roman" w:eastAsia="华文新魏" w:hAnsi="Times New Roman"/>
                <w:b/>
                <w:bCs/>
                <w:sz w:val="32"/>
                <w:szCs w:val="32"/>
              </w:rPr>
            </w:pPr>
            <w:r>
              <w:rPr>
                <w:rFonts w:ascii="Times New Roman" w:eastAsia="华文新魏" w:hAnsi="Times New Roman"/>
                <w:b/>
                <w:bCs/>
                <w:sz w:val="32"/>
                <w:szCs w:val="32"/>
              </w:rPr>
              <w:t>：</w:t>
            </w:r>
          </w:p>
        </w:tc>
        <w:tc>
          <w:tcPr>
            <w:tcW w:w="5900" w:type="dxa"/>
            <w:tcBorders>
              <w:bottom w:val="single" w:sz="4" w:space="0" w:color="auto"/>
            </w:tcBorders>
            <w:vAlign w:val="bottom"/>
          </w:tcPr>
          <w:p w:rsidR="00691DBC" w:rsidRDefault="00691DBC">
            <w:pPr>
              <w:adjustRightInd w:val="0"/>
              <w:snapToGrid w:val="0"/>
              <w:jc w:val="center"/>
              <w:rPr>
                <w:rFonts w:ascii="Times New Roman" w:hAnsi="Times New Roman"/>
                <w:b/>
                <w:bCs/>
                <w:spacing w:val="-32"/>
                <w:sz w:val="32"/>
                <w:szCs w:val="32"/>
              </w:rPr>
            </w:pPr>
            <w:r>
              <w:rPr>
                <w:rFonts w:ascii="Times New Roman" w:hAnsi="Times New Roman" w:hint="eastAsia"/>
                <w:b/>
                <w:bCs/>
                <w:spacing w:val="-8"/>
                <w:sz w:val="32"/>
                <w:szCs w:val="32"/>
              </w:rPr>
              <w:t>年产</w:t>
            </w:r>
            <w:r>
              <w:rPr>
                <w:rFonts w:ascii="Times New Roman" w:hAnsi="Times New Roman" w:hint="eastAsia"/>
                <w:b/>
                <w:bCs/>
                <w:spacing w:val="-8"/>
                <w:sz w:val="32"/>
                <w:szCs w:val="32"/>
              </w:rPr>
              <w:t>2000</w:t>
            </w:r>
            <w:r>
              <w:rPr>
                <w:rFonts w:ascii="Times New Roman" w:hAnsi="Times New Roman" w:hint="eastAsia"/>
                <w:b/>
                <w:bCs/>
                <w:spacing w:val="-8"/>
                <w:sz w:val="32"/>
                <w:szCs w:val="32"/>
              </w:rPr>
              <w:t>万套化妆品包装扩建项目</w:t>
            </w:r>
          </w:p>
        </w:tc>
      </w:tr>
      <w:tr w:rsidR="00691DBC">
        <w:trPr>
          <w:trHeight w:val="712"/>
        </w:trPr>
        <w:tc>
          <w:tcPr>
            <w:tcW w:w="2505" w:type="dxa"/>
            <w:vAlign w:val="bottom"/>
          </w:tcPr>
          <w:p w:rsidR="00691DBC" w:rsidRDefault="00691DBC">
            <w:pPr>
              <w:adjustRightInd w:val="0"/>
              <w:snapToGrid w:val="0"/>
              <w:jc w:val="distribute"/>
              <w:rPr>
                <w:rFonts w:ascii="Times New Roman" w:hAnsi="Times New Roman"/>
                <w:b/>
                <w:bCs/>
                <w:sz w:val="32"/>
              </w:rPr>
            </w:pPr>
            <w:r>
              <w:rPr>
                <w:rFonts w:ascii="Times New Roman" w:hAnsi="Times New Roman"/>
                <w:b/>
                <w:bCs/>
                <w:sz w:val="32"/>
              </w:rPr>
              <w:t>建设单位</w:t>
            </w:r>
            <w:r>
              <w:rPr>
                <w:rFonts w:ascii="Times New Roman" w:hAnsi="Times New Roman"/>
                <w:b/>
                <w:bCs/>
                <w:sz w:val="32"/>
              </w:rPr>
              <w:t>(</w:t>
            </w:r>
            <w:r>
              <w:rPr>
                <w:rFonts w:ascii="Times New Roman" w:hAnsi="Times New Roman"/>
                <w:b/>
                <w:bCs/>
                <w:sz w:val="32"/>
              </w:rPr>
              <w:t>盖章</w:t>
            </w:r>
            <w:r>
              <w:rPr>
                <w:rFonts w:ascii="Times New Roman" w:hAnsi="Times New Roman"/>
                <w:b/>
                <w:bCs/>
                <w:sz w:val="32"/>
              </w:rPr>
              <w:t>)</w:t>
            </w:r>
          </w:p>
        </w:tc>
        <w:tc>
          <w:tcPr>
            <w:tcW w:w="137" w:type="dxa"/>
            <w:vAlign w:val="bottom"/>
          </w:tcPr>
          <w:p w:rsidR="00691DBC" w:rsidRDefault="00691DBC">
            <w:pPr>
              <w:adjustRightInd w:val="0"/>
              <w:snapToGrid w:val="0"/>
              <w:rPr>
                <w:rFonts w:ascii="Times New Roman" w:hAnsi="Times New Roman"/>
                <w:b/>
                <w:bCs/>
                <w:sz w:val="32"/>
              </w:rPr>
            </w:pPr>
            <w:r>
              <w:rPr>
                <w:rFonts w:ascii="Times New Roman" w:hAnsi="Times New Roman"/>
                <w:b/>
                <w:bCs/>
                <w:sz w:val="32"/>
              </w:rPr>
              <w:t>：</w:t>
            </w:r>
          </w:p>
        </w:tc>
        <w:tc>
          <w:tcPr>
            <w:tcW w:w="5900" w:type="dxa"/>
            <w:tcBorders>
              <w:top w:val="single" w:sz="4" w:space="0" w:color="auto"/>
              <w:bottom w:val="single" w:sz="4" w:space="0" w:color="auto"/>
            </w:tcBorders>
            <w:vAlign w:val="bottom"/>
          </w:tcPr>
          <w:p w:rsidR="00691DBC" w:rsidRDefault="00691DBC">
            <w:pPr>
              <w:adjustRightInd w:val="0"/>
              <w:snapToGrid w:val="0"/>
              <w:jc w:val="center"/>
              <w:rPr>
                <w:rFonts w:ascii="Times New Roman" w:hAnsi="Times New Roman"/>
                <w:b/>
                <w:bCs/>
                <w:sz w:val="32"/>
              </w:rPr>
            </w:pPr>
            <w:r>
              <w:rPr>
                <w:rFonts w:ascii="Times New Roman" w:hAnsi="Times New Roman" w:hint="eastAsia"/>
                <w:b/>
                <w:bCs/>
                <w:spacing w:val="-8"/>
                <w:sz w:val="32"/>
              </w:rPr>
              <w:t>浙江三友包装有限公司</w:t>
            </w:r>
          </w:p>
        </w:tc>
      </w:tr>
    </w:tbl>
    <w:p w:rsidR="00691DBC" w:rsidRDefault="00691DBC">
      <w:pPr>
        <w:rPr>
          <w:rFonts w:ascii="Times New Roman" w:hAnsi="Times New Roman"/>
          <w:b/>
          <w:color w:val="FF0000"/>
          <w:sz w:val="72"/>
          <w:szCs w:val="72"/>
        </w:rPr>
      </w:pPr>
    </w:p>
    <w:p w:rsidR="00691DBC" w:rsidRDefault="00691DBC">
      <w:pPr>
        <w:rPr>
          <w:rFonts w:ascii="Times New Roman" w:hAnsi="Times New Roman"/>
          <w:color w:val="FF0000"/>
        </w:rPr>
      </w:pPr>
      <w:r>
        <w:rPr>
          <w:rFonts w:ascii="Times New Roman" w:hAnsi="Times New Roman"/>
          <w:b/>
          <w:color w:val="000000"/>
          <w:sz w:val="32"/>
          <w:szCs w:val="32"/>
        </w:rPr>
        <w:t xml:space="preserve"> </w:t>
      </w:r>
    </w:p>
    <w:p w:rsidR="00691DBC" w:rsidRDefault="00691DBC">
      <w:pP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jc w:val="center"/>
        <w:rPr>
          <w:rFonts w:ascii="Times New Roman" w:hAnsi="Times New Roman"/>
          <w:color w:val="FF0000"/>
        </w:rPr>
      </w:pPr>
    </w:p>
    <w:p w:rsidR="00691DBC" w:rsidRDefault="00691DBC">
      <w:pPr>
        <w:spacing w:line="240" w:lineRule="atLeast"/>
        <w:jc w:val="center"/>
        <w:rPr>
          <w:rFonts w:ascii="Times New Roman" w:hAnsi="Times New Roman"/>
          <w:b/>
          <w:spacing w:val="22"/>
          <w:sz w:val="32"/>
        </w:rPr>
      </w:pPr>
      <w:r>
        <w:rPr>
          <w:rFonts w:ascii="Times New Roman" w:hAnsi="Times New Roman"/>
          <w:b/>
          <w:bCs/>
          <w:sz w:val="32"/>
        </w:rPr>
        <w:t>编制单位：</w:t>
      </w:r>
      <w:r>
        <w:rPr>
          <w:rFonts w:ascii="Times New Roman" w:hAnsi="Times New Roman" w:hint="eastAsia"/>
          <w:b/>
          <w:snapToGrid w:val="0"/>
          <w:sz w:val="30"/>
          <w:szCs w:val="30"/>
        </w:rPr>
        <w:t>浙江菲拉幕格环保科技有限公司</w:t>
      </w:r>
    </w:p>
    <w:p w:rsidR="00691DBC" w:rsidRDefault="00691DBC">
      <w:pPr>
        <w:jc w:val="center"/>
        <w:rPr>
          <w:rFonts w:ascii="Times New Roman" w:hAnsi="Times New Roman"/>
          <w:color w:val="FF0000"/>
        </w:rPr>
      </w:pPr>
    </w:p>
    <w:p w:rsidR="00691DBC" w:rsidRDefault="00691DBC">
      <w:pPr>
        <w:jc w:val="center"/>
        <w:rPr>
          <w:rFonts w:ascii="Times New Roman" w:hAnsi="Times New Roman"/>
          <w:b/>
          <w:bCs/>
          <w:sz w:val="28"/>
        </w:rPr>
      </w:pPr>
      <w:r>
        <w:rPr>
          <w:rFonts w:ascii="Times New Roman" w:hAnsi="Times New Roman"/>
          <w:b/>
          <w:bCs/>
          <w:sz w:val="32"/>
          <w:szCs w:val="32"/>
        </w:rPr>
        <w:t>编制日期：二〇二〇年</w:t>
      </w:r>
      <w:r w:rsidR="00693DFB">
        <w:rPr>
          <w:rFonts w:ascii="Times New Roman" w:hAnsi="Times New Roman" w:hint="eastAsia"/>
          <w:b/>
          <w:bCs/>
          <w:sz w:val="32"/>
          <w:szCs w:val="32"/>
        </w:rPr>
        <w:t>九</w:t>
      </w:r>
      <w:r>
        <w:rPr>
          <w:rFonts w:ascii="Times New Roman" w:hAnsi="Times New Roman"/>
          <w:b/>
          <w:bCs/>
          <w:sz w:val="32"/>
          <w:szCs w:val="32"/>
        </w:rPr>
        <w:t>月</w:t>
      </w:r>
    </w:p>
    <w:p w:rsidR="00691DBC" w:rsidRDefault="00691DBC">
      <w:pPr>
        <w:jc w:val="center"/>
        <w:rPr>
          <w:rFonts w:ascii="Times New Roman" w:hAnsi="Times New Roman"/>
        </w:rPr>
      </w:pPr>
    </w:p>
    <w:p w:rsidR="00691DBC" w:rsidRDefault="00691DBC">
      <w:pPr>
        <w:pStyle w:val="25"/>
        <w:ind w:left="0"/>
        <w:jc w:val="center"/>
        <w:rPr>
          <w:rFonts w:ascii="Times New Roman" w:hAnsi="Times New Roman"/>
          <w:b/>
          <w:sz w:val="36"/>
          <w:szCs w:val="36"/>
        </w:rPr>
      </w:pPr>
    </w:p>
    <w:p w:rsidR="00691DBC" w:rsidRDefault="00691DBC">
      <w:pPr>
        <w:rPr>
          <w:rFonts w:ascii="Times New Roman" w:eastAsia="楷体_GB2312" w:hAnsi="Times New Roman"/>
          <w:b/>
          <w:bCs/>
          <w:sz w:val="24"/>
          <w:u w:val="single"/>
        </w:rPr>
      </w:pPr>
    </w:p>
    <w:p w:rsidR="00691DBC" w:rsidRDefault="00691DBC">
      <w:pPr>
        <w:rPr>
          <w:rFonts w:ascii="Times New Roman" w:eastAsia="楷体_GB2312" w:hAnsi="Times New Roman"/>
          <w:b/>
          <w:bCs/>
          <w:sz w:val="24"/>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rPr>
          <w:rFonts w:ascii="Times New Roman" w:eastAsia="楷体_GB2312" w:hAnsi="Times New Roman"/>
          <w:b/>
          <w:bCs/>
          <w:sz w:val="10"/>
          <w:u w:val="single"/>
        </w:rPr>
      </w:pPr>
    </w:p>
    <w:p w:rsidR="00691DBC" w:rsidRDefault="00691DBC">
      <w:pPr>
        <w:snapToGrid w:val="0"/>
        <w:spacing w:line="360" w:lineRule="atLeast"/>
        <w:rPr>
          <w:rFonts w:ascii="Times New Roman" w:eastAsia="黑体" w:hAnsi="Times New Roman"/>
          <w:bCs/>
          <w:sz w:val="22"/>
          <w:szCs w:val="22"/>
        </w:rPr>
      </w:pPr>
    </w:p>
    <w:p w:rsidR="00691DBC" w:rsidRDefault="00691DBC">
      <w:pPr>
        <w:snapToGrid w:val="0"/>
        <w:spacing w:line="360" w:lineRule="atLeast"/>
        <w:rPr>
          <w:rFonts w:ascii="Times New Roman" w:eastAsia="黑体" w:hAnsi="Times New Roman"/>
          <w:bCs/>
          <w:sz w:val="22"/>
          <w:szCs w:val="22"/>
        </w:rPr>
      </w:pPr>
    </w:p>
    <w:p w:rsidR="00691DBC" w:rsidRDefault="00691DBC">
      <w:pPr>
        <w:snapToGrid w:val="0"/>
        <w:spacing w:line="400" w:lineRule="atLeast"/>
        <w:rPr>
          <w:rFonts w:ascii="Times New Roman" w:eastAsia="黑体" w:hAnsi="Times New Roman"/>
          <w:bCs/>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pStyle w:val="a0"/>
        <w:rPr>
          <w:rFonts w:ascii="Times New Roman" w:hAnsi="Times New Roman"/>
          <w:sz w:val="22"/>
          <w:szCs w:val="22"/>
        </w:rPr>
      </w:pPr>
    </w:p>
    <w:p w:rsidR="00691DBC" w:rsidRDefault="00691DBC">
      <w:pPr>
        <w:pStyle w:val="a0"/>
        <w:rPr>
          <w:rFonts w:ascii="Times New Roman" w:hAnsi="Times New Roman"/>
          <w:sz w:val="22"/>
          <w:szCs w:val="22"/>
        </w:rPr>
      </w:pPr>
    </w:p>
    <w:p w:rsidR="00691DBC" w:rsidRDefault="00691DBC">
      <w:pPr>
        <w:rPr>
          <w:rFonts w:ascii="Times New Roman" w:hAnsi="Times New Roman"/>
          <w:sz w:val="22"/>
          <w:szCs w:val="22"/>
        </w:rPr>
      </w:pPr>
    </w:p>
    <w:p w:rsidR="00691DBC" w:rsidRDefault="00691DBC">
      <w:pPr>
        <w:pStyle w:val="25"/>
        <w:ind w:left="0"/>
        <w:jc w:val="center"/>
        <w:rPr>
          <w:rFonts w:ascii="Times New Roman" w:eastAsia="黑体" w:hAnsi="Times New Roman"/>
          <w:b/>
          <w:sz w:val="36"/>
          <w:szCs w:val="36"/>
        </w:rPr>
      </w:pPr>
      <w:r>
        <w:rPr>
          <w:rFonts w:ascii="Times New Roman" w:eastAsia="黑体" w:hAnsi="Times New Roman"/>
          <w:b/>
          <w:sz w:val="36"/>
          <w:szCs w:val="36"/>
        </w:rPr>
        <w:lastRenderedPageBreak/>
        <w:t>目录</w:t>
      </w:r>
    </w:p>
    <w:p w:rsidR="002E0171" w:rsidRDefault="0041627E">
      <w:pPr>
        <w:pStyle w:val="11"/>
        <w:tabs>
          <w:tab w:val="right" w:leader="dot" w:pos="9060"/>
        </w:tabs>
        <w:rPr>
          <w:b w:val="0"/>
          <w:bCs w:val="0"/>
          <w:caps w:val="0"/>
          <w:noProof/>
          <w:sz w:val="21"/>
          <w:szCs w:val="22"/>
        </w:rPr>
      </w:pPr>
      <w:r w:rsidRPr="0041627E">
        <w:rPr>
          <w:rFonts w:ascii="Times New Roman" w:eastAsia="黑体" w:hAnsi="Times New Roman"/>
          <w:sz w:val="24"/>
          <w:szCs w:val="24"/>
        </w:rPr>
        <w:fldChar w:fldCharType="begin"/>
      </w:r>
      <w:r w:rsidR="00691DBC">
        <w:rPr>
          <w:rFonts w:ascii="Times New Roman" w:eastAsia="黑体" w:hAnsi="Times New Roman"/>
          <w:sz w:val="24"/>
          <w:szCs w:val="24"/>
        </w:rPr>
        <w:instrText xml:space="preserve"> TOC \o "1-1" \h \z \u </w:instrText>
      </w:r>
      <w:r w:rsidRPr="0041627E">
        <w:rPr>
          <w:rFonts w:ascii="Times New Roman" w:eastAsia="黑体" w:hAnsi="Times New Roman"/>
          <w:sz w:val="24"/>
          <w:szCs w:val="24"/>
        </w:rPr>
        <w:fldChar w:fldCharType="separate"/>
      </w:r>
      <w:hyperlink w:anchor="_Toc36214452" w:history="1">
        <w:r w:rsidR="002E0171" w:rsidRPr="00074739">
          <w:rPr>
            <w:rStyle w:val="a7"/>
            <w:rFonts w:ascii="Times New Roman" w:hAnsi="Times New Roman" w:hint="eastAsia"/>
            <w:noProof/>
          </w:rPr>
          <w:t>一、建设项目基本情况</w:t>
        </w:r>
        <w:r w:rsidR="002E0171">
          <w:rPr>
            <w:noProof/>
            <w:webHidden/>
          </w:rPr>
          <w:tab/>
        </w:r>
        <w:r>
          <w:rPr>
            <w:noProof/>
            <w:webHidden/>
          </w:rPr>
          <w:fldChar w:fldCharType="begin"/>
        </w:r>
        <w:r w:rsidR="002E0171">
          <w:rPr>
            <w:noProof/>
            <w:webHidden/>
          </w:rPr>
          <w:instrText xml:space="preserve"> PAGEREF _Toc36214452 \h </w:instrText>
        </w:r>
        <w:r>
          <w:rPr>
            <w:noProof/>
            <w:webHidden/>
          </w:rPr>
        </w:r>
        <w:r>
          <w:rPr>
            <w:noProof/>
            <w:webHidden/>
          </w:rPr>
          <w:fldChar w:fldCharType="separate"/>
        </w:r>
        <w:r w:rsidR="00B6333C">
          <w:rPr>
            <w:noProof/>
            <w:webHidden/>
          </w:rPr>
          <w:t>1</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3" w:history="1">
        <w:r w:rsidR="002E0171" w:rsidRPr="00074739">
          <w:rPr>
            <w:rStyle w:val="a7"/>
            <w:rFonts w:ascii="Times New Roman" w:hAnsi="Times New Roman" w:hint="eastAsia"/>
            <w:noProof/>
          </w:rPr>
          <w:t>二、建设项目所在地自然环境简况</w:t>
        </w:r>
        <w:r w:rsidR="002E0171">
          <w:rPr>
            <w:noProof/>
            <w:webHidden/>
          </w:rPr>
          <w:tab/>
        </w:r>
        <w:r>
          <w:rPr>
            <w:noProof/>
            <w:webHidden/>
          </w:rPr>
          <w:fldChar w:fldCharType="begin"/>
        </w:r>
        <w:r w:rsidR="002E0171">
          <w:rPr>
            <w:noProof/>
            <w:webHidden/>
          </w:rPr>
          <w:instrText xml:space="preserve"> PAGEREF _Toc36214453 \h </w:instrText>
        </w:r>
        <w:r>
          <w:rPr>
            <w:noProof/>
            <w:webHidden/>
          </w:rPr>
        </w:r>
        <w:r>
          <w:rPr>
            <w:noProof/>
            <w:webHidden/>
          </w:rPr>
          <w:fldChar w:fldCharType="separate"/>
        </w:r>
        <w:r w:rsidR="00B6333C">
          <w:rPr>
            <w:noProof/>
            <w:webHidden/>
          </w:rPr>
          <w:t>14</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4" w:history="1">
        <w:r w:rsidR="002E0171" w:rsidRPr="00074739">
          <w:rPr>
            <w:rStyle w:val="a7"/>
            <w:rFonts w:ascii="Times New Roman" w:hAnsi="Times New Roman" w:hint="eastAsia"/>
            <w:noProof/>
          </w:rPr>
          <w:t>三、环境质量状况</w:t>
        </w:r>
        <w:r w:rsidR="002E0171">
          <w:rPr>
            <w:noProof/>
            <w:webHidden/>
          </w:rPr>
          <w:tab/>
        </w:r>
        <w:r>
          <w:rPr>
            <w:noProof/>
            <w:webHidden/>
          </w:rPr>
          <w:fldChar w:fldCharType="begin"/>
        </w:r>
        <w:r w:rsidR="002E0171">
          <w:rPr>
            <w:noProof/>
            <w:webHidden/>
          </w:rPr>
          <w:instrText xml:space="preserve"> PAGEREF _Toc36214454 \h </w:instrText>
        </w:r>
        <w:r>
          <w:rPr>
            <w:noProof/>
            <w:webHidden/>
          </w:rPr>
        </w:r>
        <w:r>
          <w:rPr>
            <w:noProof/>
            <w:webHidden/>
          </w:rPr>
          <w:fldChar w:fldCharType="separate"/>
        </w:r>
        <w:r w:rsidR="00B6333C">
          <w:rPr>
            <w:noProof/>
            <w:webHidden/>
          </w:rPr>
          <w:t>24</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5" w:history="1">
        <w:r w:rsidR="002E0171" w:rsidRPr="00074739">
          <w:rPr>
            <w:rStyle w:val="a7"/>
            <w:rFonts w:ascii="Times New Roman" w:hAnsi="Times New Roman" w:hint="eastAsia"/>
            <w:noProof/>
          </w:rPr>
          <w:t>四、评价适用标准</w:t>
        </w:r>
        <w:r w:rsidR="002E0171">
          <w:rPr>
            <w:noProof/>
            <w:webHidden/>
          </w:rPr>
          <w:tab/>
        </w:r>
        <w:r>
          <w:rPr>
            <w:noProof/>
            <w:webHidden/>
          </w:rPr>
          <w:fldChar w:fldCharType="begin"/>
        </w:r>
        <w:r w:rsidR="002E0171">
          <w:rPr>
            <w:noProof/>
            <w:webHidden/>
          </w:rPr>
          <w:instrText xml:space="preserve"> PAGEREF _Toc36214455 \h </w:instrText>
        </w:r>
        <w:r>
          <w:rPr>
            <w:noProof/>
            <w:webHidden/>
          </w:rPr>
        </w:r>
        <w:r>
          <w:rPr>
            <w:noProof/>
            <w:webHidden/>
          </w:rPr>
          <w:fldChar w:fldCharType="separate"/>
        </w:r>
        <w:r w:rsidR="00B6333C">
          <w:rPr>
            <w:noProof/>
            <w:webHidden/>
          </w:rPr>
          <w:t>27</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6" w:history="1">
        <w:r w:rsidR="002E0171" w:rsidRPr="00074739">
          <w:rPr>
            <w:rStyle w:val="a7"/>
            <w:rFonts w:ascii="Times New Roman" w:hAnsi="Times New Roman" w:hint="eastAsia"/>
            <w:noProof/>
          </w:rPr>
          <w:t>五、建设项目工程分析</w:t>
        </w:r>
        <w:r w:rsidR="002E0171">
          <w:rPr>
            <w:noProof/>
            <w:webHidden/>
          </w:rPr>
          <w:tab/>
        </w:r>
        <w:r>
          <w:rPr>
            <w:noProof/>
            <w:webHidden/>
          </w:rPr>
          <w:fldChar w:fldCharType="begin"/>
        </w:r>
        <w:r w:rsidR="002E0171">
          <w:rPr>
            <w:noProof/>
            <w:webHidden/>
          </w:rPr>
          <w:instrText xml:space="preserve"> PAGEREF _Toc36214456 \h </w:instrText>
        </w:r>
        <w:r>
          <w:rPr>
            <w:noProof/>
            <w:webHidden/>
          </w:rPr>
        </w:r>
        <w:r>
          <w:rPr>
            <w:noProof/>
            <w:webHidden/>
          </w:rPr>
          <w:fldChar w:fldCharType="separate"/>
        </w:r>
        <w:r w:rsidR="00B6333C">
          <w:rPr>
            <w:noProof/>
            <w:webHidden/>
          </w:rPr>
          <w:t>30</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7" w:history="1">
        <w:r w:rsidR="002E0171" w:rsidRPr="00074739">
          <w:rPr>
            <w:rStyle w:val="a7"/>
            <w:rFonts w:ascii="Times New Roman" w:hAnsi="Times New Roman" w:hint="eastAsia"/>
            <w:noProof/>
          </w:rPr>
          <w:t>六、项目主要污染物产生及预计排放情况</w:t>
        </w:r>
        <w:r w:rsidR="002E0171">
          <w:rPr>
            <w:noProof/>
            <w:webHidden/>
          </w:rPr>
          <w:tab/>
        </w:r>
        <w:r>
          <w:rPr>
            <w:noProof/>
            <w:webHidden/>
          </w:rPr>
          <w:fldChar w:fldCharType="begin"/>
        </w:r>
        <w:r w:rsidR="002E0171">
          <w:rPr>
            <w:noProof/>
            <w:webHidden/>
          </w:rPr>
          <w:instrText xml:space="preserve"> PAGEREF _Toc36214457 \h </w:instrText>
        </w:r>
        <w:r>
          <w:rPr>
            <w:noProof/>
            <w:webHidden/>
          </w:rPr>
        </w:r>
        <w:r>
          <w:rPr>
            <w:noProof/>
            <w:webHidden/>
          </w:rPr>
          <w:fldChar w:fldCharType="separate"/>
        </w:r>
        <w:r w:rsidR="00B6333C">
          <w:rPr>
            <w:noProof/>
            <w:webHidden/>
          </w:rPr>
          <w:t>35</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8" w:history="1">
        <w:r w:rsidR="002E0171" w:rsidRPr="00074739">
          <w:rPr>
            <w:rStyle w:val="a7"/>
            <w:rFonts w:ascii="Times New Roman" w:hAnsi="Times New Roman" w:hint="eastAsia"/>
            <w:noProof/>
          </w:rPr>
          <w:t>七、环境影响分析</w:t>
        </w:r>
        <w:r w:rsidR="002E0171">
          <w:rPr>
            <w:noProof/>
            <w:webHidden/>
          </w:rPr>
          <w:tab/>
        </w:r>
        <w:r>
          <w:rPr>
            <w:noProof/>
            <w:webHidden/>
          </w:rPr>
          <w:fldChar w:fldCharType="begin"/>
        </w:r>
        <w:r w:rsidR="002E0171">
          <w:rPr>
            <w:noProof/>
            <w:webHidden/>
          </w:rPr>
          <w:instrText xml:space="preserve"> PAGEREF _Toc36214458 \h </w:instrText>
        </w:r>
        <w:r>
          <w:rPr>
            <w:noProof/>
            <w:webHidden/>
          </w:rPr>
        </w:r>
        <w:r>
          <w:rPr>
            <w:noProof/>
            <w:webHidden/>
          </w:rPr>
          <w:fldChar w:fldCharType="separate"/>
        </w:r>
        <w:r w:rsidR="00B6333C">
          <w:rPr>
            <w:noProof/>
            <w:webHidden/>
          </w:rPr>
          <w:t>36</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59" w:history="1">
        <w:r w:rsidR="002E0171" w:rsidRPr="00074739">
          <w:rPr>
            <w:rStyle w:val="a7"/>
            <w:rFonts w:ascii="Times New Roman" w:hAnsi="Times New Roman" w:hint="eastAsia"/>
            <w:noProof/>
          </w:rPr>
          <w:t>八、建设项目拟采取的防治措施及预期治理效果</w:t>
        </w:r>
        <w:r w:rsidR="002E0171">
          <w:rPr>
            <w:noProof/>
            <w:webHidden/>
          </w:rPr>
          <w:tab/>
        </w:r>
        <w:r>
          <w:rPr>
            <w:noProof/>
            <w:webHidden/>
          </w:rPr>
          <w:fldChar w:fldCharType="begin"/>
        </w:r>
        <w:r w:rsidR="002E0171">
          <w:rPr>
            <w:noProof/>
            <w:webHidden/>
          </w:rPr>
          <w:instrText xml:space="preserve"> PAGEREF _Toc36214459 \h </w:instrText>
        </w:r>
        <w:r>
          <w:rPr>
            <w:noProof/>
            <w:webHidden/>
          </w:rPr>
        </w:r>
        <w:r>
          <w:rPr>
            <w:noProof/>
            <w:webHidden/>
          </w:rPr>
          <w:fldChar w:fldCharType="separate"/>
        </w:r>
        <w:r w:rsidR="00B6333C">
          <w:rPr>
            <w:noProof/>
            <w:webHidden/>
          </w:rPr>
          <w:t>42</w:t>
        </w:r>
        <w:r>
          <w:rPr>
            <w:noProof/>
            <w:webHidden/>
          </w:rPr>
          <w:fldChar w:fldCharType="end"/>
        </w:r>
      </w:hyperlink>
    </w:p>
    <w:p w:rsidR="002E0171" w:rsidRDefault="0041627E">
      <w:pPr>
        <w:pStyle w:val="11"/>
        <w:tabs>
          <w:tab w:val="right" w:leader="dot" w:pos="9060"/>
        </w:tabs>
        <w:rPr>
          <w:b w:val="0"/>
          <w:bCs w:val="0"/>
          <w:caps w:val="0"/>
          <w:noProof/>
          <w:sz w:val="21"/>
          <w:szCs w:val="22"/>
        </w:rPr>
      </w:pPr>
      <w:hyperlink w:anchor="_Toc36214460" w:history="1">
        <w:r w:rsidR="002E0171" w:rsidRPr="00074739">
          <w:rPr>
            <w:rStyle w:val="a7"/>
            <w:rFonts w:ascii="Times New Roman" w:hAnsi="Times New Roman" w:hint="eastAsia"/>
            <w:noProof/>
          </w:rPr>
          <w:t>九、结论与建议</w:t>
        </w:r>
        <w:r w:rsidR="002E0171">
          <w:rPr>
            <w:noProof/>
            <w:webHidden/>
          </w:rPr>
          <w:tab/>
        </w:r>
        <w:r>
          <w:rPr>
            <w:noProof/>
            <w:webHidden/>
          </w:rPr>
          <w:fldChar w:fldCharType="begin"/>
        </w:r>
        <w:r w:rsidR="002E0171">
          <w:rPr>
            <w:noProof/>
            <w:webHidden/>
          </w:rPr>
          <w:instrText xml:space="preserve"> PAGEREF _Toc36214460 \h </w:instrText>
        </w:r>
        <w:r>
          <w:rPr>
            <w:noProof/>
            <w:webHidden/>
          </w:rPr>
        </w:r>
        <w:r>
          <w:rPr>
            <w:noProof/>
            <w:webHidden/>
          </w:rPr>
          <w:fldChar w:fldCharType="separate"/>
        </w:r>
        <w:r w:rsidR="00B6333C">
          <w:rPr>
            <w:noProof/>
            <w:webHidden/>
          </w:rPr>
          <w:t>43</w:t>
        </w:r>
        <w:r>
          <w:rPr>
            <w:noProof/>
            <w:webHidden/>
          </w:rPr>
          <w:fldChar w:fldCharType="end"/>
        </w:r>
      </w:hyperlink>
    </w:p>
    <w:p w:rsidR="00691DBC" w:rsidRDefault="0041627E">
      <w:pPr>
        <w:adjustRightInd w:val="0"/>
        <w:spacing w:line="420" w:lineRule="exact"/>
        <w:jc w:val="left"/>
        <w:rPr>
          <w:rFonts w:ascii="Times New Roman" w:hAnsi="Times New Roman"/>
          <w:sz w:val="20"/>
        </w:rPr>
      </w:pPr>
      <w:r>
        <w:rPr>
          <w:rFonts w:ascii="Times New Roman" w:eastAsia="黑体" w:hAnsi="Times New Roman"/>
          <w:szCs w:val="24"/>
        </w:rPr>
        <w:fldChar w:fldCharType="end"/>
      </w:r>
      <w:r w:rsidR="00691DBC">
        <w:rPr>
          <w:rFonts w:ascii="Times New Roman" w:hAnsi="Times New Roman"/>
          <w:b/>
          <w:sz w:val="20"/>
        </w:rPr>
        <w:t>附图：</w:t>
      </w:r>
    </w:p>
    <w:p w:rsidR="00691DBC" w:rsidRDefault="00691DBC">
      <w:pPr>
        <w:adjustRightInd w:val="0"/>
        <w:spacing w:line="360" w:lineRule="exact"/>
        <w:jc w:val="left"/>
        <w:rPr>
          <w:rFonts w:ascii="Times New Roman" w:hAnsi="Times New Roman"/>
          <w:sz w:val="20"/>
        </w:rPr>
      </w:pPr>
      <w:r>
        <w:rPr>
          <w:rFonts w:ascii="Times New Roman" w:hAnsi="Times New Roman"/>
          <w:sz w:val="20"/>
        </w:rPr>
        <w:t>附图</w:t>
      </w:r>
      <w:r>
        <w:rPr>
          <w:rFonts w:ascii="Times New Roman" w:hAnsi="Times New Roman"/>
          <w:sz w:val="20"/>
        </w:rPr>
        <w:t xml:space="preserve">1 </w:t>
      </w:r>
      <w:r>
        <w:rPr>
          <w:rFonts w:ascii="Times New Roman" w:hAnsi="Times New Roman"/>
          <w:sz w:val="20"/>
        </w:rPr>
        <w:t>项目地理位置</w:t>
      </w:r>
      <w:r>
        <w:rPr>
          <w:rFonts w:ascii="Times New Roman" w:hAnsi="Times New Roman" w:hint="eastAsia"/>
          <w:sz w:val="20"/>
        </w:rPr>
        <w:t>及水质监测断面分布</w:t>
      </w:r>
      <w:r>
        <w:rPr>
          <w:rFonts w:ascii="Times New Roman" w:hAnsi="Times New Roman"/>
          <w:sz w:val="20"/>
        </w:rPr>
        <w:t>图</w:t>
      </w:r>
    </w:p>
    <w:p w:rsidR="00691DBC" w:rsidRDefault="00691DBC">
      <w:pPr>
        <w:adjustRightInd w:val="0"/>
        <w:spacing w:line="360" w:lineRule="exact"/>
        <w:jc w:val="left"/>
        <w:rPr>
          <w:rFonts w:ascii="Times New Roman" w:hAnsi="Times New Roman"/>
          <w:sz w:val="20"/>
        </w:rPr>
      </w:pPr>
      <w:r>
        <w:rPr>
          <w:rFonts w:ascii="Times New Roman" w:hAnsi="Times New Roman"/>
          <w:sz w:val="20"/>
        </w:rPr>
        <w:t>附图</w:t>
      </w:r>
      <w:r>
        <w:rPr>
          <w:rFonts w:ascii="Times New Roman" w:hAnsi="Times New Roman"/>
          <w:sz w:val="20"/>
        </w:rPr>
        <w:t>2</w:t>
      </w:r>
      <w:bookmarkStart w:id="0" w:name="OLE_LINK4"/>
      <w:r>
        <w:rPr>
          <w:rFonts w:ascii="Times New Roman" w:hAnsi="Times New Roman"/>
          <w:sz w:val="20"/>
        </w:rPr>
        <w:t>项目周边环境概况</w:t>
      </w:r>
      <w:r>
        <w:rPr>
          <w:rFonts w:ascii="Times New Roman" w:hAnsi="Times New Roman" w:hint="eastAsia"/>
          <w:sz w:val="20"/>
        </w:rPr>
        <w:t>及噪声监测点位</w:t>
      </w:r>
      <w:r>
        <w:rPr>
          <w:rFonts w:ascii="Times New Roman" w:hAnsi="Times New Roman"/>
          <w:sz w:val="20"/>
        </w:rPr>
        <w:t>图</w:t>
      </w:r>
      <w:bookmarkEnd w:id="0"/>
    </w:p>
    <w:p w:rsidR="00691DBC" w:rsidRDefault="00691DBC">
      <w:pPr>
        <w:adjustRightInd w:val="0"/>
        <w:spacing w:line="360" w:lineRule="exact"/>
        <w:jc w:val="left"/>
        <w:rPr>
          <w:rFonts w:ascii="Times New Roman" w:hAnsi="Times New Roman"/>
          <w:sz w:val="20"/>
        </w:rPr>
      </w:pPr>
      <w:r>
        <w:rPr>
          <w:rFonts w:ascii="Times New Roman" w:hAnsi="Times New Roman"/>
          <w:sz w:val="20"/>
        </w:rPr>
        <w:t>附图</w:t>
      </w:r>
      <w:r>
        <w:rPr>
          <w:rFonts w:ascii="Times New Roman" w:hAnsi="Times New Roman"/>
          <w:sz w:val="20"/>
        </w:rPr>
        <w:t>3</w:t>
      </w:r>
      <w:r>
        <w:rPr>
          <w:rFonts w:ascii="Times New Roman" w:hAnsi="Times New Roman"/>
          <w:sz w:val="20"/>
        </w:rPr>
        <w:t>项目周边环境实景图</w:t>
      </w:r>
    </w:p>
    <w:p w:rsidR="00691DBC" w:rsidRDefault="00691DBC">
      <w:pPr>
        <w:adjustRightInd w:val="0"/>
        <w:spacing w:line="360" w:lineRule="exact"/>
        <w:jc w:val="left"/>
        <w:rPr>
          <w:rFonts w:ascii="Times New Roman" w:hAnsi="Times New Roman"/>
          <w:sz w:val="20"/>
        </w:rPr>
      </w:pPr>
      <w:r>
        <w:rPr>
          <w:rFonts w:ascii="Times New Roman" w:hAnsi="Times New Roman"/>
          <w:sz w:val="20"/>
        </w:rPr>
        <w:t>附图</w:t>
      </w:r>
      <w:r>
        <w:rPr>
          <w:rFonts w:ascii="Times New Roman" w:hAnsi="Times New Roman"/>
          <w:sz w:val="20"/>
        </w:rPr>
        <w:t>4</w:t>
      </w:r>
      <w:r>
        <w:rPr>
          <w:rFonts w:ascii="Times New Roman" w:hAnsi="Times New Roman"/>
          <w:sz w:val="20"/>
        </w:rPr>
        <w:t>项目平面布置图</w:t>
      </w:r>
      <w:r>
        <w:rPr>
          <w:rFonts w:ascii="Times New Roman" w:hAnsi="Times New Roman"/>
          <w:sz w:val="20"/>
        </w:rPr>
        <w:t xml:space="preserve">                </w:t>
      </w:r>
    </w:p>
    <w:p w:rsidR="00691DBC" w:rsidRDefault="00691DBC">
      <w:pPr>
        <w:adjustRightInd w:val="0"/>
        <w:spacing w:line="360" w:lineRule="exact"/>
        <w:jc w:val="left"/>
        <w:rPr>
          <w:rFonts w:ascii="Times New Roman" w:hAnsi="Times New Roman"/>
          <w:sz w:val="20"/>
        </w:rPr>
      </w:pPr>
      <w:r>
        <w:rPr>
          <w:rFonts w:ascii="Times New Roman" w:hAnsi="Times New Roman"/>
          <w:sz w:val="20"/>
        </w:rPr>
        <w:t>附图</w:t>
      </w:r>
      <w:r>
        <w:rPr>
          <w:rFonts w:ascii="Times New Roman" w:hAnsi="Times New Roman"/>
          <w:sz w:val="20"/>
        </w:rPr>
        <w:t>5</w:t>
      </w:r>
      <w:r>
        <w:rPr>
          <w:rFonts w:ascii="Times New Roman" w:hAnsi="Times New Roman" w:hint="eastAsia"/>
          <w:sz w:val="20"/>
        </w:rPr>
        <w:t>项目所在区域水环境功能区划图</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rPr>
        <w:t>附图</w:t>
      </w:r>
      <w:r>
        <w:rPr>
          <w:rFonts w:ascii="Times New Roman" w:hAnsi="Times New Roman"/>
          <w:sz w:val="20"/>
        </w:rPr>
        <w:t>6</w:t>
      </w:r>
      <w:r w:rsidR="007A1891" w:rsidRPr="005D3642">
        <w:rPr>
          <w:rFonts w:ascii="Times New Roman" w:hAnsi="Times New Roman"/>
          <w:sz w:val="20"/>
        </w:rPr>
        <w:t>绍兴市上虞区</w:t>
      </w:r>
      <w:r w:rsidR="007A1891">
        <w:rPr>
          <w:rFonts w:ascii="Times New Roman" w:hAnsi="Times New Roman" w:hint="eastAsia"/>
          <w:sz w:val="20"/>
        </w:rPr>
        <w:t>“三线一单”</w:t>
      </w:r>
      <w:r w:rsidR="007A1891" w:rsidRPr="005D3642">
        <w:rPr>
          <w:rFonts w:ascii="Times New Roman" w:hAnsi="Times New Roman"/>
          <w:sz w:val="20"/>
        </w:rPr>
        <w:t>环</w:t>
      </w:r>
      <w:r w:rsidR="007A1891" w:rsidRPr="005D3642">
        <w:rPr>
          <w:rFonts w:ascii="Times New Roman" w:hAnsi="Times New Roman"/>
          <w:sz w:val="20"/>
          <w:szCs w:val="22"/>
        </w:rPr>
        <w:t>境</w:t>
      </w:r>
      <w:r w:rsidR="007A1891">
        <w:rPr>
          <w:rFonts w:ascii="Times New Roman" w:hAnsi="Times New Roman" w:hint="eastAsia"/>
          <w:sz w:val="20"/>
          <w:szCs w:val="22"/>
        </w:rPr>
        <w:t>管控单元分类</w:t>
      </w:r>
      <w:r w:rsidR="007A1891" w:rsidRPr="005D3642">
        <w:rPr>
          <w:rFonts w:ascii="Times New Roman" w:hAnsi="Times New Roman"/>
          <w:sz w:val="20"/>
          <w:szCs w:val="22"/>
        </w:rPr>
        <w:t>图</w:t>
      </w:r>
      <w:r>
        <w:rPr>
          <w:rFonts w:ascii="Times New Roman" w:hAnsi="Times New Roman"/>
          <w:sz w:val="20"/>
          <w:szCs w:val="22"/>
        </w:rPr>
        <w:t xml:space="preserve">        </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附图</w:t>
      </w:r>
      <w:r>
        <w:rPr>
          <w:rFonts w:ascii="Times New Roman" w:hAnsi="Times New Roman" w:hint="eastAsia"/>
          <w:sz w:val="20"/>
          <w:szCs w:val="22"/>
        </w:rPr>
        <w:t>7</w:t>
      </w:r>
      <w:r>
        <w:rPr>
          <w:rFonts w:ascii="Times New Roman" w:hAnsi="Times New Roman" w:hint="eastAsia"/>
          <w:sz w:val="20"/>
          <w:szCs w:val="22"/>
        </w:rPr>
        <w:t>绍兴滨海新城江滨区总体规划图</w:t>
      </w:r>
    </w:p>
    <w:p w:rsidR="00691DBC" w:rsidRDefault="00691DBC">
      <w:pPr>
        <w:adjustRightInd w:val="0"/>
        <w:spacing w:line="360" w:lineRule="exact"/>
        <w:jc w:val="left"/>
        <w:rPr>
          <w:rFonts w:ascii="Times New Roman" w:hAnsi="Times New Roman"/>
          <w:sz w:val="20"/>
          <w:szCs w:val="22"/>
        </w:rPr>
      </w:pPr>
    </w:p>
    <w:p w:rsidR="00691DBC" w:rsidRDefault="00691DBC">
      <w:pPr>
        <w:adjustRightInd w:val="0"/>
        <w:snapToGrid w:val="0"/>
        <w:spacing w:line="420" w:lineRule="exact"/>
        <w:jc w:val="left"/>
        <w:rPr>
          <w:rFonts w:ascii="Times New Roman" w:hAnsi="Times New Roman"/>
          <w:b/>
          <w:sz w:val="20"/>
        </w:rPr>
      </w:pPr>
      <w:r>
        <w:rPr>
          <w:rFonts w:ascii="Times New Roman" w:hAnsi="Times New Roman"/>
          <w:b/>
          <w:sz w:val="20"/>
        </w:rPr>
        <w:t>附件：</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1</w:t>
      </w:r>
      <w:r>
        <w:rPr>
          <w:rFonts w:ascii="Times New Roman" w:hAnsi="Times New Roman"/>
          <w:sz w:val="20"/>
          <w:szCs w:val="22"/>
        </w:rPr>
        <w:t>企业法人营业执照</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2</w:t>
      </w:r>
      <w:r>
        <w:rPr>
          <w:rFonts w:ascii="Times New Roman" w:hAnsi="Times New Roman" w:hint="eastAsia"/>
          <w:sz w:val="20"/>
          <w:szCs w:val="22"/>
        </w:rPr>
        <w:t>绍兴市上虞区企业投资项目备案通知书（技术改造）</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3</w:t>
      </w:r>
      <w:r>
        <w:rPr>
          <w:rFonts w:ascii="Times New Roman" w:hAnsi="Times New Roman"/>
          <w:sz w:val="20"/>
          <w:szCs w:val="22"/>
        </w:rPr>
        <w:t>土地证、房产证</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4</w:t>
      </w:r>
      <w:r>
        <w:rPr>
          <w:rFonts w:ascii="Times New Roman" w:hAnsi="Times New Roman" w:hint="eastAsia"/>
          <w:sz w:val="20"/>
          <w:szCs w:val="22"/>
        </w:rPr>
        <w:t>企业排污许可证</w:t>
      </w:r>
      <w:r>
        <w:rPr>
          <w:rFonts w:ascii="Times New Roman" w:hAnsi="Times New Roman"/>
          <w:sz w:val="20"/>
          <w:szCs w:val="22"/>
        </w:rPr>
        <w:t xml:space="preserve">                    </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5</w:t>
      </w:r>
      <w:r>
        <w:rPr>
          <w:rFonts w:ascii="Times New Roman" w:hAnsi="Times New Roman"/>
          <w:sz w:val="20"/>
          <w:szCs w:val="22"/>
        </w:rPr>
        <w:t>检测报告</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6</w:t>
      </w:r>
      <w:r>
        <w:rPr>
          <w:rFonts w:ascii="Times New Roman" w:hAnsi="Times New Roman"/>
          <w:sz w:val="20"/>
          <w:szCs w:val="22"/>
        </w:rPr>
        <w:t>处罚决定书</w:t>
      </w:r>
    </w:p>
    <w:p w:rsidR="00691DBC" w:rsidRDefault="00691DBC">
      <w:pPr>
        <w:adjustRightInd w:val="0"/>
        <w:spacing w:line="360" w:lineRule="exact"/>
        <w:jc w:val="left"/>
        <w:rPr>
          <w:rFonts w:ascii="Times New Roman" w:hAnsi="Times New Roman"/>
          <w:sz w:val="20"/>
          <w:szCs w:val="22"/>
        </w:rPr>
      </w:pPr>
      <w:r>
        <w:rPr>
          <w:rFonts w:ascii="Times New Roman" w:hAnsi="Times New Roman"/>
          <w:sz w:val="20"/>
          <w:szCs w:val="22"/>
        </w:rPr>
        <w:t>附件</w:t>
      </w:r>
      <w:r>
        <w:rPr>
          <w:rFonts w:ascii="Times New Roman" w:hAnsi="Times New Roman"/>
          <w:sz w:val="20"/>
          <w:szCs w:val="22"/>
        </w:rPr>
        <w:t>7</w:t>
      </w:r>
      <w:r>
        <w:rPr>
          <w:rFonts w:ascii="Times New Roman" w:hAnsi="Times New Roman"/>
          <w:sz w:val="20"/>
          <w:szCs w:val="22"/>
        </w:rPr>
        <w:t>危废协议</w:t>
      </w:r>
    </w:p>
    <w:p w:rsidR="00747708" w:rsidRPr="00747708" w:rsidRDefault="00747708" w:rsidP="00747708">
      <w:pPr>
        <w:adjustRightInd w:val="0"/>
        <w:spacing w:line="360" w:lineRule="exact"/>
        <w:jc w:val="left"/>
        <w:rPr>
          <w:rFonts w:ascii="Times New Roman" w:hAnsi="Times New Roman"/>
          <w:sz w:val="20"/>
          <w:szCs w:val="22"/>
        </w:rPr>
      </w:pPr>
      <w:r w:rsidRPr="00747708">
        <w:rPr>
          <w:rFonts w:ascii="Times New Roman" w:hAnsi="Times New Roman" w:hint="eastAsia"/>
          <w:sz w:val="20"/>
          <w:szCs w:val="22"/>
        </w:rPr>
        <w:t>附件</w:t>
      </w:r>
      <w:r w:rsidRPr="00747708">
        <w:rPr>
          <w:rFonts w:ascii="Times New Roman" w:hAnsi="Times New Roman" w:hint="eastAsia"/>
          <w:sz w:val="20"/>
          <w:szCs w:val="22"/>
        </w:rPr>
        <w:t>8</w:t>
      </w:r>
      <w:r w:rsidRPr="00747708">
        <w:rPr>
          <w:rFonts w:ascii="Times New Roman" w:hAnsi="Times New Roman" w:hint="eastAsia"/>
          <w:sz w:val="20"/>
          <w:szCs w:val="22"/>
        </w:rPr>
        <w:t>原项目批复及验收文件</w:t>
      </w:r>
    </w:p>
    <w:p w:rsidR="00691DBC" w:rsidRDefault="00691DBC">
      <w:pPr>
        <w:pStyle w:val="a0"/>
        <w:rPr>
          <w:rFonts w:ascii="Times New Roman" w:hAnsi="Times New Roman"/>
          <w:sz w:val="20"/>
        </w:rPr>
      </w:pPr>
    </w:p>
    <w:p w:rsidR="00691DBC" w:rsidRDefault="00691DBC">
      <w:pPr>
        <w:pStyle w:val="a0"/>
        <w:rPr>
          <w:rFonts w:ascii="Times New Roman" w:hAnsi="Times New Roman"/>
          <w:b/>
          <w:sz w:val="20"/>
          <w:szCs w:val="22"/>
        </w:rPr>
      </w:pPr>
      <w:r>
        <w:rPr>
          <w:rFonts w:ascii="Times New Roman" w:hAnsi="Times New Roman"/>
          <w:b/>
          <w:sz w:val="20"/>
          <w:szCs w:val="22"/>
        </w:rPr>
        <w:t>附表：</w:t>
      </w:r>
    </w:p>
    <w:p w:rsidR="00691DBC" w:rsidRDefault="00691DBC">
      <w:pPr>
        <w:adjustRightInd w:val="0"/>
        <w:snapToGrid w:val="0"/>
        <w:spacing w:line="420" w:lineRule="exact"/>
        <w:jc w:val="left"/>
        <w:rPr>
          <w:rFonts w:ascii="Times New Roman" w:hAnsi="Times New Roman"/>
          <w:sz w:val="20"/>
        </w:rPr>
      </w:pPr>
      <w:r>
        <w:rPr>
          <w:rFonts w:ascii="Times New Roman" w:hAnsi="Times New Roman"/>
          <w:sz w:val="20"/>
        </w:rPr>
        <w:t>建设项目环评审批基础信息表</w:t>
      </w:r>
    </w:p>
    <w:p w:rsidR="00691DBC" w:rsidRDefault="00691DBC">
      <w:pPr>
        <w:adjustRightInd w:val="0"/>
        <w:snapToGrid w:val="0"/>
        <w:spacing w:line="500" w:lineRule="atLeast"/>
        <w:jc w:val="left"/>
        <w:rPr>
          <w:rStyle w:val="a7"/>
          <w:rFonts w:ascii="Times New Roman" w:hAnsi="Times New Roman"/>
          <w:bCs/>
          <w:caps/>
          <w:color w:val="auto"/>
          <w:sz w:val="24"/>
          <w:szCs w:val="24"/>
        </w:rPr>
        <w:sectPr w:rsidR="00691DBC">
          <w:headerReference w:type="default" r:id="rId7"/>
          <w:type w:val="continuous"/>
          <w:pgSz w:w="11906" w:h="16838"/>
          <w:pgMar w:top="1588" w:right="1418" w:bottom="1418" w:left="1418" w:header="851" w:footer="992" w:gutter="0"/>
          <w:pgNumType w:start="1"/>
          <w:cols w:space="720"/>
          <w:docGrid w:type="lines" w:linePitch="312"/>
        </w:sectPr>
      </w:pPr>
    </w:p>
    <w:p w:rsidR="00691DBC" w:rsidRDefault="00691DBC">
      <w:pPr>
        <w:adjustRightInd w:val="0"/>
        <w:snapToGrid w:val="0"/>
        <w:spacing w:line="500" w:lineRule="atLeast"/>
        <w:jc w:val="left"/>
        <w:rPr>
          <w:rStyle w:val="a7"/>
          <w:rFonts w:ascii="Times New Roman" w:hAnsi="Times New Roman"/>
          <w:bCs/>
          <w:caps/>
          <w:color w:val="auto"/>
          <w:sz w:val="24"/>
          <w:szCs w:val="24"/>
        </w:rPr>
        <w:sectPr w:rsidR="00691DBC">
          <w:pgSz w:w="11906" w:h="16838"/>
          <w:pgMar w:top="1588" w:right="1418" w:bottom="1418" w:left="1418" w:header="851" w:footer="992" w:gutter="0"/>
          <w:pgNumType w:start="1"/>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1" w:name="_Toc331606014"/>
      <w:bookmarkStart w:id="2" w:name="_Toc36214452"/>
      <w:r>
        <w:rPr>
          <w:rFonts w:ascii="Times New Roman" w:hAnsi="Times New Roman"/>
          <w:sz w:val="28"/>
          <w:szCs w:val="28"/>
        </w:rPr>
        <w:lastRenderedPageBreak/>
        <w:t>一、建设项目基本情况</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583"/>
        <w:gridCol w:w="979"/>
        <w:gridCol w:w="297"/>
        <w:gridCol w:w="845"/>
        <w:gridCol w:w="793"/>
        <w:gridCol w:w="968"/>
        <w:gridCol w:w="150"/>
        <w:gridCol w:w="1000"/>
        <w:gridCol w:w="165"/>
        <w:gridCol w:w="544"/>
        <w:gridCol w:w="1486"/>
      </w:tblGrid>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项目名称</w:t>
            </w:r>
          </w:p>
        </w:tc>
        <w:tc>
          <w:tcPr>
            <w:tcW w:w="7810" w:type="dxa"/>
            <w:gridSpan w:val="11"/>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年产</w:t>
            </w:r>
            <w:r>
              <w:rPr>
                <w:rFonts w:ascii="Times New Roman" w:hAnsi="Times New Roman" w:hint="eastAsia"/>
                <w:sz w:val="22"/>
                <w:szCs w:val="22"/>
              </w:rPr>
              <w:t>2000</w:t>
            </w:r>
            <w:r>
              <w:rPr>
                <w:rFonts w:ascii="Times New Roman" w:hAnsi="Times New Roman" w:hint="eastAsia"/>
                <w:sz w:val="22"/>
                <w:szCs w:val="22"/>
              </w:rPr>
              <w:t>万套化妆品包装扩建项目</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建设单位</w:t>
            </w:r>
          </w:p>
        </w:tc>
        <w:tc>
          <w:tcPr>
            <w:tcW w:w="7810" w:type="dxa"/>
            <w:gridSpan w:val="11"/>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浙江三友包装有限公司</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法人代表</w:t>
            </w:r>
          </w:p>
        </w:tc>
        <w:tc>
          <w:tcPr>
            <w:tcW w:w="2704" w:type="dxa"/>
            <w:gridSpan w:val="4"/>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朱加林</w:t>
            </w:r>
          </w:p>
        </w:tc>
        <w:tc>
          <w:tcPr>
            <w:tcW w:w="1761"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联系人</w:t>
            </w:r>
          </w:p>
        </w:tc>
        <w:tc>
          <w:tcPr>
            <w:tcW w:w="3345" w:type="dxa"/>
            <w:gridSpan w:val="5"/>
            <w:vAlign w:val="center"/>
          </w:tcPr>
          <w:p w:rsidR="00691DBC" w:rsidRPr="00BF2C14" w:rsidRDefault="00691DBC">
            <w:pPr>
              <w:pStyle w:val="ab"/>
              <w:pBdr>
                <w:bottom w:val="none" w:sz="0" w:space="0" w:color="auto"/>
              </w:pBdr>
              <w:tabs>
                <w:tab w:val="clear" w:pos="4153"/>
                <w:tab w:val="clear" w:pos="8306"/>
              </w:tabs>
              <w:snapToGrid/>
              <w:jc w:val="center"/>
              <w:rPr>
                <w:rFonts w:ascii="Times New Roman" w:hAnsi="Times New Roman"/>
                <w:sz w:val="22"/>
                <w:szCs w:val="22"/>
              </w:rPr>
            </w:pPr>
            <w:r w:rsidRPr="00BF2C14">
              <w:rPr>
                <w:rFonts w:ascii="Times New Roman" w:hAnsi="Times New Roman" w:hint="eastAsia"/>
                <w:sz w:val="22"/>
                <w:szCs w:val="22"/>
              </w:rPr>
              <w:t>陈飞</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通讯地址</w:t>
            </w:r>
          </w:p>
        </w:tc>
        <w:tc>
          <w:tcPr>
            <w:tcW w:w="7810" w:type="dxa"/>
            <w:gridSpan w:val="11"/>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绍兴滨海新城沥海镇海东路</w:t>
            </w:r>
            <w:r>
              <w:rPr>
                <w:rFonts w:ascii="Times New Roman" w:hAnsi="Times New Roman" w:hint="eastAsia"/>
                <w:sz w:val="22"/>
                <w:szCs w:val="22"/>
              </w:rPr>
              <w:t>19</w:t>
            </w:r>
            <w:r>
              <w:rPr>
                <w:rFonts w:ascii="Times New Roman" w:hAnsi="Times New Roman" w:hint="eastAsia"/>
                <w:sz w:val="22"/>
                <w:szCs w:val="22"/>
              </w:rPr>
              <w:t>号</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联系电话</w:t>
            </w:r>
          </w:p>
        </w:tc>
        <w:tc>
          <w:tcPr>
            <w:tcW w:w="1859" w:type="dxa"/>
            <w:gridSpan w:val="3"/>
            <w:vAlign w:val="center"/>
          </w:tcPr>
          <w:p w:rsidR="00691DBC" w:rsidRPr="00BF2C14" w:rsidRDefault="00691DBC">
            <w:pPr>
              <w:pStyle w:val="ab"/>
              <w:pBdr>
                <w:bottom w:val="none" w:sz="0" w:space="0" w:color="auto"/>
              </w:pBdr>
              <w:tabs>
                <w:tab w:val="clear" w:pos="4153"/>
                <w:tab w:val="clear" w:pos="8306"/>
              </w:tabs>
              <w:snapToGrid/>
              <w:jc w:val="center"/>
              <w:rPr>
                <w:rFonts w:ascii="Times New Roman" w:hAnsi="Times New Roman"/>
                <w:sz w:val="22"/>
                <w:szCs w:val="22"/>
              </w:rPr>
            </w:pPr>
            <w:r w:rsidRPr="00BF2C14">
              <w:rPr>
                <w:rFonts w:ascii="Times New Roman" w:hAnsi="Times New Roman"/>
                <w:sz w:val="22"/>
                <w:szCs w:val="22"/>
              </w:rPr>
              <w:t>13588539358</w:t>
            </w:r>
          </w:p>
        </w:tc>
        <w:tc>
          <w:tcPr>
            <w:tcW w:w="845" w:type="dxa"/>
            <w:vAlign w:val="center"/>
          </w:tcPr>
          <w:p w:rsidR="00691DBC" w:rsidRDefault="00691DBC">
            <w:pPr>
              <w:jc w:val="center"/>
              <w:rPr>
                <w:rFonts w:ascii="Times New Roman" w:hAnsi="Times New Roman"/>
                <w:sz w:val="22"/>
                <w:szCs w:val="22"/>
              </w:rPr>
            </w:pPr>
            <w:r>
              <w:rPr>
                <w:rFonts w:ascii="Times New Roman" w:hAnsi="Times New Roman"/>
                <w:sz w:val="22"/>
                <w:szCs w:val="22"/>
              </w:rPr>
              <w:t>传真</w:t>
            </w:r>
          </w:p>
        </w:tc>
        <w:tc>
          <w:tcPr>
            <w:tcW w:w="1761"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w:t>
            </w:r>
          </w:p>
        </w:tc>
        <w:tc>
          <w:tcPr>
            <w:tcW w:w="1315" w:type="dxa"/>
            <w:gridSpan w:val="3"/>
            <w:vAlign w:val="center"/>
          </w:tcPr>
          <w:p w:rsidR="00691DBC" w:rsidRDefault="00691DBC">
            <w:pPr>
              <w:jc w:val="center"/>
              <w:rPr>
                <w:rFonts w:ascii="Times New Roman" w:hAnsi="Times New Roman"/>
                <w:sz w:val="22"/>
                <w:szCs w:val="22"/>
              </w:rPr>
            </w:pPr>
            <w:r>
              <w:rPr>
                <w:rFonts w:ascii="Times New Roman" w:hAnsi="Times New Roman"/>
                <w:sz w:val="22"/>
                <w:szCs w:val="22"/>
              </w:rPr>
              <w:t>邮政编码</w:t>
            </w:r>
          </w:p>
        </w:tc>
        <w:tc>
          <w:tcPr>
            <w:tcW w:w="2030"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312366</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建设地点</w:t>
            </w:r>
          </w:p>
        </w:tc>
        <w:tc>
          <w:tcPr>
            <w:tcW w:w="7810" w:type="dxa"/>
            <w:gridSpan w:val="11"/>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绍兴滨海新城沥海镇海东路</w:t>
            </w:r>
            <w:r>
              <w:rPr>
                <w:rFonts w:ascii="Times New Roman" w:hAnsi="Times New Roman" w:hint="eastAsia"/>
                <w:sz w:val="22"/>
                <w:szCs w:val="22"/>
              </w:rPr>
              <w:t>19</w:t>
            </w:r>
            <w:r>
              <w:rPr>
                <w:rFonts w:ascii="Times New Roman" w:hAnsi="Times New Roman" w:hint="eastAsia"/>
                <w:sz w:val="22"/>
                <w:szCs w:val="22"/>
              </w:rPr>
              <w:t>号</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立项审批</w:t>
            </w:r>
          </w:p>
          <w:p w:rsidR="00691DBC" w:rsidRDefault="00691DBC">
            <w:pPr>
              <w:jc w:val="center"/>
              <w:rPr>
                <w:rFonts w:ascii="Times New Roman" w:hAnsi="Times New Roman"/>
                <w:sz w:val="22"/>
                <w:szCs w:val="22"/>
              </w:rPr>
            </w:pPr>
            <w:r>
              <w:rPr>
                <w:rFonts w:ascii="Times New Roman" w:hAnsi="Times New Roman"/>
                <w:sz w:val="22"/>
                <w:szCs w:val="22"/>
              </w:rPr>
              <w:t>部门</w:t>
            </w:r>
          </w:p>
        </w:tc>
        <w:tc>
          <w:tcPr>
            <w:tcW w:w="3497" w:type="dxa"/>
            <w:gridSpan w:val="5"/>
            <w:vAlign w:val="center"/>
          </w:tcPr>
          <w:p w:rsidR="00691DBC" w:rsidRDefault="00691DBC">
            <w:pPr>
              <w:jc w:val="center"/>
              <w:rPr>
                <w:rFonts w:ascii="Times New Roman" w:hAnsi="Times New Roman"/>
                <w:sz w:val="22"/>
                <w:szCs w:val="22"/>
              </w:rPr>
            </w:pPr>
            <w:r>
              <w:rPr>
                <w:rFonts w:ascii="Times New Roman" w:hAnsi="Times New Roman"/>
                <w:sz w:val="22"/>
                <w:szCs w:val="22"/>
              </w:rPr>
              <w:t>绍兴市上虞区经济和信息化局</w:t>
            </w:r>
          </w:p>
        </w:tc>
        <w:tc>
          <w:tcPr>
            <w:tcW w:w="1118" w:type="dxa"/>
            <w:gridSpan w:val="2"/>
            <w:vAlign w:val="center"/>
          </w:tcPr>
          <w:p w:rsidR="00691DBC" w:rsidRDefault="00856DCA">
            <w:pPr>
              <w:jc w:val="center"/>
              <w:rPr>
                <w:rFonts w:ascii="Times New Roman" w:hAnsi="Times New Roman"/>
                <w:sz w:val="22"/>
                <w:szCs w:val="22"/>
              </w:rPr>
            </w:pPr>
            <w:r>
              <w:rPr>
                <w:rFonts w:ascii="Times New Roman" w:hAnsi="Times New Roman" w:hint="eastAsia"/>
                <w:sz w:val="22"/>
                <w:szCs w:val="22"/>
              </w:rPr>
              <w:t>项目代码</w:t>
            </w:r>
          </w:p>
        </w:tc>
        <w:tc>
          <w:tcPr>
            <w:tcW w:w="3195" w:type="dxa"/>
            <w:gridSpan w:val="4"/>
            <w:vAlign w:val="center"/>
          </w:tcPr>
          <w:p w:rsidR="00691DBC" w:rsidRDefault="00856DCA">
            <w:pPr>
              <w:jc w:val="center"/>
              <w:rPr>
                <w:rFonts w:ascii="Times New Roman" w:hAnsi="Times New Roman"/>
                <w:spacing w:val="-8"/>
                <w:sz w:val="22"/>
                <w:szCs w:val="22"/>
              </w:rPr>
            </w:pPr>
            <w:r>
              <w:rPr>
                <w:rFonts w:ascii="Times New Roman" w:hAnsi="Times New Roman" w:hint="eastAsia"/>
                <w:sz w:val="22"/>
                <w:szCs w:val="22"/>
              </w:rPr>
              <w:t>2020-330691-29-03-152936</w:t>
            </w:r>
          </w:p>
        </w:tc>
      </w:tr>
      <w:tr w:rsidR="00691DBC" w:rsidTr="00091E96">
        <w:trPr>
          <w:trHeight w:val="397"/>
        </w:trPr>
        <w:tc>
          <w:tcPr>
            <w:tcW w:w="1476" w:type="dxa"/>
            <w:vAlign w:val="center"/>
          </w:tcPr>
          <w:p w:rsidR="00691DBC" w:rsidRDefault="00691DBC">
            <w:pPr>
              <w:jc w:val="center"/>
              <w:rPr>
                <w:rFonts w:ascii="Times New Roman" w:hAnsi="Times New Roman"/>
                <w:sz w:val="22"/>
                <w:szCs w:val="22"/>
              </w:rPr>
            </w:pPr>
            <w:r>
              <w:rPr>
                <w:rFonts w:ascii="Times New Roman" w:hAnsi="Times New Roman"/>
                <w:sz w:val="22"/>
                <w:szCs w:val="22"/>
              </w:rPr>
              <w:t>建设性质</w:t>
            </w:r>
          </w:p>
        </w:tc>
        <w:tc>
          <w:tcPr>
            <w:tcW w:w="3497" w:type="dxa"/>
            <w:gridSpan w:val="5"/>
            <w:vAlign w:val="center"/>
          </w:tcPr>
          <w:p w:rsidR="00691DBC" w:rsidRDefault="00856DCA">
            <w:pPr>
              <w:jc w:val="center"/>
              <w:rPr>
                <w:rFonts w:ascii="Times New Roman" w:hAnsi="Times New Roman"/>
                <w:sz w:val="22"/>
                <w:szCs w:val="22"/>
              </w:rPr>
            </w:pPr>
            <w:r>
              <w:rPr>
                <w:rFonts w:ascii="Times New Roman" w:hAnsi="Times New Roman" w:hint="eastAsia"/>
                <w:sz w:val="22"/>
                <w:szCs w:val="22"/>
              </w:rPr>
              <w:t>新建</w:t>
            </w:r>
          </w:p>
        </w:tc>
        <w:tc>
          <w:tcPr>
            <w:tcW w:w="2118" w:type="dxa"/>
            <w:gridSpan w:val="3"/>
            <w:vAlign w:val="center"/>
          </w:tcPr>
          <w:p w:rsidR="00691DBC" w:rsidRDefault="00691DBC">
            <w:pPr>
              <w:jc w:val="center"/>
              <w:rPr>
                <w:rFonts w:ascii="Times New Roman" w:hAnsi="Times New Roman"/>
                <w:sz w:val="22"/>
                <w:szCs w:val="22"/>
              </w:rPr>
            </w:pPr>
            <w:r>
              <w:rPr>
                <w:rFonts w:ascii="Times New Roman" w:hAnsi="Times New Roman"/>
                <w:sz w:val="22"/>
                <w:szCs w:val="22"/>
              </w:rPr>
              <w:t>行业类别及代码</w:t>
            </w:r>
          </w:p>
        </w:tc>
        <w:tc>
          <w:tcPr>
            <w:tcW w:w="2195" w:type="dxa"/>
            <w:gridSpan w:val="3"/>
            <w:vAlign w:val="center"/>
          </w:tcPr>
          <w:p w:rsidR="00691DBC" w:rsidRDefault="00691DBC">
            <w:pPr>
              <w:pStyle w:val="26"/>
              <w:widowControl w:val="0"/>
              <w:rPr>
                <w:rFonts w:ascii="Times New Roman" w:eastAsia="宋体" w:hAnsi="Times New Roman"/>
                <w:spacing w:val="-8"/>
                <w:kern w:val="2"/>
                <w:sz w:val="22"/>
                <w:szCs w:val="22"/>
              </w:rPr>
            </w:pPr>
            <w:r>
              <w:rPr>
                <w:rFonts w:ascii="Times New Roman" w:eastAsia="宋体" w:hAnsi="Times New Roman"/>
                <w:kern w:val="2"/>
                <w:sz w:val="22"/>
                <w:szCs w:val="22"/>
              </w:rPr>
              <w:t>塑料包装箱及容器制造</w:t>
            </w:r>
            <w:r>
              <w:rPr>
                <w:rFonts w:ascii="Times New Roman" w:eastAsia="宋体" w:hAnsi="Times New Roman"/>
                <w:kern w:val="2"/>
                <w:sz w:val="22"/>
                <w:szCs w:val="22"/>
              </w:rPr>
              <w:t>C2926</w:t>
            </w:r>
          </w:p>
        </w:tc>
      </w:tr>
      <w:tr w:rsidR="00691DBC" w:rsidTr="00091E96">
        <w:trPr>
          <w:trHeight w:val="397"/>
        </w:trPr>
        <w:tc>
          <w:tcPr>
            <w:tcW w:w="2059"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建筑面积</w:t>
            </w:r>
            <w:r>
              <w:rPr>
                <w:rFonts w:ascii="Times New Roman" w:hAnsi="Times New Roman"/>
                <w:sz w:val="22"/>
                <w:szCs w:val="22"/>
              </w:rPr>
              <w:t>(</w:t>
            </w:r>
            <w:r>
              <w:rPr>
                <w:rFonts w:ascii="Times New Roman" w:hAnsi="Times New Roman"/>
                <w:sz w:val="22"/>
                <w:szCs w:val="22"/>
              </w:rPr>
              <w:t>平方米</w:t>
            </w:r>
            <w:r>
              <w:rPr>
                <w:rFonts w:ascii="Times New Roman" w:hAnsi="Times New Roman"/>
                <w:sz w:val="22"/>
                <w:szCs w:val="22"/>
              </w:rPr>
              <w:t>)</w:t>
            </w:r>
          </w:p>
        </w:tc>
        <w:tc>
          <w:tcPr>
            <w:tcW w:w="2914" w:type="dxa"/>
            <w:gridSpan w:val="4"/>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2000</w:t>
            </w:r>
          </w:p>
        </w:tc>
        <w:tc>
          <w:tcPr>
            <w:tcW w:w="2118" w:type="dxa"/>
            <w:gridSpan w:val="3"/>
            <w:vAlign w:val="center"/>
          </w:tcPr>
          <w:p w:rsidR="00691DBC" w:rsidRDefault="00691DBC">
            <w:pPr>
              <w:pStyle w:val="26"/>
              <w:widowControl w:val="0"/>
              <w:rPr>
                <w:rFonts w:ascii="Times New Roman" w:eastAsia="宋体" w:hAnsi="Times New Roman"/>
                <w:kern w:val="2"/>
                <w:sz w:val="22"/>
                <w:szCs w:val="22"/>
              </w:rPr>
            </w:pPr>
            <w:r>
              <w:rPr>
                <w:rFonts w:ascii="Times New Roman" w:eastAsia="宋体" w:hAnsi="Times New Roman"/>
                <w:kern w:val="2"/>
                <w:sz w:val="22"/>
                <w:szCs w:val="22"/>
              </w:rPr>
              <w:t>绿化面积</w:t>
            </w:r>
            <w:r>
              <w:rPr>
                <w:rFonts w:ascii="Times New Roman" w:eastAsia="宋体" w:hAnsi="Times New Roman"/>
                <w:kern w:val="2"/>
                <w:sz w:val="22"/>
                <w:szCs w:val="22"/>
              </w:rPr>
              <w:t>(</w:t>
            </w:r>
            <w:r>
              <w:rPr>
                <w:rFonts w:ascii="Times New Roman" w:eastAsia="宋体" w:hAnsi="Times New Roman"/>
                <w:kern w:val="2"/>
                <w:sz w:val="22"/>
                <w:szCs w:val="22"/>
              </w:rPr>
              <w:t>平方米</w:t>
            </w:r>
            <w:r>
              <w:rPr>
                <w:rFonts w:ascii="Times New Roman" w:eastAsia="宋体" w:hAnsi="Times New Roman"/>
                <w:kern w:val="2"/>
                <w:sz w:val="22"/>
                <w:szCs w:val="22"/>
              </w:rPr>
              <w:t>)</w:t>
            </w:r>
          </w:p>
        </w:tc>
        <w:tc>
          <w:tcPr>
            <w:tcW w:w="2195" w:type="dxa"/>
            <w:gridSpan w:val="3"/>
            <w:vAlign w:val="center"/>
          </w:tcPr>
          <w:p w:rsidR="00691DBC" w:rsidRDefault="00691DBC">
            <w:pPr>
              <w:jc w:val="center"/>
              <w:rPr>
                <w:rFonts w:ascii="Times New Roman" w:hAnsi="Times New Roman"/>
                <w:sz w:val="22"/>
                <w:szCs w:val="22"/>
              </w:rPr>
            </w:pPr>
            <w:r>
              <w:rPr>
                <w:rFonts w:ascii="Times New Roman" w:hAnsi="Times New Roman"/>
                <w:sz w:val="22"/>
                <w:szCs w:val="22"/>
              </w:rPr>
              <w:t>/</w:t>
            </w:r>
          </w:p>
        </w:tc>
      </w:tr>
      <w:tr w:rsidR="00691DBC" w:rsidTr="00091E96">
        <w:trPr>
          <w:trHeight w:val="397"/>
        </w:trPr>
        <w:tc>
          <w:tcPr>
            <w:tcW w:w="2059"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总投资</w:t>
            </w:r>
            <w:r>
              <w:rPr>
                <w:rFonts w:ascii="Times New Roman" w:hAnsi="Times New Roman"/>
                <w:sz w:val="22"/>
                <w:szCs w:val="22"/>
              </w:rPr>
              <w:t>(</w:t>
            </w:r>
            <w:r>
              <w:rPr>
                <w:rFonts w:ascii="Times New Roman" w:hAnsi="Times New Roman"/>
                <w:sz w:val="22"/>
                <w:szCs w:val="22"/>
              </w:rPr>
              <w:t>万元</w:t>
            </w:r>
            <w:r>
              <w:rPr>
                <w:rFonts w:ascii="Times New Roman" w:hAnsi="Times New Roman"/>
                <w:sz w:val="22"/>
                <w:szCs w:val="22"/>
              </w:rPr>
              <w:t>)</w:t>
            </w:r>
          </w:p>
        </w:tc>
        <w:tc>
          <w:tcPr>
            <w:tcW w:w="979" w:type="dxa"/>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250</w:t>
            </w:r>
          </w:p>
        </w:tc>
        <w:tc>
          <w:tcPr>
            <w:tcW w:w="1935" w:type="dxa"/>
            <w:gridSpan w:val="3"/>
            <w:vAlign w:val="center"/>
          </w:tcPr>
          <w:p w:rsidR="00691DBC" w:rsidRDefault="00691DBC">
            <w:pPr>
              <w:jc w:val="center"/>
              <w:rPr>
                <w:rFonts w:ascii="Times New Roman" w:hAnsi="Times New Roman"/>
                <w:sz w:val="22"/>
                <w:szCs w:val="22"/>
              </w:rPr>
            </w:pPr>
            <w:r>
              <w:rPr>
                <w:rFonts w:ascii="Times New Roman" w:hAnsi="Times New Roman"/>
                <w:sz w:val="22"/>
                <w:szCs w:val="22"/>
              </w:rPr>
              <w:t>环保投资</w:t>
            </w:r>
            <w:r>
              <w:rPr>
                <w:rFonts w:ascii="Times New Roman" w:hAnsi="Times New Roman"/>
                <w:sz w:val="22"/>
                <w:szCs w:val="22"/>
              </w:rPr>
              <w:t>(</w:t>
            </w:r>
            <w:r>
              <w:rPr>
                <w:rFonts w:ascii="Times New Roman" w:hAnsi="Times New Roman"/>
                <w:sz w:val="22"/>
                <w:szCs w:val="22"/>
              </w:rPr>
              <w:t>万元</w:t>
            </w:r>
            <w:r>
              <w:rPr>
                <w:rFonts w:ascii="Times New Roman" w:hAnsi="Times New Roman"/>
                <w:sz w:val="22"/>
                <w:szCs w:val="22"/>
              </w:rPr>
              <w:t>)</w:t>
            </w:r>
          </w:p>
        </w:tc>
        <w:tc>
          <w:tcPr>
            <w:tcW w:w="968" w:type="dxa"/>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25</w:t>
            </w:r>
          </w:p>
        </w:tc>
        <w:tc>
          <w:tcPr>
            <w:tcW w:w="1859" w:type="dxa"/>
            <w:gridSpan w:val="4"/>
            <w:vAlign w:val="center"/>
          </w:tcPr>
          <w:p w:rsidR="00691DBC" w:rsidRDefault="00691DBC">
            <w:pPr>
              <w:jc w:val="center"/>
              <w:rPr>
                <w:rFonts w:ascii="Times New Roman" w:hAnsi="Times New Roman"/>
                <w:sz w:val="22"/>
                <w:szCs w:val="22"/>
              </w:rPr>
            </w:pPr>
            <w:r>
              <w:rPr>
                <w:rFonts w:ascii="Times New Roman" w:hAnsi="Times New Roman"/>
                <w:sz w:val="22"/>
                <w:szCs w:val="22"/>
              </w:rPr>
              <w:t>环保投资占</w:t>
            </w:r>
          </w:p>
          <w:p w:rsidR="00691DBC" w:rsidRDefault="00691DBC">
            <w:pPr>
              <w:jc w:val="center"/>
              <w:rPr>
                <w:rFonts w:ascii="Times New Roman" w:hAnsi="Times New Roman"/>
                <w:sz w:val="22"/>
                <w:szCs w:val="22"/>
              </w:rPr>
            </w:pPr>
            <w:r>
              <w:rPr>
                <w:rFonts w:ascii="Times New Roman" w:hAnsi="Times New Roman"/>
                <w:sz w:val="22"/>
                <w:szCs w:val="22"/>
              </w:rPr>
              <w:t>总投资比例</w:t>
            </w:r>
          </w:p>
        </w:tc>
        <w:tc>
          <w:tcPr>
            <w:tcW w:w="1486" w:type="dxa"/>
            <w:vAlign w:val="center"/>
          </w:tcPr>
          <w:p w:rsidR="00691DBC" w:rsidRDefault="00691DBC">
            <w:pPr>
              <w:jc w:val="center"/>
              <w:rPr>
                <w:rFonts w:ascii="Times New Roman" w:hAnsi="Times New Roman"/>
                <w:sz w:val="22"/>
                <w:szCs w:val="22"/>
              </w:rPr>
            </w:pPr>
            <w:r>
              <w:rPr>
                <w:rFonts w:ascii="Times New Roman" w:hAnsi="Times New Roman" w:hint="eastAsia"/>
                <w:sz w:val="22"/>
                <w:szCs w:val="22"/>
              </w:rPr>
              <w:t>10</w:t>
            </w:r>
            <w:r>
              <w:rPr>
                <w:rFonts w:ascii="Times New Roman" w:hAnsi="Times New Roman"/>
                <w:sz w:val="22"/>
                <w:szCs w:val="22"/>
              </w:rPr>
              <w:t>%</w:t>
            </w:r>
          </w:p>
        </w:tc>
      </w:tr>
      <w:tr w:rsidR="00691DBC" w:rsidTr="00091E96">
        <w:trPr>
          <w:trHeight w:val="397"/>
        </w:trPr>
        <w:tc>
          <w:tcPr>
            <w:tcW w:w="2059" w:type="dxa"/>
            <w:gridSpan w:val="2"/>
            <w:vAlign w:val="center"/>
          </w:tcPr>
          <w:p w:rsidR="00691DBC" w:rsidRDefault="00691DBC">
            <w:pPr>
              <w:jc w:val="center"/>
              <w:rPr>
                <w:rFonts w:ascii="Times New Roman" w:hAnsi="Times New Roman"/>
                <w:sz w:val="22"/>
                <w:szCs w:val="22"/>
              </w:rPr>
            </w:pPr>
            <w:r>
              <w:rPr>
                <w:rFonts w:ascii="Times New Roman" w:hAnsi="Times New Roman"/>
                <w:sz w:val="22"/>
                <w:szCs w:val="22"/>
              </w:rPr>
              <w:t>评价经费</w:t>
            </w:r>
            <w:r>
              <w:rPr>
                <w:rFonts w:ascii="Times New Roman" w:hAnsi="Times New Roman"/>
                <w:sz w:val="22"/>
                <w:szCs w:val="22"/>
              </w:rPr>
              <w:t>(</w:t>
            </w:r>
            <w:r>
              <w:rPr>
                <w:rFonts w:ascii="Times New Roman" w:hAnsi="Times New Roman"/>
                <w:sz w:val="22"/>
                <w:szCs w:val="22"/>
              </w:rPr>
              <w:t>万元</w:t>
            </w:r>
            <w:r>
              <w:rPr>
                <w:rFonts w:ascii="Times New Roman" w:hAnsi="Times New Roman"/>
                <w:sz w:val="22"/>
                <w:szCs w:val="22"/>
              </w:rPr>
              <w:t>)</w:t>
            </w:r>
          </w:p>
        </w:tc>
        <w:tc>
          <w:tcPr>
            <w:tcW w:w="979" w:type="dxa"/>
            <w:vAlign w:val="center"/>
          </w:tcPr>
          <w:p w:rsidR="00691DBC" w:rsidRDefault="00691DBC">
            <w:pPr>
              <w:jc w:val="center"/>
              <w:rPr>
                <w:rFonts w:ascii="Times New Roman" w:hAnsi="Times New Roman"/>
                <w:sz w:val="22"/>
                <w:szCs w:val="22"/>
              </w:rPr>
            </w:pPr>
            <w:r>
              <w:rPr>
                <w:rFonts w:ascii="Times New Roman" w:hAnsi="Times New Roman"/>
                <w:sz w:val="22"/>
                <w:szCs w:val="22"/>
              </w:rPr>
              <w:t>1.4</w:t>
            </w:r>
          </w:p>
        </w:tc>
        <w:tc>
          <w:tcPr>
            <w:tcW w:w="1935" w:type="dxa"/>
            <w:gridSpan w:val="3"/>
            <w:vAlign w:val="center"/>
          </w:tcPr>
          <w:p w:rsidR="00691DBC" w:rsidRDefault="00691DBC">
            <w:pPr>
              <w:jc w:val="center"/>
              <w:rPr>
                <w:rFonts w:ascii="Times New Roman" w:hAnsi="Times New Roman"/>
                <w:sz w:val="22"/>
                <w:szCs w:val="22"/>
              </w:rPr>
            </w:pPr>
            <w:r>
              <w:rPr>
                <w:rFonts w:ascii="Times New Roman" w:hAnsi="Times New Roman"/>
                <w:sz w:val="22"/>
                <w:szCs w:val="22"/>
              </w:rPr>
              <w:t>预期投产日期</w:t>
            </w:r>
          </w:p>
        </w:tc>
        <w:tc>
          <w:tcPr>
            <w:tcW w:w="4313" w:type="dxa"/>
            <w:gridSpan w:val="6"/>
            <w:vAlign w:val="center"/>
          </w:tcPr>
          <w:p w:rsidR="00691DBC" w:rsidRDefault="00691DBC">
            <w:pPr>
              <w:jc w:val="center"/>
              <w:rPr>
                <w:rFonts w:ascii="Times New Roman" w:hAnsi="Times New Roman"/>
                <w:sz w:val="22"/>
                <w:szCs w:val="22"/>
              </w:rPr>
            </w:pPr>
            <w:r>
              <w:rPr>
                <w:rFonts w:ascii="Times New Roman" w:hAnsi="Times New Roman"/>
                <w:sz w:val="22"/>
                <w:szCs w:val="22"/>
              </w:rPr>
              <w:t>已开工建设</w:t>
            </w:r>
          </w:p>
        </w:tc>
      </w:tr>
      <w:tr w:rsidR="00691DBC" w:rsidTr="00091E96">
        <w:trPr>
          <w:trHeight w:val="1860"/>
        </w:trPr>
        <w:tc>
          <w:tcPr>
            <w:tcW w:w="9286" w:type="dxa"/>
            <w:gridSpan w:val="12"/>
          </w:tcPr>
          <w:p w:rsidR="00691DBC" w:rsidRDefault="00691DBC">
            <w:pPr>
              <w:pStyle w:val="22"/>
              <w:adjustRightInd/>
              <w:snapToGrid/>
              <w:spacing w:line="360" w:lineRule="auto"/>
              <w:ind w:firstLine="0"/>
              <w:rPr>
                <w:rFonts w:ascii="Times New Roman" w:hAnsi="Times New Roman"/>
                <w:b/>
                <w:bCs/>
                <w:sz w:val="24"/>
              </w:rPr>
            </w:pPr>
            <w:r>
              <w:rPr>
                <w:rFonts w:ascii="Times New Roman" w:hAnsi="Times New Roman"/>
                <w:b/>
                <w:bCs/>
                <w:sz w:val="24"/>
              </w:rPr>
              <w:t xml:space="preserve">1.1 </w:t>
            </w:r>
            <w:r>
              <w:rPr>
                <w:rFonts w:ascii="Times New Roman" w:hAnsi="Times New Roman"/>
                <w:b/>
                <w:bCs/>
                <w:sz w:val="24"/>
              </w:rPr>
              <w:t>工程内容及规模</w:t>
            </w:r>
          </w:p>
          <w:p w:rsidR="00691DBC" w:rsidRDefault="00691DBC">
            <w:pPr>
              <w:pStyle w:val="22"/>
              <w:adjustRightInd/>
              <w:snapToGrid/>
              <w:spacing w:line="360" w:lineRule="auto"/>
              <w:ind w:firstLineChars="100" w:firstLine="241"/>
              <w:rPr>
                <w:rFonts w:ascii="Times New Roman" w:eastAsia="黑体" w:hAnsi="Times New Roman"/>
                <w:b/>
                <w:bCs/>
                <w:sz w:val="24"/>
              </w:rPr>
            </w:pPr>
            <w:r>
              <w:rPr>
                <w:rFonts w:ascii="Times New Roman" w:eastAsia="黑体" w:hAnsi="Times New Roman"/>
                <w:b/>
                <w:bCs/>
                <w:sz w:val="24"/>
              </w:rPr>
              <w:t>1.1.1</w:t>
            </w:r>
            <w:r>
              <w:rPr>
                <w:rFonts w:ascii="Times New Roman" w:hAnsi="Times New Roman"/>
                <w:b/>
                <w:bCs/>
                <w:sz w:val="24"/>
              </w:rPr>
              <w:t>项目由来</w:t>
            </w:r>
          </w:p>
          <w:p w:rsidR="00691DBC" w:rsidRDefault="00691DBC">
            <w:pPr>
              <w:spacing w:line="360" w:lineRule="auto"/>
              <w:ind w:firstLineChars="200" w:firstLine="480"/>
              <w:rPr>
                <w:rFonts w:ascii="Times New Roman" w:hAnsi="Times New Roman"/>
                <w:sz w:val="24"/>
                <w:szCs w:val="24"/>
              </w:rPr>
            </w:pPr>
            <w:r>
              <w:rPr>
                <w:rFonts w:ascii="Times New Roman" w:hAnsi="Times New Roman" w:hint="eastAsia"/>
                <w:sz w:val="24"/>
                <w:szCs w:val="24"/>
              </w:rPr>
              <w:t>浙江三友包装有限公司</w:t>
            </w:r>
            <w:r>
              <w:rPr>
                <w:rFonts w:ascii="Times New Roman" w:hAnsi="Times New Roman"/>
                <w:sz w:val="24"/>
                <w:szCs w:val="24"/>
              </w:rPr>
              <w:t>位于</w:t>
            </w:r>
            <w:r>
              <w:rPr>
                <w:rFonts w:ascii="Times New Roman" w:hAnsi="Times New Roman" w:hint="eastAsia"/>
                <w:sz w:val="24"/>
                <w:szCs w:val="24"/>
              </w:rPr>
              <w:t>绍兴滨海新城沥海镇海东路</w:t>
            </w:r>
            <w:r>
              <w:rPr>
                <w:rFonts w:ascii="Times New Roman" w:hAnsi="Times New Roman" w:hint="eastAsia"/>
                <w:sz w:val="24"/>
                <w:szCs w:val="24"/>
              </w:rPr>
              <w:t>19</w:t>
            </w:r>
            <w:r>
              <w:rPr>
                <w:rFonts w:ascii="Times New Roman" w:hAnsi="Times New Roman" w:hint="eastAsia"/>
                <w:sz w:val="24"/>
                <w:szCs w:val="24"/>
              </w:rPr>
              <w:t>号</w:t>
            </w:r>
            <w:r>
              <w:rPr>
                <w:rFonts w:ascii="Times New Roman" w:hAnsi="Times New Roman"/>
                <w:sz w:val="24"/>
                <w:szCs w:val="24"/>
              </w:rPr>
              <w:t>，利用现有闲置厂房</w:t>
            </w:r>
            <w:r>
              <w:rPr>
                <w:rFonts w:ascii="Times New Roman" w:hAnsi="Times New Roman" w:hint="eastAsia"/>
                <w:sz w:val="24"/>
                <w:szCs w:val="24"/>
              </w:rPr>
              <w:t>实施年产</w:t>
            </w:r>
            <w:r>
              <w:rPr>
                <w:rFonts w:ascii="Times New Roman" w:hAnsi="Times New Roman" w:hint="eastAsia"/>
                <w:sz w:val="24"/>
                <w:szCs w:val="24"/>
              </w:rPr>
              <w:t>2000</w:t>
            </w:r>
            <w:r>
              <w:rPr>
                <w:rFonts w:ascii="Times New Roman" w:hAnsi="Times New Roman" w:hint="eastAsia"/>
                <w:sz w:val="24"/>
                <w:szCs w:val="24"/>
              </w:rPr>
              <w:t>万套化妆品包装扩建项目</w:t>
            </w:r>
            <w:r>
              <w:rPr>
                <w:rFonts w:ascii="Times New Roman" w:hAnsi="Times New Roman"/>
                <w:sz w:val="24"/>
                <w:szCs w:val="24"/>
              </w:rPr>
              <w:t>。该</w:t>
            </w:r>
            <w:r>
              <w:rPr>
                <w:rFonts w:ascii="Times New Roman" w:hAnsi="Times New Roman" w:hint="eastAsia"/>
                <w:sz w:val="24"/>
                <w:szCs w:val="24"/>
              </w:rPr>
              <w:t>项目至今</w:t>
            </w:r>
            <w:r>
              <w:rPr>
                <w:rFonts w:ascii="Times New Roman" w:hAnsi="Times New Roman"/>
                <w:sz w:val="24"/>
                <w:szCs w:val="24"/>
              </w:rPr>
              <w:t>未进行环境影响评价和办理相关审批手续，企业已经开工建设，为此，原绍兴市上虞区环境保护局作出行政处罚决定书</w:t>
            </w:r>
            <w:r>
              <w:rPr>
                <w:rFonts w:ascii="Times New Roman" w:hAnsi="Times New Roman"/>
                <w:sz w:val="24"/>
                <w:szCs w:val="24"/>
              </w:rPr>
              <w:t>“</w:t>
            </w:r>
            <w:r>
              <w:rPr>
                <w:rFonts w:ascii="Times New Roman" w:hAnsi="Times New Roman"/>
                <w:sz w:val="24"/>
                <w:szCs w:val="24"/>
              </w:rPr>
              <w:t>绍市环罚字</w:t>
            </w:r>
            <w:r>
              <w:rPr>
                <w:rFonts w:ascii="Times New Roman" w:hAnsi="Times New Roman"/>
                <w:sz w:val="24"/>
                <w:szCs w:val="24"/>
              </w:rPr>
              <w:t>[2019]</w:t>
            </w:r>
            <w:r>
              <w:rPr>
                <w:rFonts w:ascii="Times New Roman" w:hAnsi="Times New Roman" w:hint="eastAsia"/>
                <w:sz w:val="24"/>
                <w:szCs w:val="24"/>
              </w:rPr>
              <w:t>10</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滨</w:t>
            </w:r>
            <w:r>
              <w:rPr>
                <w:rFonts w:ascii="Times New Roman" w:hAnsi="Times New Roman"/>
                <w:sz w:val="24"/>
                <w:szCs w:val="24"/>
              </w:rPr>
              <w:t>)”</w:t>
            </w:r>
            <w:r>
              <w:rPr>
                <w:rFonts w:ascii="Times New Roman" w:hAnsi="Times New Roman"/>
                <w:sz w:val="24"/>
                <w:szCs w:val="24"/>
              </w:rPr>
              <w:t>，企业需补做环境影响评价，从而实施</w:t>
            </w:r>
            <w:r>
              <w:rPr>
                <w:rFonts w:ascii="Times New Roman" w:hAnsi="Times New Roman" w:hint="eastAsia"/>
                <w:sz w:val="24"/>
                <w:szCs w:val="24"/>
              </w:rPr>
              <w:t>年产</w:t>
            </w:r>
            <w:r>
              <w:rPr>
                <w:rFonts w:ascii="Times New Roman" w:hAnsi="Times New Roman" w:hint="eastAsia"/>
                <w:sz w:val="24"/>
                <w:szCs w:val="24"/>
              </w:rPr>
              <w:t>2000</w:t>
            </w:r>
            <w:r>
              <w:rPr>
                <w:rFonts w:ascii="Times New Roman" w:hAnsi="Times New Roman" w:hint="eastAsia"/>
                <w:sz w:val="24"/>
                <w:szCs w:val="24"/>
              </w:rPr>
              <w:t>万套化妆品包装扩建项目</w:t>
            </w:r>
            <w:r>
              <w:rPr>
                <w:rFonts w:ascii="Times New Roman" w:hAnsi="Times New Roman"/>
                <w:sz w:val="24"/>
                <w:szCs w:val="24"/>
              </w:rPr>
              <w:t>。</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依据《中华人民共和国环境影响评价法》、《建设项目环境保护管理条例》及《浙江省建设项目环境保护管理办法</w:t>
            </w:r>
            <w:r>
              <w:rPr>
                <w:rFonts w:ascii="Times New Roman" w:hAnsi="Times New Roman"/>
                <w:sz w:val="24"/>
                <w:szCs w:val="24"/>
              </w:rPr>
              <w:t>(2018</w:t>
            </w:r>
            <w:r>
              <w:rPr>
                <w:rFonts w:ascii="Times New Roman" w:hAnsi="Times New Roman"/>
                <w:sz w:val="24"/>
                <w:szCs w:val="24"/>
              </w:rPr>
              <w:t>年修正</w:t>
            </w:r>
            <w:r>
              <w:rPr>
                <w:rFonts w:ascii="Times New Roman" w:hAnsi="Times New Roman"/>
                <w:sz w:val="24"/>
                <w:szCs w:val="24"/>
              </w:rPr>
              <w:t>)</w:t>
            </w:r>
            <w:r>
              <w:rPr>
                <w:rFonts w:ascii="Times New Roman" w:hAnsi="Times New Roman"/>
                <w:sz w:val="24"/>
                <w:szCs w:val="24"/>
              </w:rPr>
              <w:t>》的规定，凡从事对环境影响的建设项目必须进行环境影响评价，使经济建设与环境保护能够协调发展。根据《建设项目环境影响评价分类管理名录</w:t>
            </w:r>
            <w:r>
              <w:rPr>
                <w:rFonts w:ascii="Times New Roman" w:hAnsi="Times New Roman"/>
                <w:sz w:val="24"/>
                <w:szCs w:val="24"/>
              </w:rPr>
              <w:t>(2018</w:t>
            </w:r>
            <w:r>
              <w:rPr>
                <w:rFonts w:ascii="Times New Roman" w:hAnsi="Times New Roman"/>
                <w:sz w:val="24"/>
                <w:szCs w:val="24"/>
              </w:rPr>
              <w:t>年修正</w:t>
            </w:r>
            <w:r>
              <w:rPr>
                <w:rFonts w:ascii="Times New Roman" w:hAnsi="Times New Roman"/>
                <w:sz w:val="24"/>
                <w:szCs w:val="24"/>
              </w:rPr>
              <w:t>)</w:t>
            </w:r>
            <w:r>
              <w:rPr>
                <w:rFonts w:ascii="Times New Roman" w:hAnsi="Times New Roman"/>
                <w:sz w:val="24"/>
                <w:szCs w:val="24"/>
              </w:rPr>
              <w:t>》，项目产品属于</w:t>
            </w:r>
            <w:r>
              <w:rPr>
                <w:rFonts w:ascii="Times New Roman" w:hAnsi="Times New Roman"/>
                <w:sz w:val="24"/>
                <w:szCs w:val="24"/>
              </w:rPr>
              <w:t>“</w:t>
            </w:r>
            <w:r>
              <w:rPr>
                <w:rFonts w:ascii="Times New Roman" w:hAnsi="Times New Roman"/>
                <w:sz w:val="24"/>
                <w:szCs w:val="24"/>
              </w:rPr>
              <w:t>十八、橡胶和塑料制品业</w:t>
            </w:r>
            <w:r>
              <w:rPr>
                <w:rFonts w:ascii="Times New Roman" w:hAnsi="Times New Roman"/>
                <w:sz w:val="24"/>
                <w:szCs w:val="24"/>
              </w:rPr>
              <w:t>”</w:t>
            </w:r>
            <w:r>
              <w:rPr>
                <w:rFonts w:ascii="Times New Roman" w:hAnsi="Times New Roman"/>
                <w:sz w:val="24"/>
                <w:szCs w:val="24"/>
              </w:rPr>
              <w:t>第</w:t>
            </w:r>
            <w:r>
              <w:rPr>
                <w:rFonts w:ascii="Times New Roman" w:hAnsi="Times New Roman"/>
                <w:sz w:val="24"/>
                <w:szCs w:val="24"/>
              </w:rPr>
              <w:t>47</w:t>
            </w:r>
            <w:r>
              <w:rPr>
                <w:rFonts w:ascii="Times New Roman" w:hAnsi="Times New Roman"/>
                <w:sz w:val="24"/>
                <w:szCs w:val="24"/>
              </w:rPr>
              <w:t>项</w:t>
            </w:r>
            <w:r>
              <w:rPr>
                <w:rFonts w:ascii="Times New Roman" w:hAnsi="Times New Roman"/>
                <w:sz w:val="24"/>
                <w:szCs w:val="24"/>
              </w:rPr>
              <w:t>“</w:t>
            </w:r>
            <w:r>
              <w:rPr>
                <w:rFonts w:ascii="Times New Roman" w:hAnsi="Times New Roman"/>
                <w:sz w:val="24"/>
                <w:szCs w:val="24"/>
              </w:rPr>
              <w:t>塑料制品制造</w:t>
            </w:r>
            <w:r>
              <w:rPr>
                <w:rFonts w:ascii="Times New Roman" w:hAnsi="Times New Roman"/>
                <w:sz w:val="24"/>
                <w:szCs w:val="24"/>
              </w:rPr>
              <w:t>”</w:t>
            </w:r>
            <w:r>
              <w:rPr>
                <w:rFonts w:ascii="Times New Roman" w:hAnsi="Times New Roman"/>
                <w:sz w:val="24"/>
                <w:szCs w:val="24"/>
              </w:rPr>
              <w:t>中</w:t>
            </w:r>
            <w:r>
              <w:rPr>
                <w:rFonts w:ascii="Times New Roman" w:hAnsi="Times New Roman"/>
                <w:sz w:val="24"/>
                <w:szCs w:val="24"/>
              </w:rPr>
              <w:t>“</w:t>
            </w:r>
            <w:r>
              <w:rPr>
                <w:rFonts w:ascii="Times New Roman" w:hAnsi="Times New Roman"/>
                <w:sz w:val="24"/>
                <w:szCs w:val="24"/>
              </w:rPr>
              <w:t>其他</w:t>
            </w:r>
            <w:r>
              <w:rPr>
                <w:rFonts w:ascii="Times New Roman" w:hAnsi="Times New Roman"/>
                <w:sz w:val="24"/>
                <w:szCs w:val="24"/>
              </w:rPr>
              <w:t>”</w:t>
            </w:r>
            <w:r>
              <w:rPr>
                <w:rFonts w:ascii="Times New Roman" w:hAnsi="Times New Roman"/>
                <w:sz w:val="24"/>
                <w:szCs w:val="24"/>
              </w:rPr>
              <w:t>，因此项目需编制环境影响报告表。</w:t>
            </w:r>
          </w:p>
          <w:p w:rsidR="00691DBC" w:rsidRDefault="00691DBC">
            <w:pPr>
              <w:pStyle w:val="22"/>
              <w:adjustRightInd/>
              <w:snapToGrid/>
              <w:spacing w:line="360" w:lineRule="auto"/>
              <w:ind w:firstLineChars="200" w:firstLine="480"/>
              <w:rPr>
                <w:rFonts w:ascii="Times New Roman" w:hAnsi="Times New Roman"/>
                <w:sz w:val="24"/>
                <w:szCs w:val="24"/>
              </w:rPr>
            </w:pPr>
            <w:r>
              <w:rPr>
                <w:rFonts w:ascii="Times New Roman" w:hAnsi="Times New Roman"/>
                <w:sz w:val="24"/>
                <w:szCs w:val="24"/>
              </w:rPr>
              <w:t>依据绍兴滨海新城管委会办公室《关于印发绍兴滨海新城江滨区</w:t>
            </w:r>
            <w:r>
              <w:rPr>
                <w:rFonts w:ascii="Times New Roman" w:hAnsi="Times New Roman"/>
                <w:sz w:val="24"/>
                <w:szCs w:val="24"/>
              </w:rPr>
              <w:t>“</w:t>
            </w:r>
            <w:r>
              <w:rPr>
                <w:rFonts w:ascii="Times New Roman" w:hAnsi="Times New Roman"/>
                <w:sz w:val="24"/>
                <w:szCs w:val="24"/>
              </w:rPr>
              <w:t>区域环评</w:t>
            </w:r>
            <w:r>
              <w:rPr>
                <w:rFonts w:ascii="Times New Roman" w:hAnsi="Times New Roman"/>
                <w:sz w:val="24"/>
                <w:szCs w:val="24"/>
              </w:rPr>
              <w:t>+</w:t>
            </w:r>
            <w:r>
              <w:rPr>
                <w:rFonts w:ascii="Times New Roman" w:hAnsi="Times New Roman"/>
                <w:sz w:val="24"/>
                <w:szCs w:val="24"/>
              </w:rPr>
              <w:t>环境标准</w:t>
            </w:r>
            <w:r>
              <w:rPr>
                <w:rFonts w:ascii="Times New Roman" w:hAnsi="Times New Roman"/>
                <w:sz w:val="24"/>
                <w:szCs w:val="24"/>
              </w:rPr>
              <w:t>”</w:t>
            </w:r>
            <w:r>
              <w:rPr>
                <w:rFonts w:ascii="Times New Roman" w:hAnsi="Times New Roman"/>
                <w:sz w:val="24"/>
                <w:szCs w:val="24"/>
              </w:rPr>
              <w:t>改革实施方案</w:t>
            </w:r>
            <w:r>
              <w:rPr>
                <w:rFonts w:ascii="Times New Roman" w:hAnsi="Times New Roman"/>
                <w:sz w:val="24"/>
                <w:szCs w:val="24"/>
              </w:rPr>
              <w:t>(</w:t>
            </w:r>
            <w:r>
              <w:rPr>
                <w:rFonts w:ascii="Times New Roman" w:hAnsi="Times New Roman"/>
                <w:sz w:val="24"/>
                <w:szCs w:val="24"/>
              </w:rPr>
              <w:t>试行</w:t>
            </w:r>
            <w:r>
              <w:rPr>
                <w:rFonts w:ascii="Times New Roman" w:hAnsi="Times New Roman"/>
                <w:sz w:val="24"/>
                <w:szCs w:val="24"/>
              </w:rPr>
              <w:t>)</w:t>
            </w:r>
            <w:r>
              <w:rPr>
                <w:rFonts w:ascii="Times New Roman" w:hAnsi="Times New Roman"/>
                <w:sz w:val="24"/>
                <w:szCs w:val="24"/>
              </w:rPr>
              <w:t>的通知》</w:t>
            </w:r>
            <w:r>
              <w:rPr>
                <w:rFonts w:ascii="Times New Roman" w:hAnsi="Times New Roman"/>
                <w:sz w:val="24"/>
                <w:szCs w:val="24"/>
              </w:rPr>
              <w:t>(</w:t>
            </w:r>
            <w:r>
              <w:rPr>
                <w:rFonts w:ascii="Times New Roman" w:hAnsi="Times New Roman"/>
                <w:sz w:val="24"/>
                <w:szCs w:val="24"/>
              </w:rPr>
              <w:t>绍滨海委办【</w:t>
            </w:r>
            <w:r>
              <w:rPr>
                <w:rFonts w:ascii="Times New Roman" w:hAnsi="Times New Roman"/>
                <w:sz w:val="24"/>
                <w:szCs w:val="24"/>
              </w:rPr>
              <w:t>2017</w:t>
            </w:r>
            <w:r>
              <w:rPr>
                <w:rFonts w:ascii="Times New Roman" w:hAnsi="Times New Roman"/>
                <w:sz w:val="24"/>
                <w:szCs w:val="24"/>
              </w:rPr>
              <w:t>】</w:t>
            </w:r>
            <w:r>
              <w:rPr>
                <w:rFonts w:ascii="Times New Roman" w:hAnsi="Times New Roman"/>
                <w:sz w:val="24"/>
                <w:szCs w:val="24"/>
              </w:rPr>
              <w:t>105</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实行建设项目分类目录中环境影响评价报告类别，报告书简化为报告表审批，报告表简化为登记表备案，并实行承诺</w:t>
            </w:r>
            <w:r>
              <w:rPr>
                <w:rFonts w:ascii="Times New Roman" w:hAnsi="Times New Roman"/>
                <w:sz w:val="24"/>
                <w:szCs w:val="24"/>
              </w:rPr>
              <w:t>+</w:t>
            </w:r>
            <w:r>
              <w:rPr>
                <w:rFonts w:ascii="Times New Roman" w:hAnsi="Times New Roman"/>
                <w:sz w:val="24"/>
                <w:szCs w:val="24"/>
              </w:rPr>
              <w:t>备案制；简化报告表或登记表环评编制的共性章节。</w:t>
            </w:r>
            <w:r>
              <w:rPr>
                <w:rFonts w:ascii="Times New Roman" w:hAnsi="Times New Roman"/>
                <w:sz w:val="24"/>
                <w:szCs w:val="24"/>
              </w:rPr>
              <w:t>”</w:t>
            </w:r>
            <w:r>
              <w:rPr>
                <w:rFonts w:ascii="Times New Roman" w:hAnsi="Times New Roman"/>
                <w:sz w:val="24"/>
                <w:szCs w:val="24"/>
              </w:rPr>
              <w:t>本项目位于滨海新城，不属于负面清单内，可由编制环境影响报告表降级为编制环境影响登记表。为此，</w:t>
            </w:r>
            <w:r>
              <w:rPr>
                <w:rFonts w:ascii="Times New Roman" w:hAnsi="Times New Roman" w:hint="eastAsia"/>
                <w:sz w:val="24"/>
                <w:szCs w:val="24"/>
              </w:rPr>
              <w:t>浙江三</w:t>
            </w:r>
            <w:r>
              <w:rPr>
                <w:rFonts w:ascii="Times New Roman" w:hAnsi="Times New Roman" w:hint="eastAsia"/>
                <w:sz w:val="24"/>
                <w:szCs w:val="24"/>
              </w:rPr>
              <w:lastRenderedPageBreak/>
              <w:t>友包装有限公司</w:t>
            </w:r>
            <w:r>
              <w:rPr>
                <w:rFonts w:ascii="Times New Roman" w:hAnsi="Times New Roman"/>
                <w:sz w:val="24"/>
                <w:szCs w:val="24"/>
              </w:rPr>
              <w:t>委托我公司承担本项目环境影响评价工作，环评单位在对项目所在地进行了实地踏勘、资料收集，对建设项目周围环境现状进行调查与监测，对工程污染因子进行分析和类比调查，及向环保主管部门汇报的基础上编制了该项目环境影响登记表。</w:t>
            </w:r>
          </w:p>
          <w:p w:rsidR="00691DBC" w:rsidRPr="00BF2C14" w:rsidRDefault="00691DBC">
            <w:pPr>
              <w:pStyle w:val="2"/>
              <w:spacing w:before="0" w:after="0" w:line="360" w:lineRule="auto"/>
              <w:ind w:firstLineChars="100" w:firstLine="241"/>
              <w:rPr>
                <w:rFonts w:ascii="Times New Roman" w:hAnsi="Times New Roman"/>
                <w:sz w:val="24"/>
                <w:szCs w:val="24"/>
              </w:rPr>
            </w:pPr>
            <w:bookmarkStart w:id="3" w:name="_Toc309819543"/>
            <w:r w:rsidRPr="00BF2C14">
              <w:rPr>
                <w:rFonts w:ascii="Times New Roman" w:hAnsi="Times New Roman"/>
                <w:sz w:val="24"/>
                <w:szCs w:val="24"/>
              </w:rPr>
              <w:t>1.1.2</w:t>
            </w:r>
            <w:r w:rsidRPr="00BF2C14">
              <w:rPr>
                <w:rFonts w:ascii="Times New Roman" w:hAnsi="Times New Roman"/>
                <w:sz w:val="24"/>
                <w:szCs w:val="24"/>
              </w:rPr>
              <w:t>编制依据</w:t>
            </w:r>
            <w:bookmarkEnd w:id="3"/>
          </w:p>
          <w:p w:rsidR="00691DBC" w:rsidRPr="00BF2C14" w:rsidRDefault="00691DBC">
            <w:pPr>
              <w:pStyle w:val="40"/>
              <w:spacing w:before="0"/>
              <w:ind w:firstLineChars="200" w:firstLine="482"/>
              <w:rPr>
                <w:rFonts w:ascii="Times New Roman" w:hAnsi="Times New Roman"/>
              </w:rPr>
            </w:pPr>
            <w:r w:rsidRPr="00BF2C14">
              <w:rPr>
                <w:rFonts w:ascii="Times New Roman" w:hAnsi="Times New Roman"/>
              </w:rPr>
              <w:t>1.1.2.1</w:t>
            </w:r>
            <w:r w:rsidRPr="00BF2C14">
              <w:rPr>
                <w:rFonts w:ascii="Times New Roman" w:hAnsi="Times New Roman"/>
              </w:rPr>
              <w:t>国家法律法规</w:t>
            </w:r>
          </w:p>
          <w:p w:rsidR="00691DBC" w:rsidRDefault="00691DBC">
            <w:pPr>
              <w:pStyle w:val="CharChar11"/>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、《中华人民共和国环境保护法》，</w:t>
            </w:r>
            <w:r>
              <w:rPr>
                <w:rFonts w:ascii="Times New Roman" w:hAnsi="Times New Roman" w:cs="Times New Roman"/>
              </w:rPr>
              <w:t>2015.1.1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、《中华人民共和国水污染防治法</w:t>
            </w:r>
            <w:r>
              <w:rPr>
                <w:rFonts w:ascii="Times New Roman" w:hAnsi="Times New Roman" w:cs="Times New Roman"/>
              </w:rPr>
              <w:t>(</w:t>
            </w:r>
            <w:r>
              <w:rPr>
                <w:rFonts w:ascii="Times New Roman" w:hAnsi="Times New Roman" w:cs="Times New Roman"/>
              </w:rPr>
              <w:t>修订</w:t>
            </w:r>
            <w:r>
              <w:rPr>
                <w:rFonts w:ascii="Times New Roman" w:hAnsi="Times New Roman" w:cs="Times New Roman"/>
              </w:rPr>
              <w:t>)</w:t>
            </w:r>
            <w:r>
              <w:rPr>
                <w:rFonts w:ascii="Times New Roman" w:hAnsi="Times New Roman" w:cs="Times New Roman"/>
              </w:rPr>
              <w:t>》，</w:t>
            </w:r>
            <w:r>
              <w:rPr>
                <w:rFonts w:ascii="Times New Roman" w:hAnsi="Times New Roman" w:cs="Times New Roman"/>
              </w:rPr>
              <w:t>2018.1.1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、《中华人民共和国大气污染防治法</w:t>
            </w:r>
            <w:r>
              <w:rPr>
                <w:rFonts w:ascii="Times New Roman" w:hAnsi="Times New Roman" w:cs="Times New Roman"/>
              </w:rPr>
              <w:t>(2018</w:t>
            </w:r>
            <w:r>
              <w:rPr>
                <w:rFonts w:ascii="Times New Roman" w:hAnsi="Times New Roman" w:cs="Times New Roman"/>
              </w:rPr>
              <w:t>修订</w:t>
            </w:r>
            <w:r>
              <w:rPr>
                <w:rFonts w:ascii="Times New Roman" w:hAnsi="Times New Roman" w:cs="Times New Roman"/>
              </w:rPr>
              <w:t>)</w:t>
            </w:r>
            <w:r>
              <w:rPr>
                <w:rFonts w:ascii="Times New Roman" w:hAnsi="Times New Roman" w:cs="Times New Roman"/>
              </w:rPr>
              <w:t>》，</w:t>
            </w:r>
            <w:r>
              <w:rPr>
                <w:rFonts w:ascii="Times New Roman" w:hAnsi="Times New Roman" w:cs="Times New Roman"/>
              </w:rPr>
              <w:t>2018.10.26</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、《中华人民共和国环境噪声污染防治法</w:t>
            </w:r>
            <w:r>
              <w:rPr>
                <w:rFonts w:ascii="Times New Roman" w:hAnsi="Times New Roman" w:cs="Times New Roman"/>
              </w:rPr>
              <w:t>(2018</w:t>
            </w:r>
            <w:r>
              <w:rPr>
                <w:rFonts w:ascii="Times New Roman" w:hAnsi="Times New Roman" w:cs="Times New Roman"/>
              </w:rPr>
              <w:t>修正版</w:t>
            </w:r>
            <w:r>
              <w:rPr>
                <w:rFonts w:ascii="Times New Roman" w:hAnsi="Times New Roman" w:cs="Times New Roman"/>
              </w:rPr>
              <w:t>)</w:t>
            </w:r>
            <w:r>
              <w:rPr>
                <w:rFonts w:ascii="Times New Roman" w:hAnsi="Times New Roman" w:cs="Times New Roman"/>
              </w:rPr>
              <w:t>》，</w:t>
            </w:r>
            <w:r>
              <w:rPr>
                <w:rFonts w:ascii="Times New Roman" w:hAnsi="Times New Roman" w:cs="Times New Roman"/>
              </w:rPr>
              <w:t>2018.12.29</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5</w:t>
            </w:r>
            <w:r>
              <w:rPr>
                <w:rFonts w:ascii="Times New Roman" w:hAnsi="Times New Roman" w:cs="Times New Roman"/>
              </w:rPr>
              <w:t>、</w:t>
            </w:r>
            <w:r w:rsidR="00BF1881" w:rsidRPr="00AC6169">
              <w:rPr>
                <w:rFonts w:ascii="Times New Roman" w:hAnsi="Times New Roman" w:cs="Times New Roman"/>
              </w:rPr>
              <w:t>《中华人民共和国固体废物污染环境防治法</w:t>
            </w:r>
            <w:r w:rsidR="00BF1881" w:rsidRPr="00AC6169">
              <w:rPr>
                <w:rFonts w:ascii="Times New Roman" w:hAnsi="Times New Roman" w:cs="Times New Roman"/>
              </w:rPr>
              <w:t>(2020</w:t>
            </w:r>
            <w:r w:rsidR="00BF1881" w:rsidRPr="00AC6169">
              <w:rPr>
                <w:rFonts w:ascii="Times New Roman" w:hAnsi="Times New Roman" w:cs="Times New Roman"/>
              </w:rPr>
              <w:t>年修订</w:t>
            </w:r>
            <w:r w:rsidR="00BF1881" w:rsidRPr="00AC6169">
              <w:rPr>
                <w:rFonts w:ascii="Times New Roman" w:hAnsi="Times New Roman" w:cs="Times New Roman"/>
              </w:rPr>
              <w:t>)</w:t>
            </w:r>
            <w:r w:rsidR="00BF1881" w:rsidRPr="00AC6169">
              <w:rPr>
                <w:rFonts w:ascii="Times New Roman" w:hAnsi="Times New Roman" w:cs="Times New Roman"/>
              </w:rPr>
              <w:t>》，</w:t>
            </w:r>
            <w:r w:rsidR="00BF1881" w:rsidRPr="00AC6169">
              <w:rPr>
                <w:rFonts w:ascii="Times New Roman" w:hAnsi="Times New Roman" w:cs="Times New Roman"/>
              </w:rPr>
              <w:t>2020.9.1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6</w:t>
            </w:r>
            <w:r>
              <w:rPr>
                <w:rFonts w:ascii="Times New Roman" w:hAnsi="Times New Roman" w:cs="Times New Roman"/>
              </w:rPr>
              <w:t>、《中华人民共和国土壤污染防治法》，</w:t>
            </w:r>
            <w:r>
              <w:rPr>
                <w:rFonts w:ascii="Times New Roman" w:hAnsi="Times New Roman" w:cs="Times New Roman"/>
              </w:rPr>
              <w:t>2019.1.1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7</w:t>
            </w:r>
            <w:r>
              <w:rPr>
                <w:rFonts w:ascii="Times New Roman" w:hAnsi="Times New Roman" w:cs="Times New Roman"/>
              </w:rPr>
              <w:t>、《中华人民共和国环境影响评价法</w:t>
            </w:r>
            <w:r>
              <w:rPr>
                <w:rFonts w:ascii="Times New Roman" w:hAnsi="Times New Roman" w:cs="Times New Roman"/>
              </w:rPr>
              <w:t>(2018</w:t>
            </w:r>
            <w:r>
              <w:rPr>
                <w:rFonts w:ascii="Times New Roman" w:hAnsi="Times New Roman" w:cs="Times New Roman"/>
              </w:rPr>
              <w:t>修正版</w:t>
            </w:r>
            <w:r>
              <w:rPr>
                <w:rFonts w:ascii="Times New Roman" w:hAnsi="Times New Roman" w:cs="Times New Roman"/>
              </w:rPr>
              <w:t>)</w:t>
            </w:r>
            <w:r>
              <w:rPr>
                <w:rFonts w:ascii="Times New Roman" w:hAnsi="Times New Roman" w:cs="Times New Roman"/>
              </w:rPr>
              <w:t>》，</w:t>
            </w:r>
            <w:r>
              <w:rPr>
                <w:rFonts w:ascii="Times New Roman" w:hAnsi="Times New Roman" w:cs="Times New Roman"/>
              </w:rPr>
              <w:t>2018.12.29</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8</w:t>
            </w:r>
            <w:r>
              <w:rPr>
                <w:rFonts w:ascii="Times New Roman" w:hAnsi="Times New Roman" w:cs="Times New Roman"/>
              </w:rPr>
              <w:t>、《中华人民共和国清洁生产促进法</w:t>
            </w:r>
            <w:r>
              <w:rPr>
                <w:rFonts w:ascii="Times New Roman" w:hAnsi="Times New Roman" w:cs="Times New Roman"/>
              </w:rPr>
              <w:t>(2012</w:t>
            </w:r>
            <w:r>
              <w:rPr>
                <w:rFonts w:ascii="Times New Roman" w:hAnsi="Times New Roman" w:cs="Times New Roman"/>
              </w:rPr>
              <w:t>年修正</w:t>
            </w:r>
            <w:r>
              <w:rPr>
                <w:rFonts w:ascii="Times New Roman" w:hAnsi="Times New Roman" w:cs="Times New Roman"/>
              </w:rPr>
              <w:t>)</w:t>
            </w:r>
            <w:r>
              <w:rPr>
                <w:rFonts w:ascii="Times New Roman" w:hAnsi="Times New Roman" w:cs="Times New Roman"/>
              </w:rPr>
              <w:t>》，</w:t>
            </w:r>
            <w:r>
              <w:rPr>
                <w:rFonts w:ascii="Times New Roman" w:hAnsi="Times New Roman" w:cs="Times New Roman"/>
              </w:rPr>
              <w:t>2012.7.1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9</w:t>
            </w:r>
            <w:r>
              <w:rPr>
                <w:rFonts w:ascii="Times New Roman" w:hAnsi="Times New Roman" w:cs="Times New Roman"/>
              </w:rPr>
              <w:t>、《中华人民共和国循环经济促进法</w:t>
            </w:r>
            <w:r>
              <w:rPr>
                <w:rFonts w:ascii="Times New Roman" w:hAnsi="Times New Roman" w:cs="Times New Roman"/>
              </w:rPr>
              <w:t>(2018</w:t>
            </w:r>
            <w:r>
              <w:rPr>
                <w:rFonts w:ascii="Times New Roman" w:hAnsi="Times New Roman" w:cs="Times New Roman"/>
              </w:rPr>
              <w:t>年修正</w:t>
            </w:r>
            <w:r>
              <w:rPr>
                <w:rFonts w:ascii="Times New Roman" w:hAnsi="Times New Roman" w:cs="Times New Roman"/>
              </w:rPr>
              <w:t>)</w:t>
            </w:r>
            <w:r>
              <w:rPr>
                <w:rFonts w:ascii="Times New Roman" w:hAnsi="Times New Roman" w:cs="Times New Roman"/>
              </w:rPr>
              <w:t>》，</w:t>
            </w:r>
            <w:r>
              <w:rPr>
                <w:rFonts w:ascii="Times New Roman" w:hAnsi="Times New Roman" w:cs="Times New Roman"/>
              </w:rPr>
              <w:t>2018.10.26</w:t>
            </w:r>
            <w:r>
              <w:rPr>
                <w:rFonts w:ascii="Times New Roman" w:hAnsi="Times New Roman" w:cs="Times New Roman"/>
                <w:lang w:val="zh-CN"/>
              </w:rPr>
              <w:t>；</w:t>
            </w:r>
          </w:p>
          <w:p w:rsidR="00691DBC" w:rsidRDefault="00691DBC">
            <w:pPr>
              <w:pStyle w:val="CharChar11"/>
              <w:ind w:firstLine="480"/>
              <w:rPr>
                <w:rFonts w:ascii="Times New Roman" w:hAnsi="Times New Roman" w:cs="Times New Roman"/>
              </w:rPr>
            </w:pPr>
            <w:r>
              <w:rPr>
                <w:rFonts w:ascii="Times New Roman" w:hAnsi="Times New Roman" w:cs="Times New Roman"/>
              </w:rPr>
              <w:t>10</w:t>
            </w:r>
            <w:r>
              <w:rPr>
                <w:rFonts w:ascii="Times New Roman" w:hAnsi="Times New Roman" w:cs="Times New Roman"/>
                <w:lang w:val="zh-CN"/>
              </w:rPr>
              <w:t>、</w:t>
            </w:r>
            <w:r>
              <w:rPr>
                <w:rFonts w:ascii="Times New Roman" w:hAnsi="Times New Roman" w:cs="Times New Roman"/>
              </w:rPr>
              <w:t>中华人民共和国环境保护部令第</w:t>
            </w:r>
            <w:r>
              <w:rPr>
                <w:rFonts w:ascii="Times New Roman" w:hAnsi="Times New Roman" w:cs="Times New Roman"/>
              </w:rPr>
              <w:t>44</w:t>
            </w:r>
            <w:r>
              <w:rPr>
                <w:rFonts w:ascii="Times New Roman" w:hAnsi="Times New Roman" w:cs="Times New Roman"/>
              </w:rPr>
              <w:t>号《建设项目环境影响评价分类管理名录》，</w:t>
            </w:r>
            <w:r>
              <w:rPr>
                <w:rFonts w:ascii="Times New Roman" w:hAnsi="Times New Roman" w:cs="Times New Roman"/>
              </w:rPr>
              <w:t>2017.9.1</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11</w:t>
            </w:r>
            <w:r>
              <w:rPr>
                <w:rFonts w:ascii="Times New Roman" w:hAnsi="Times New Roman" w:cs="Times New Roman"/>
              </w:rPr>
              <w:t>、中华人民共和国生态环境保护部令第</w:t>
            </w:r>
            <w:r>
              <w:rPr>
                <w:rFonts w:ascii="Times New Roman" w:hAnsi="Times New Roman" w:cs="Times New Roman"/>
              </w:rPr>
              <w:t>1</w:t>
            </w:r>
            <w:r>
              <w:rPr>
                <w:rFonts w:ascii="Times New Roman" w:hAnsi="Times New Roman" w:cs="Times New Roman"/>
              </w:rPr>
              <w:t>号《关于修改</w:t>
            </w:r>
            <w:r>
              <w:rPr>
                <w:rFonts w:ascii="Times New Roman" w:hAnsi="Times New Roman" w:cs="Times New Roman"/>
              </w:rPr>
              <w:t>&lt;</w:t>
            </w:r>
            <w:r>
              <w:rPr>
                <w:rFonts w:ascii="Times New Roman" w:hAnsi="Times New Roman" w:cs="Times New Roman"/>
              </w:rPr>
              <w:t>建设项目环境影响评价分类管理名录</w:t>
            </w:r>
            <w:r>
              <w:rPr>
                <w:rFonts w:ascii="Times New Roman" w:hAnsi="Times New Roman" w:cs="Times New Roman"/>
              </w:rPr>
              <w:t>&gt;</w:t>
            </w:r>
            <w:r>
              <w:rPr>
                <w:rFonts w:ascii="Times New Roman" w:hAnsi="Times New Roman" w:cs="Times New Roman"/>
              </w:rPr>
              <w:t>部分内容的决定》，</w:t>
            </w:r>
            <w:r>
              <w:rPr>
                <w:rFonts w:ascii="Times New Roman" w:hAnsi="Times New Roman" w:cs="Times New Roman"/>
              </w:rPr>
              <w:t>2018.4.28</w:t>
            </w:r>
            <w:r>
              <w:rPr>
                <w:rFonts w:ascii="Times New Roman" w:hAnsi="Times New Roman" w:cs="Times New Roman"/>
              </w:rPr>
              <w:t>；</w:t>
            </w:r>
          </w:p>
          <w:p w:rsidR="00691DBC" w:rsidRDefault="00691DBC">
            <w:pPr>
              <w:pStyle w:val="CharChar11"/>
              <w:ind w:firstLine="480"/>
              <w:rPr>
                <w:rFonts w:ascii="Times New Roman" w:hAnsi="Times New Roman" w:cs="Times New Roman"/>
                <w:lang w:val="zh-CN"/>
              </w:rPr>
            </w:pPr>
            <w:r>
              <w:rPr>
                <w:rFonts w:ascii="Times New Roman" w:hAnsi="Times New Roman" w:cs="Times New Roman"/>
              </w:rPr>
              <w:t>12</w:t>
            </w:r>
            <w:r>
              <w:rPr>
                <w:rFonts w:ascii="Times New Roman" w:hAnsi="Times New Roman" w:cs="Times New Roman"/>
              </w:rPr>
              <w:t>、中华人民共和国环境保护部环发</w:t>
            </w:r>
            <w:r>
              <w:rPr>
                <w:rFonts w:ascii="Times New Roman" w:hAnsi="Times New Roman" w:cs="Times New Roman"/>
              </w:rPr>
              <w:t>[2012]77</w:t>
            </w:r>
            <w:r>
              <w:rPr>
                <w:rFonts w:ascii="Times New Roman" w:hAnsi="Times New Roman" w:cs="Times New Roman"/>
              </w:rPr>
              <w:t>号《关于进一步加强环境影响评价管理防范环境风险的通知》，</w:t>
            </w:r>
            <w:r>
              <w:rPr>
                <w:rFonts w:ascii="Times New Roman" w:hAnsi="Times New Roman" w:cs="Times New Roman"/>
              </w:rPr>
              <w:t>2012.7.3</w:t>
            </w:r>
            <w:r>
              <w:rPr>
                <w:rFonts w:ascii="Times New Roman" w:hAnsi="Times New Roman" w:cs="Times New Roman"/>
                <w:lang w:val="zh-CN"/>
              </w:rPr>
              <w:t>；</w:t>
            </w:r>
          </w:p>
          <w:p w:rsidR="00691DBC" w:rsidRDefault="00691DBC">
            <w:pPr>
              <w:pStyle w:val="CharChar11"/>
              <w:ind w:firstLine="480"/>
              <w:rPr>
                <w:rFonts w:ascii="Times New Roman" w:hAnsi="Times New Roman" w:cs="Times New Roman"/>
              </w:rPr>
            </w:pPr>
            <w:r>
              <w:rPr>
                <w:rFonts w:ascii="Times New Roman" w:hAnsi="Times New Roman" w:cs="Times New Roman"/>
              </w:rPr>
              <w:t>13</w:t>
            </w:r>
            <w:r>
              <w:rPr>
                <w:rFonts w:ascii="Times New Roman" w:hAnsi="Times New Roman" w:cs="Times New Roman"/>
              </w:rPr>
              <w:t>、中华人民共和国环境保护部令第</w:t>
            </w:r>
            <w:r>
              <w:rPr>
                <w:rFonts w:ascii="Times New Roman" w:hAnsi="Times New Roman" w:cs="Times New Roman"/>
              </w:rPr>
              <w:t>39</w:t>
            </w:r>
            <w:r>
              <w:rPr>
                <w:rFonts w:ascii="Times New Roman" w:hAnsi="Times New Roman" w:cs="Times New Roman"/>
              </w:rPr>
              <w:t>号《国家危险废物名录》，</w:t>
            </w:r>
            <w:r>
              <w:rPr>
                <w:rFonts w:ascii="Times New Roman" w:hAnsi="Times New Roman" w:cs="Times New Roman"/>
              </w:rPr>
              <w:t>2016.8.1</w:t>
            </w:r>
            <w:r>
              <w:rPr>
                <w:rFonts w:ascii="Times New Roman" w:hAnsi="Times New Roman" w:cs="Times New Roman"/>
                <w:lang w:val="zh-CN"/>
              </w:rPr>
              <w:t>；</w:t>
            </w:r>
          </w:p>
          <w:p w:rsidR="00691DBC" w:rsidRDefault="00691DBC">
            <w:pPr>
              <w:pStyle w:val="CharChar11"/>
              <w:ind w:firstLine="480"/>
              <w:rPr>
                <w:rFonts w:ascii="Times New Roman" w:hAnsi="Times New Roman" w:cs="Times New Roman"/>
              </w:rPr>
            </w:pPr>
            <w:r>
              <w:rPr>
                <w:rFonts w:ascii="Times New Roman" w:hAnsi="Times New Roman" w:cs="Times New Roman"/>
              </w:rPr>
              <w:t>14</w:t>
            </w:r>
            <w:r>
              <w:rPr>
                <w:rFonts w:ascii="Times New Roman" w:hAnsi="Times New Roman" w:cs="Times New Roman"/>
              </w:rPr>
              <w:t>、国务院国发</w:t>
            </w:r>
            <w:r>
              <w:rPr>
                <w:rFonts w:ascii="Times New Roman" w:hAnsi="Times New Roman" w:cs="Times New Roman"/>
              </w:rPr>
              <w:t>[2018]22</w:t>
            </w:r>
            <w:r>
              <w:rPr>
                <w:rFonts w:ascii="Times New Roman" w:hAnsi="Times New Roman" w:cs="Times New Roman"/>
              </w:rPr>
              <w:t>号《国务院关于印发打赢蓝天保卫战三年行动计划的通知》，</w:t>
            </w:r>
            <w:r>
              <w:rPr>
                <w:rFonts w:ascii="Times New Roman" w:hAnsi="Times New Roman" w:cs="Times New Roman"/>
              </w:rPr>
              <w:t>2018.6.27</w:t>
            </w:r>
            <w:r>
              <w:rPr>
                <w:rFonts w:ascii="Times New Roman" w:hAnsi="Times New Roman" w:cs="Times New Roman"/>
              </w:rPr>
              <w:t>；</w:t>
            </w:r>
          </w:p>
          <w:p w:rsidR="002E0171" w:rsidRDefault="00691DBC">
            <w:pPr>
              <w:pStyle w:val="CharChar11"/>
              <w:ind w:firstLine="480"/>
              <w:rPr>
                <w:rFonts w:ascii="Times New Roman" w:hAnsi="Times New Roman" w:cs="Times New Roman"/>
              </w:rPr>
            </w:pPr>
            <w:r>
              <w:rPr>
                <w:rFonts w:ascii="Times New Roman" w:hAnsi="Times New Roman" w:cs="Times New Roman"/>
              </w:rPr>
              <w:t>15</w:t>
            </w:r>
            <w:r>
              <w:rPr>
                <w:rFonts w:ascii="Times New Roman" w:hAnsi="Times New Roman" w:cs="Times New Roman"/>
              </w:rPr>
              <w:t>、中华人民共和国环境保护部环发</w:t>
            </w:r>
            <w:r>
              <w:rPr>
                <w:rFonts w:ascii="Times New Roman" w:hAnsi="Times New Roman" w:cs="Times New Roman"/>
              </w:rPr>
              <w:t>[2014]197</w:t>
            </w:r>
            <w:r>
              <w:rPr>
                <w:rFonts w:ascii="Times New Roman" w:hAnsi="Times New Roman" w:cs="Times New Roman"/>
              </w:rPr>
              <w:t>号《关于印发</w:t>
            </w:r>
            <w:r>
              <w:rPr>
                <w:rFonts w:ascii="Times New Roman" w:hAnsi="Times New Roman" w:cs="Times New Roman"/>
              </w:rPr>
              <w:t>&lt;</w:t>
            </w:r>
            <w:r>
              <w:rPr>
                <w:rFonts w:ascii="Times New Roman" w:hAnsi="Times New Roman" w:cs="Times New Roman"/>
              </w:rPr>
              <w:t>建设项目主要污染物排放总量指标审核及管理暂行办法</w:t>
            </w:r>
            <w:r>
              <w:rPr>
                <w:rFonts w:ascii="Times New Roman" w:hAnsi="Times New Roman" w:cs="Times New Roman"/>
              </w:rPr>
              <w:t>&gt;</w:t>
            </w:r>
            <w:r>
              <w:rPr>
                <w:rFonts w:ascii="Times New Roman" w:hAnsi="Times New Roman" w:cs="Times New Roman"/>
              </w:rPr>
              <w:t>的通知》，</w:t>
            </w:r>
            <w:r>
              <w:rPr>
                <w:rFonts w:ascii="Times New Roman" w:hAnsi="Times New Roman" w:cs="Times New Roman"/>
              </w:rPr>
              <w:t>2014.12.31</w:t>
            </w:r>
            <w:r w:rsidR="002E0171">
              <w:rPr>
                <w:rFonts w:ascii="Times New Roman" w:hAnsi="Times New Roman" w:cs="Times New Roman" w:hint="eastAsia"/>
              </w:rPr>
              <w:t>；</w:t>
            </w:r>
          </w:p>
          <w:p w:rsidR="004C152F" w:rsidRDefault="002E0171">
            <w:pPr>
              <w:pStyle w:val="CharChar11"/>
              <w:ind w:firstLine="480"/>
              <w:rPr>
                <w:rFonts w:ascii="Times New Roman" w:hAnsi="Times New Roman" w:cs="Times New Roman"/>
              </w:rPr>
            </w:pPr>
            <w:r w:rsidRPr="002927BE">
              <w:rPr>
                <w:rFonts w:ascii="Times New Roman" w:hAnsi="Times New Roman" w:cs="Times New Roman" w:hint="eastAsia"/>
              </w:rPr>
              <w:t>16</w:t>
            </w:r>
            <w:r w:rsidRPr="002927BE">
              <w:rPr>
                <w:rFonts w:ascii="Times New Roman" w:hAnsi="Times New Roman" w:cs="Times New Roman" w:hint="eastAsia"/>
              </w:rPr>
              <w:t>、生态环境部（令部令</w:t>
            </w:r>
            <w:r w:rsidRPr="002927BE">
              <w:rPr>
                <w:rFonts w:ascii="Times New Roman" w:hAnsi="Times New Roman" w:cs="Times New Roman" w:hint="eastAsia"/>
              </w:rPr>
              <w:t xml:space="preserve"> </w:t>
            </w:r>
            <w:r w:rsidRPr="002927BE">
              <w:rPr>
                <w:rFonts w:ascii="Times New Roman" w:hAnsi="Times New Roman" w:cs="Times New Roman" w:hint="eastAsia"/>
              </w:rPr>
              <w:t>第</w:t>
            </w:r>
            <w:r w:rsidRPr="002927BE">
              <w:rPr>
                <w:rFonts w:ascii="Times New Roman" w:hAnsi="Times New Roman" w:cs="Times New Roman" w:hint="eastAsia"/>
              </w:rPr>
              <w:t>3</w:t>
            </w:r>
            <w:r w:rsidRPr="002927BE">
              <w:rPr>
                <w:rFonts w:ascii="Times New Roman" w:hAnsi="Times New Roman" w:cs="Times New Roman" w:hint="eastAsia"/>
              </w:rPr>
              <w:t>号）《工矿用地土壤环境管理办法（试行）》，</w:t>
            </w:r>
            <w:r w:rsidRPr="002927BE">
              <w:rPr>
                <w:rFonts w:ascii="Times New Roman" w:hAnsi="Times New Roman" w:cs="Times New Roman" w:hint="eastAsia"/>
              </w:rPr>
              <w:t>2018.8.1</w:t>
            </w:r>
            <w:r w:rsidRPr="002927BE">
              <w:rPr>
                <w:rFonts w:ascii="Times New Roman" w:hAnsi="Times New Roman" w:cs="Times New Roman" w:hint="eastAsia"/>
              </w:rPr>
              <w:t>起施行</w:t>
            </w:r>
            <w:r w:rsidR="004C152F" w:rsidRPr="002927BE">
              <w:rPr>
                <w:rFonts w:ascii="Times New Roman" w:hAnsi="Times New Roman" w:cs="Times New Roman" w:hint="eastAsia"/>
              </w:rPr>
              <w:t>；</w:t>
            </w:r>
          </w:p>
          <w:p w:rsidR="00691DBC" w:rsidRDefault="004C152F">
            <w:pPr>
              <w:pStyle w:val="CharChar11"/>
              <w:ind w:firstLine="480"/>
              <w:rPr>
                <w:rFonts w:ascii="Times New Roman" w:hAnsi="Times New Roman" w:cs="Times New Roman"/>
                <w:lang w:val="zh-CN"/>
              </w:rPr>
            </w:pPr>
            <w:r>
              <w:rPr>
                <w:rFonts w:ascii="Times New Roman" w:hAnsi="Times New Roman" w:cs="Times New Roman" w:hint="eastAsia"/>
              </w:rPr>
              <w:t>17</w:t>
            </w:r>
            <w:r>
              <w:rPr>
                <w:rFonts w:ascii="Times New Roman" w:hAnsi="Times New Roman" w:cs="Times New Roman" w:hint="eastAsia"/>
              </w:rPr>
              <w:t>、生态环境部（环大气</w:t>
            </w:r>
            <w:r>
              <w:rPr>
                <w:rFonts w:ascii="Times New Roman" w:hAnsi="Times New Roman" w:cs="Times New Roman" w:hint="eastAsia"/>
              </w:rPr>
              <w:t>[2019]53</w:t>
            </w:r>
            <w:r>
              <w:rPr>
                <w:rFonts w:ascii="Times New Roman" w:hAnsi="Times New Roman" w:cs="Times New Roman" w:hint="eastAsia"/>
              </w:rPr>
              <w:t>号）</w:t>
            </w:r>
            <w:r w:rsidR="00355DA8">
              <w:rPr>
                <w:rFonts w:ascii="Times New Roman" w:hAnsi="Times New Roman" w:cs="Times New Roman" w:hint="eastAsia"/>
              </w:rPr>
              <w:t>《关于印发</w:t>
            </w:r>
            <w:r w:rsidR="00355DA8">
              <w:rPr>
                <w:rFonts w:ascii="Times New Roman" w:hAnsi="Times New Roman" w:cs="Times New Roman" w:hint="eastAsia"/>
              </w:rPr>
              <w:t>&lt;</w:t>
            </w:r>
            <w:r w:rsidR="00355DA8">
              <w:rPr>
                <w:rFonts w:ascii="Times New Roman" w:hAnsi="Times New Roman" w:cs="Times New Roman" w:hint="eastAsia"/>
              </w:rPr>
              <w:t>重点行业挥发性有机物综合治理方案</w:t>
            </w:r>
            <w:r w:rsidR="00355DA8">
              <w:rPr>
                <w:rFonts w:ascii="Times New Roman" w:hAnsi="Times New Roman" w:cs="Times New Roman" w:hint="eastAsia"/>
              </w:rPr>
              <w:t>&gt;</w:t>
            </w:r>
            <w:r w:rsidR="00355DA8">
              <w:rPr>
                <w:rFonts w:ascii="Times New Roman" w:hAnsi="Times New Roman" w:cs="Times New Roman" w:hint="eastAsia"/>
              </w:rPr>
              <w:t>的通知》，</w:t>
            </w:r>
            <w:r w:rsidR="00355DA8">
              <w:rPr>
                <w:rFonts w:ascii="Times New Roman" w:hAnsi="Times New Roman" w:cs="Times New Roman" w:hint="eastAsia"/>
              </w:rPr>
              <w:t>2019.6.26</w:t>
            </w:r>
            <w:r w:rsidR="00691DBC">
              <w:rPr>
                <w:rFonts w:ascii="Times New Roman" w:hAnsi="Times New Roman" w:cs="Times New Roman"/>
              </w:rPr>
              <w:t>。</w:t>
            </w:r>
          </w:p>
          <w:p w:rsidR="00691DBC" w:rsidRPr="00BF2C14" w:rsidRDefault="00691DBC">
            <w:pPr>
              <w:pStyle w:val="40"/>
              <w:spacing w:before="0"/>
              <w:ind w:firstLineChars="200" w:firstLine="482"/>
              <w:rPr>
                <w:rFonts w:ascii="Times New Roman" w:hAnsi="Times New Roman"/>
              </w:rPr>
            </w:pPr>
            <w:r w:rsidRPr="00BF2C14">
              <w:rPr>
                <w:rFonts w:ascii="Times New Roman" w:hAnsi="Times New Roman"/>
              </w:rPr>
              <w:lastRenderedPageBreak/>
              <w:t>1.1.2.2</w:t>
            </w:r>
            <w:r w:rsidRPr="00BF2C14">
              <w:rPr>
                <w:rFonts w:ascii="Times New Roman" w:hAnsi="Times New Roman"/>
              </w:rPr>
              <w:t>地方法规</w:t>
            </w:r>
          </w:p>
          <w:p w:rsidR="00691DBC" w:rsidRDefault="00691DBC">
            <w:pPr>
              <w:pStyle w:val="CharChar11"/>
              <w:ind w:firstLine="480"/>
              <w:rPr>
                <w:rFonts w:ascii="Times New Roman" w:hAnsi="Times New Roman" w:cs="Times New Roman"/>
              </w:rPr>
            </w:pP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浙江省人民政府令第</w:t>
            </w:r>
            <w:r>
              <w:rPr>
                <w:rFonts w:ascii="Times New Roman" w:hAnsi="Times New Roman" w:cs="Times New Roman"/>
              </w:rPr>
              <w:t>364</w:t>
            </w:r>
            <w:r>
              <w:rPr>
                <w:rFonts w:ascii="Times New Roman" w:hAnsi="Times New Roman" w:cs="Times New Roman"/>
              </w:rPr>
              <w:t>号《浙江省建设项目环境保护管理办法》，</w:t>
            </w:r>
            <w:r>
              <w:rPr>
                <w:rFonts w:ascii="Times New Roman" w:hAnsi="Times New Roman" w:cs="Times New Roman"/>
              </w:rPr>
              <w:t>2018.3.1</w:t>
            </w:r>
            <w:r>
              <w:rPr>
                <w:rFonts w:ascii="Times New Roman" w:hAnsi="Times New Roman" w:cs="Times New Roman"/>
                <w:kern w:val="0"/>
              </w:rPr>
              <w:t>；</w:t>
            </w:r>
          </w:p>
          <w:p w:rsidR="00691DBC" w:rsidRDefault="00691DBC">
            <w:pPr>
              <w:pStyle w:val="15"/>
              <w:ind w:firstLineChars="200" w:firstLine="480"/>
              <w:rPr>
                <w:rFonts w:ascii="Times New Roman" w:hAnsi="Times New Roman"/>
                <w:kern w:val="0"/>
                <w:szCs w:val="24"/>
              </w:rPr>
            </w:pPr>
            <w:r>
              <w:rPr>
                <w:rFonts w:ascii="Times New Roman" w:hAnsi="Times New Roman"/>
                <w:bCs/>
              </w:rPr>
              <w:t>2</w:t>
            </w:r>
            <w:r>
              <w:rPr>
                <w:rFonts w:ascii="Times New Roman" w:hAnsi="Times New Roman"/>
                <w:bCs/>
              </w:rPr>
              <w:t>、</w:t>
            </w:r>
            <w:r>
              <w:rPr>
                <w:rFonts w:ascii="Times New Roman" w:hAnsi="Times New Roman"/>
                <w:szCs w:val="24"/>
              </w:rPr>
              <w:t>浙环发【</w:t>
            </w:r>
            <w:r>
              <w:rPr>
                <w:rFonts w:ascii="Times New Roman" w:hAnsi="Times New Roman"/>
                <w:szCs w:val="24"/>
              </w:rPr>
              <w:t>2012</w:t>
            </w:r>
            <w:r>
              <w:rPr>
                <w:rFonts w:ascii="Times New Roman" w:hAnsi="Times New Roman"/>
                <w:szCs w:val="24"/>
              </w:rPr>
              <w:t>】</w:t>
            </w:r>
            <w:r>
              <w:rPr>
                <w:rFonts w:ascii="Times New Roman" w:hAnsi="Times New Roman"/>
                <w:szCs w:val="24"/>
              </w:rPr>
              <w:t>10</w:t>
            </w:r>
            <w:r>
              <w:rPr>
                <w:rFonts w:ascii="Times New Roman" w:hAnsi="Times New Roman"/>
                <w:szCs w:val="24"/>
              </w:rPr>
              <w:t>号《关于印</w:t>
            </w:r>
            <w:bookmarkStart w:id="4" w:name="_Hlt374991705"/>
            <w:bookmarkEnd w:id="4"/>
            <w:r>
              <w:rPr>
                <w:rFonts w:ascii="Times New Roman" w:hAnsi="Times New Roman"/>
                <w:szCs w:val="24"/>
              </w:rPr>
              <w:t>发浙江省建设项目主要污染物总量准入审核办法</w:t>
            </w:r>
            <w:r>
              <w:rPr>
                <w:rFonts w:ascii="Times New Roman" w:hAnsi="Times New Roman"/>
                <w:szCs w:val="24"/>
              </w:rPr>
              <w:t>(</w:t>
            </w:r>
            <w:r>
              <w:rPr>
                <w:rFonts w:ascii="Times New Roman" w:hAnsi="Times New Roman"/>
                <w:szCs w:val="24"/>
              </w:rPr>
              <w:t>试行</w:t>
            </w:r>
            <w:r>
              <w:rPr>
                <w:rFonts w:ascii="Times New Roman" w:hAnsi="Times New Roman"/>
                <w:szCs w:val="24"/>
              </w:rPr>
              <w:t>)</w:t>
            </w:r>
            <w:r>
              <w:rPr>
                <w:rFonts w:ascii="Times New Roman" w:hAnsi="Times New Roman"/>
                <w:szCs w:val="24"/>
              </w:rPr>
              <w:t>的通知》，</w:t>
            </w:r>
            <w:r>
              <w:rPr>
                <w:rFonts w:ascii="Times New Roman" w:hAnsi="Times New Roman"/>
                <w:szCs w:val="24"/>
              </w:rPr>
              <w:t>2012.4.1</w:t>
            </w:r>
            <w:r>
              <w:rPr>
                <w:rFonts w:ascii="Times New Roman" w:hAnsi="Times New Roman"/>
                <w:kern w:val="0"/>
                <w:szCs w:val="24"/>
              </w:rPr>
              <w:t>；</w:t>
            </w:r>
          </w:p>
          <w:p w:rsidR="00691DBC" w:rsidRDefault="00691DBC">
            <w:pPr>
              <w:pStyle w:val="15"/>
              <w:ind w:firstLineChars="200" w:firstLine="480"/>
              <w:rPr>
                <w:rFonts w:ascii="Times New Roman" w:hAnsi="Times New Roman"/>
                <w:kern w:val="0"/>
                <w:szCs w:val="24"/>
              </w:rPr>
            </w:pPr>
            <w:r>
              <w:rPr>
                <w:rFonts w:ascii="Times New Roman" w:hAnsi="Times New Roman"/>
                <w:bCs/>
                <w:szCs w:val="24"/>
              </w:rPr>
              <w:t>3</w:t>
            </w:r>
            <w:r>
              <w:rPr>
                <w:rFonts w:ascii="Times New Roman" w:hAnsi="Times New Roman"/>
                <w:bCs/>
                <w:szCs w:val="24"/>
              </w:rPr>
              <w:t>、</w:t>
            </w:r>
            <w:r>
              <w:rPr>
                <w:rFonts w:ascii="Times New Roman" w:hAnsi="Times New Roman"/>
                <w:szCs w:val="24"/>
              </w:rPr>
              <w:t>浙江省第十二届人大常委会第四十五次会议《浙江省水污染防治条例</w:t>
            </w:r>
            <w:r>
              <w:rPr>
                <w:rFonts w:ascii="Times New Roman" w:hAnsi="Times New Roman"/>
                <w:szCs w:val="24"/>
              </w:rPr>
              <w:t>(2017</w:t>
            </w:r>
            <w:r>
              <w:rPr>
                <w:rFonts w:ascii="Times New Roman" w:hAnsi="Times New Roman"/>
                <w:szCs w:val="24"/>
              </w:rPr>
              <w:t>年修正</w:t>
            </w:r>
            <w:r>
              <w:rPr>
                <w:rFonts w:ascii="Times New Roman" w:hAnsi="Times New Roman"/>
                <w:szCs w:val="24"/>
              </w:rPr>
              <w:t>)</w:t>
            </w:r>
            <w:r>
              <w:rPr>
                <w:rFonts w:ascii="Times New Roman" w:hAnsi="Times New Roman"/>
                <w:szCs w:val="24"/>
              </w:rPr>
              <w:t>》，</w:t>
            </w:r>
            <w:r>
              <w:rPr>
                <w:rFonts w:ascii="Times New Roman" w:hAnsi="Times New Roman"/>
                <w:szCs w:val="24"/>
              </w:rPr>
              <w:t>2018.1.1</w:t>
            </w:r>
            <w:r>
              <w:rPr>
                <w:rFonts w:ascii="Times New Roman" w:hAnsi="Times New Roman"/>
                <w:kern w:val="0"/>
                <w:szCs w:val="24"/>
              </w:rPr>
              <w:t>；</w:t>
            </w:r>
          </w:p>
          <w:p w:rsidR="00691DBC" w:rsidRDefault="00691DBC">
            <w:pPr>
              <w:pStyle w:val="15"/>
              <w:ind w:firstLineChars="200" w:firstLine="480"/>
              <w:rPr>
                <w:rFonts w:ascii="Times New Roman" w:hAnsi="Times New Roman"/>
                <w:kern w:val="0"/>
                <w:szCs w:val="24"/>
              </w:rPr>
            </w:pPr>
            <w:r>
              <w:rPr>
                <w:rFonts w:ascii="Times New Roman" w:hAnsi="Times New Roman"/>
                <w:kern w:val="0"/>
                <w:szCs w:val="24"/>
              </w:rPr>
              <w:t>4</w:t>
            </w:r>
            <w:r>
              <w:rPr>
                <w:rFonts w:ascii="Times New Roman" w:hAnsi="Times New Roman"/>
                <w:kern w:val="0"/>
                <w:szCs w:val="24"/>
              </w:rPr>
              <w:t>、</w:t>
            </w:r>
            <w:r>
              <w:rPr>
                <w:rFonts w:ascii="Times New Roman" w:hAnsi="Times New Roman"/>
                <w:szCs w:val="24"/>
              </w:rPr>
              <w:t>浙江省第十二届人大常委会第二十九次会议《浙江省大气污染防治条例》，</w:t>
            </w:r>
            <w:r>
              <w:rPr>
                <w:rFonts w:ascii="Times New Roman" w:hAnsi="Times New Roman"/>
                <w:szCs w:val="24"/>
              </w:rPr>
              <w:t>2016.7.1</w:t>
            </w:r>
            <w:r>
              <w:rPr>
                <w:rFonts w:ascii="Times New Roman" w:hAnsi="Times New Roman"/>
                <w:kern w:val="0"/>
                <w:szCs w:val="24"/>
              </w:rPr>
              <w:t>；</w:t>
            </w:r>
          </w:p>
          <w:p w:rsidR="00691DBC" w:rsidRDefault="00691DBC">
            <w:pPr>
              <w:pStyle w:val="15"/>
              <w:ind w:firstLineChars="200" w:firstLine="480"/>
              <w:rPr>
                <w:rFonts w:ascii="Times New Roman" w:hAnsi="Times New Roman"/>
                <w:kern w:val="0"/>
                <w:szCs w:val="24"/>
              </w:rPr>
            </w:pPr>
            <w:r>
              <w:rPr>
                <w:rFonts w:ascii="Times New Roman" w:hAnsi="Times New Roman"/>
                <w:kern w:val="0"/>
                <w:szCs w:val="24"/>
              </w:rPr>
              <w:t>5</w:t>
            </w:r>
            <w:r>
              <w:rPr>
                <w:rFonts w:ascii="Times New Roman" w:hAnsi="Times New Roman"/>
                <w:kern w:val="0"/>
                <w:szCs w:val="24"/>
              </w:rPr>
              <w:t>、</w:t>
            </w:r>
            <w:r>
              <w:rPr>
                <w:rFonts w:ascii="Times New Roman" w:hAnsi="Times New Roman"/>
                <w:szCs w:val="24"/>
              </w:rPr>
              <w:t>浙江省第十二届人大常委会第四十四次会议《浙江省固体废物污染环境防治条例</w:t>
            </w:r>
            <w:r>
              <w:rPr>
                <w:rFonts w:ascii="Times New Roman" w:hAnsi="Times New Roman"/>
                <w:szCs w:val="24"/>
              </w:rPr>
              <w:t>(2017</w:t>
            </w:r>
            <w:r>
              <w:rPr>
                <w:rFonts w:ascii="Times New Roman" w:hAnsi="Times New Roman"/>
                <w:szCs w:val="24"/>
              </w:rPr>
              <w:t>年修正</w:t>
            </w:r>
            <w:r>
              <w:rPr>
                <w:rFonts w:ascii="Times New Roman" w:hAnsi="Times New Roman"/>
                <w:szCs w:val="24"/>
              </w:rPr>
              <w:t>)</w:t>
            </w:r>
            <w:r>
              <w:rPr>
                <w:rFonts w:ascii="Times New Roman" w:hAnsi="Times New Roman"/>
                <w:szCs w:val="24"/>
              </w:rPr>
              <w:t>》，</w:t>
            </w:r>
            <w:r>
              <w:rPr>
                <w:rFonts w:ascii="Times New Roman" w:hAnsi="Times New Roman"/>
                <w:szCs w:val="24"/>
              </w:rPr>
              <w:t>2017.9.30</w:t>
            </w:r>
            <w:r>
              <w:rPr>
                <w:rFonts w:ascii="Times New Roman" w:hAnsi="Times New Roman"/>
                <w:kern w:val="0"/>
                <w:szCs w:val="24"/>
              </w:rPr>
              <w:t>；</w:t>
            </w:r>
          </w:p>
          <w:p w:rsidR="00856DCA" w:rsidRPr="005D3642" w:rsidRDefault="00856DCA" w:rsidP="00856DCA">
            <w:pPr>
              <w:pStyle w:val="CharCharCharChar"/>
              <w:spacing w:beforeLines="0" w:line="360" w:lineRule="auto"/>
              <w:ind w:firstLine="480"/>
              <w:rPr>
                <w:rFonts w:ascii="Times New Roman" w:hAnsi="Times New Roman"/>
              </w:rPr>
            </w:pPr>
            <w:r>
              <w:rPr>
                <w:rFonts w:ascii="Times New Roman" w:hAnsi="Times New Roman" w:hint="eastAsia"/>
                <w:bCs/>
              </w:rPr>
              <w:t>6</w:t>
            </w:r>
            <w:r w:rsidRPr="005D3642">
              <w:rPr>
                <w:rFonts w:ascii="Times New Roman" w:hAnsi="Times New Roman"/>
                <w:bCs/>
              </w:rPr>
              <w:t>、</w:t>
            </w:r>
            <w:r w:rsidRPr="005D3642">
              <w:rPr>
                <w:rFonts w:ascii="Times New Roman" w:hAnsi="Times New Roman"/>
              </w:rPr>
              <w:t>浙政办发【</w:t>
            </w:r>
            <w:r w:rsidRPr="005D3642">
              <w:rPr>
                <w:rFonts w:ascii="Times New Roman" w:hAnsi="Times New Roman"/>
              </w:rPr>
              <w:t>2010</w:t>
            </w:r>
            <w:r w:rsidRPr="005D3642">
              <w:rPr>
                <w:rFonts w:ascii="Times New Roman" w:hAnsi="Times New Roman"/>
              </w:rPr>
              <w:t>】</w:t>
            </w:r>
            <w:r w:rsidRPr="005D3642">
              <w:rPr>
                <w:rFonts w:ascii="Times New Roman" w:hAnsi="Times New Roman"/>
              </w:rPr>
              <w:t>132</w:t>
            </w:r>
            <w:r w:rsidRPr="005D3642">
              <w:rPr>
                <w:rFonts w:ascii="Times New Roman" w:hAnsi="Times New Roman"/>
              </w:rPr>
              <w:t>号《关于印发浙江省排污权有偿使用和交易试点工作暂行办法的通知》，</w:t>
            </w:r>
            <w:r w:rsidRPr="005D3642">
              <w:rPr>
                <w:rFonts w:ascii="Times New Roman" w:hAnsi="Times New Roman"/>
              </w:rPr>
              <w:t>2010.10.9</w:t>
            </w:r>
            <w:r w:rsidRPr="005D3642">
              <w:rPr>
                <w:rFonts w:ascii="Times New Roman" w:hAnsi="Times New Roman"/>
              </w:rPr>
              <w:t>；</w:t>
            </w:r>
          </w:p>
          <w:p w:rsidR="00856DCA" w:rsidRPr="005D3642" w:rsidRDefault="00856DCA" w:rsidP="00856DCA">
            <w:pPr>
              <w:pStyle w:val="CharCharCharChar"/>
              <w:spacing w:beforeLines="0" w:line="360" w:lineRule="auto"/>
              <w:ind w:firstLine="480"/>
              <w:rPr>
                <w:rFonts w:ascii="Times New Roman" w:hAnsi="Times New Roman"/>
              </w:rPr>
            </w:pPr>
            <w:r>
              <w:rPr>
                <w:rFonts w:ascii="Times New Roman" w:hAnsi="Times New Roman" w:hint="eastAsia"/>
              </w:rPr>
              <w:t>7</w:t>
            </w:r>
            <w:r w:rsidRPr="005D3642">
              <w:rPr>
                <w:rFonts w:ascii="Times New Roman" w:hAnsi="Times New Roman"/>
              </w:rPr>
              <w:t>、</w:t>
            </w:r>
            <w:r w:rsidRPr="005D3642">
              <w:rPr>
                <w:rFonts w:ascii="Times New Roman" w:hAnsi="Times New Roman"/>
                <w:bCs/>
              </w:rPr>
              <w:t>浙政发</w:t>
            </w:r>
            <w:r w:rsidRPr="005D3642">
              <w:rPr>
                <w:rFonts w:ascii="Times New Roman" w:hAnsi="Times New Roman"/>
                <w:bCs/>
              </w:rPr>
              <w:t>[2018]35</w:t>
            </w:r>
            <w:r w:rsidRPr="005D3642">
              <w:rPr>
                <w:rFonts w:ascii="Times New Roman" w:hAnsi="Times New Roman"/>
                <w:bCs/>
              </w:rPr>
              <w:t>号《浙江省人民政府关于印发</w:t>
            </w:r>
            <w:r w:rsidRPr="005D3642">
              <w:rPr>
                <w:rFonts w:ascii="Times New Roman" w:hAnsi="Times New Roman"/>
                <w:bCs/>
              </w:rPr>
              <w:t>&lt;</w:t>
            </w:r>
            <w:r w:rsidRPr="005D3642">
              <w:rPr>
                <w:rFonts w:ascii="Times New Roman" w:hAnsi="Times New Roman"/>
                <w:bCs/>
              </w:rPr>
              <w:t>浙江省打赢蓝天保卫战三年行动计划</w:t>
            </w:r>
            <w:r w:rsidRPr="005D3642">
              <w:rPr>
                <w:rFonts w:ascii="Times New Roman" w:hAnsi="Times New Roman"/>
                <w:bCs/>
              </w:rPr>
              <w:t>&gt;</w:t>
            </w:r>
            <w:r w:rsidRPr="005D3642">
              <w:rPr>
                <w:rFonts w:ascii="Times New Roman" w:hAnsi="Times New Roman"/>
                <w:bCs/>
              </w:rPr>
              <w:t>的通知》，</w:t>
            </w:r>
            <w:r w:rsidRPr="005D3642">
              <w:rPr>
                <w:rFonts w:ascii="Times New Roman" w:hAnsi="Times New Roman"/>
                <w:bCs/>
              </w:rPr>
              <w:t>2018.9.25</w:t>
            </w:r>
            <w:r w:rsidRPr="005D3642">
              <w:rPr>
                <w:rFonts w:ascii="Times New Roman" w:hAnsi="Times New Roman"/>
              </w:rPr>
              <w:t>；</w:t>
            </w:r>
          </w:p>
          <w:p w:rsidR="00856DCA" w:rsidRPr="005D3642" w:rsidRDefault="00856DCA" w:rsidP="00856DCA">
            <w:pPr>
              <w:pStyle w:val="CharCharCharChar"/>
              <w:spacing w:beforeLines="0" w:line="360" w:lineRule="auto"/>
              <w:ind w:firstLine="480"/>
              <w:rPr>
                <w:rFonts w:ascii="Times New Roman" w:hAnsi="Times New Roman"/>
              </w:rPr>
            </w:pPr>
            <w:r>
              <w:rPr>
                <w:rFonts w:ascii="Times New Roman" w:hAnsi="Times New Roman" w:hint="eastAsia"/>
              </w:rPr>
              <w:t>8</w:t>
            </w:r>
            <w:r w:rsidRPr="005D3642">
              <w:rPr>
                <w:rFonts w:ascii="Times New Roman" w:hAnsi="Times New Roman"/>
              </w:rPr>
              <w:t>、浙政办发【</w:t>
            </w:r>
            <w:r w:rsidRPr="005D3642">
              <w:rPr>
                <w:rFonts w:ascii="Times New Roman" w:hAnsi="Times New Roman"/>
              </w:rPr>
              <w:t>2018</w:t>
            </w:r>
            <w:r w:rsidRPr="005D3642">
              <w:rPr>
                <w:rFonts w:ascii="Times New Roman" w:hAnsi="Times New Roman"/>
              </w:rPr>
              <w:t>】</w:t>
            </w:r>
            <w:r w:rsidRPr="005D3642">
              <w:rPr>
                <w:rFonts w:ascii="Times New Roman" w:hAnsi="Times New Roman"/>
              </w:rPr>
              <w:t>30</w:t>
            </w:r>
            <w:r w:rsidRPr="005D3642">
              <w:rPr>
                <w:rFonts w:ascii="Times New Roman" w:hAnsi="Times New Roman"/>
              </w:rPr>
              <w:t>号《关于发布浙江省生态保护红线的通知》，</w:t>
            </w:r>
            <w:r w:rsidRPr="005D3642">
              <w:rPr>
                <w:rFonts w:ascii="Times New Roman" w:hAnsi="Times New Roman"/>
              </w:rPr>
              <w:t>2018.7.20</w:t>
            </w:r>
            <w:r w:rsidRPr="005D3642">
              <w:rPr>
                <w:rFonts w:ascii="Times New Roman" w:hAnsi="Times New Roman"/>
              </w:rPr>
              <w:t>；</w:t>
            </w:r>
          </w:p>
          <w:p w:rsidR="00856DCA" w:rsidRDefault="00856DCA" w:rsidP="00856DCA">
            <w:pPr>
              <w:pStyle w:val="CharCharCharChar"/>
              <w:spacing w:beforeLines="0" w:line="360" w:lineRule="auto"/>
              <w:ind w:firstLine="480"/>
              <w:rPr>
                <w:rFonts w:ascii="Times New Roman" w:hAnsi="Times New Roman"/>
              </w:rPr>
            </w:pPr>
            <w:r>
              <w:rPr>
                <w:rFonts w:ascii="Times New Roman" w:hAnsi="Times New Roman" w:hint="eastAsia"/>
              </w:rPr>
              <w:t>9</w:t>
            </w:r>
            <w:r w:rsidRPr="005D3642">
              <w:rPr>
                <w:rFonts w:ascii="Times New Roman" w:hAnsi="Times New Roman" w:hint="eastAsia"/>
              </w:rPr>
              <w:t>、浙环发【</w:t>
            </w:r>
            <w:r w:rsidRPr="005D3642">
              <w:rPr>
                <w:rFonts w:ascii="Times New Roman" w:hAnsi="Times New Roman" w:hint="eastAsia"/>
              </w:rPr>
              <w:t>2020</w:t>
            </w:r>
            <w:r w:rsidRPr="005D3642">
              <w:rPr>
                <w:rFonts w:ascii="Times New Roman" w:hAnsi="Times New Roman" w:hint="eastAsia"/>
              </w:rPr>
              <w:t>】</w:t>
            </w:r>
            <w:r w:rsidRPr="005D3642">
              <w:rPr>
                <w:rFonts w:ascii="Times New Roman" w:hAnsi="Times New Roman" w:hint="eastAsia"/>
              </w:rPr>
              <w:t>7</w:t>
            </w:r>
            <w:r w:rsidRPr="005D3642">
              <w:rPr>
                <w:rFonts w:ascii="Times New Roman" w:hAnsi="Times New Roman" w:hint="eastAsia"/>
              </w:rPr>
              <w:t>号《浙江省生态环境厅关于印发</w:t>
            </w:r>
            <w:r w:rsidRPr="005D3642">
              <w:rPr>
                <w:rFonts w:ascii="Times New Roman" w:hAnsi="Times New Roman" w:hint="eastAsia"/>
              </w:rPr>
              <w:t>&lt;</w:t>
            </w:r>
            <w:r w:rsidRPr="005D3642">
              <w:rPr>
                <w:rFonts w:ascii="Times New Roman" w:hAnsi="Times New Roman" w:hint="eastAsia"/>
              </w:rPr>
              <w:t>浙江省“三线一单”生态环境分区管控方案</w:t>
            </w:r>
            <w:r w:rsidRPr="005D3642">
              <w:rPr>
                <w:rFonts w:ascii="Times New Roman" w:hAnsi="Times New Roman" w:hint="eastAsia"/>
              </w:rPr>
              <w:t>&gt;</w:t>
            </w:r>
            <w:r w:rsidRPr="005D3642">
              <w:rPr>
                <w:rFonts w:ascii="Times New Roman" w:hAnsi="Times New Roman" w:hint="eastAsia"/>
              </w:rPr>
              <w:t>的通知》，</w:t>
            </w:r>
            <w:r w:rsidRPr="005D3642">
              <w:rPr>
                <w:rFonts w:ascii="Times New Roman" w:hAnsi="Times New Roman" w:hint="eastAsia"/>
              </w:rPr>
              <w:t>2020.5.23</w:t>
            </w:r>
            <w:r w:rsidRPr="005D3642">
              <w:rPr>
                <w:rFonts w:ascii="Times New Roman" w:hAnsi="Times New Roman" w:hint="eastAsia"/>
              </w:rPr>
              <w:t>。</w:t>
            </w:r>
          </w:p>
          <w:p w:rsidR="00643897" w:rsidRPr="005D3642" w:rsidRDefault="00643897" w:rsidP="00856DCA">
            <w:pPr>
              <w:pStyle w:val="CharCharCharChar"/>
              <w:spacing w:beforeLines="0" w:line="360" w:lineRule="auto"/>
              <w:ind w:firstLine="480"/>
              <w:rPr>
                <w:rFonts w:ascii="Times New Roman" w:hAnsi="Times New Roman"/>
              </w:rPr>
            </w:pPr>
            <w:r w:rsidRPr="00210A7B">
              <w:rPr>
                <w:rFonts w:ascii="Times New Roman" w:hAnsi="Times New Roman"/>
              </w:rPr>
              <w:t>10</w:t>
            </w:r>
            <w:r w:rsidRPr="00210A7B">
              <w:rPr>
                <w:rFonts w:ascii="Times New Roman" w:hAnsi="Times New Roman"/>
              </w:rPr>
              <w:t>、</w:t>
            </w:r>
            <w:r w:rsidRPr="00210A7B">
              <w:rPr>
                <w:rFonts w:ascii="Times New Roman" w:hAnsi="Times New Roman" w:hint="eastAsia"/>
              </w:rPr>
              <w:t>浙环发【</w:t>
            </w:r>
            <w:r w:rsidRPr="00210A7B">
              <w:rPr>
                <w:rFonts w:ascii="Times New Roman" w:hAnsi="Times New Roman" w:hint="eastAsia"/>
              </w:rPr>
              <w:t>2013</w:t>
            </w:r>
            <w:r w:rsidRPr="00210A7B">
              <w:rPr>
                <w:rFonts w:ascii="Times New Roman" w:hAnsi="Times New Roman" w:hint="eastAsia"/>
              </w:rPr>
              <w:t>】</w:t>
            </w:r>
            <w:r w:rsidRPr="00210A7B">
              <w:rPr>
                <w:rFonts w:ascii="Times New Roman" w:hAnsi="Times New Roman" w:hint="eastAsia"/>
              </w:rPr>
              <w:t>54</w:t>
            </w:r>
            <w:r w:rsidRPr="00210A7B">
              <w:rPr>
                <w:rFonts w:ascii="Times New Roman" w:hAnsi="Times New Roman" w:hint="eastAsia"/>
              </w:rPr>
              <w:t>号《关于印发</w:t>
            </w:r>
            <w:r w:rsidRPr="00210A7B">
              <w:rPr>
                <w:rFonts w:ascii="Times New Roman" w:hAnsi="Times New Roman" w:hint="eastAsia"/>
              </w:rPr>
              <w:t>&lt;</w:t>
            </w:r>
            <w:r w:rsidRPr="00210A7B">
              <w:rPr>
                <w:rFonts w:ascii="Times New Roman" w:hAnsi="Times New Roman" w:hint="eastAsia"/>
              </w:rPr>
              <w:t>浙江省挥发性有机物污染整治方案</w:t>
            </w:r>
            <w:r w:rsidRPr="00210A7B">
              <w:rPr>
                <w:rFonts w:ascii="Times New Roman" w:hAnsi="Times New Roman" w:hint="eastAsia"/>
              </w:rPr>
              <w:t>&gt;</w:t>
            </w:r>
            <w:r w:rsidRPr="00210A7B">
              <w:rPr>
                <w:rFonts w:ascii="Times New Roman" w:hAnsi="Times New Roman" w:hint="eastAsia"/>
              </w:rPr>
              <w:t>的通知》，</w:t>
            </w:r>
            <w:r w:rsidRPr="00210A7B">
              <w:rPr>
                <w:rFonts w:ascii="Times New Roman" w:hAnsi="Times New Roman" w:hint="eastAsia"/>
              </w:rPr>
              <w:t>2013.11.4</w:t>
            </w:r>
            <w:r w:rsidRPr="00210A7B">
              <w:rPr>
                <w:rFonts w:ascii="Times New Roman" w:hAnsi="Times New Roman" w:hint="eastAsia"/>
              </w:rPr>
              <w:t>；</w:t>
            </w:r>
          </w:p>
          <w:p w:rsidR="00856DCA" w:rsidRPr="005D3642" w:rsidRDefault="00856DCA" w:rsidP="00856DCA">
            <w:pPr>
              <w:pStyle w:val="CharCharCharChar"/>
              <w:spacing w:beforeLines="0" w:line="360" w:lineRule="auto"/>
              <w:ind w:firstLine="480"/>
              <w:rPr>
                <w:rFonts w:ascii="Times New Roman" w:hAnsi="Times New Roman"/>
              </w:rPr>
            </w:pPr>
            <w:r w:rsidRPr="005D3642">
              <w:rPr>
                <w:rFonts w:ascii="Times New Roman" w:hAnsi="Times New Roman" w:hint="eastAsia"/>
              </w:rPr>
              <w:t>1</w:t>
            </w:r>
            <w:r w:rsidR="00643897">
              <w:rPr>
                <w:rFonts w:ascii="Times New Roman" w:hAnsi="Times New Roman" w:hint="eastAsia"/>
              </w:rPr>
              <w:t>1</w:t>
            </w:r>
            <w:r w:rsidRPr="005D3642">
              <w:rPr>
                <w:rFonts w:ascii="Times New Roman" w:hAnsi="Times New Roman" w:hint="eastAsia"/>
              </w:rPr>
              <w:t>、浙环发【</w:t>
            </w:r>
            <w:r w:rsidRPr="005D3642">
              <w:rPr>
                <w:rFonts w:ascii="Times New Roman" w:hAnsi="Times New Roman" w:hint="eastAsia"/>
              </w:rPr>
              <w:t>2019</w:t>
            </w:r>
            <w:r w:rsidRPr="005D3642">
              <w:rPr>
                <w:rFonts w:ascii="Times New Roman" w:hAnsi="Times New Roman" w:hint="eastAsia"/>
              </w:rPr>
              <w:t>】</w:t>
            </w:r>
            <w:r w:rsidRPr="005D3642">
              <w:rPr>
                <w:rFonts w:ascii="Times New Roman" w:hAnsi="Times New Roman" w:hint="eastAsia"/>
              </w:rPr>
              <w:t>14</w:t>
            </w:r>
            <w:r w:rsidRPr="005D3642">
              <w:rPr>
                <w:rFonts w:ascii="Times New Roman" w:hAnsi="Times New Roman" w:hint="eastAsia"/>
              </w:rPr>
              <w:t>号《浙江省生态环境厅关于执行国家排放标准大气污染物特别排放限值的通告》，</w:t>
            </w:r>
            <w:r w:rsidRPr="005D3642">
              <w:rPr>
                <w:rFonts w:ascii="Times New Roman" w:hAnsi="Times New Roman" w:hint="eastAsia"/>
              </w:rPr>
              <w:t>2019.6.6</w:t>
            </w:r>
            <w:r w:rsidRPr="005D3642">
              <w:rPr>
                <w:rFonts w:ascii="Times New Roman" w:hAnsi="Times New Roman" w:hint="eastAsia"/>
              </w:rPr>
              <w:t>。</w:t>
            </w:r>
          </w:p>
          <w:p w:rsidR="00856DCA" w:rsidRPr="005D3642" w:rsidRDefault="00856DCA" w:rsidP="00856DCA">
            <w:pPr>
              <w:pStyle w:val="CharCharCharChar"/>
              <w:spacing w:beforeLines="0" w:line="360" w:lineRule="auto"/>
              <w:ind w:firstLine="480"/>
              <w:rPr>
                <w:rFonts w:ascii="Times New Roman" w:hAnsi="Times New Roman"/>
              </w:rPr>
            </w:pPr>
            <w:r w:rsidRPr="005D3642">
              <w:rPr>
                <w:rFonts w:ascii="Times New Roman" w:hAnsi="Times New Roman"/>
              </w:rPr>
              <w:t>1</w:t>
            </w:r>
            <w:r w:rsidR="00643897">
              <w:rPr>
                <w:rFonts w:ascii="Times New Roman" w:hAnsi="Times New Roman" w:hint="eastAsia"/>
              </w:rPr>
              <w:t>2</w:t>
            </w:r>
            <w:r w:rsidRPr="005D3642">
              <w:rPr>
                <w:rFonts w:ascii="Times New Roman" w:hAnsi="Times New Roman"/>
              </w:rPr>
              <w:t>、绍政办发【</w:t>
            </w:r>
            <w:r w:rsidRPr="005D3642">
              <w:rPr>
                <w:rFonts w:ascii="Times New Roman" w:hAnsi="Times New Roman"/>
              </w:rPr>
              <w:t>2018</w:t>
            </w:r>
            <w:r w:rsidRPr="005D3642">
              <w:rPr>
                <w:rFonts w:ascii="Times New Roman" w:hAnsi="Times New Roman"/>
              </w:rPr>
              <w:t>】</w:t>
            </w:r>
            <w:r w:rsidRPr="005D3642">
              <w:rPr>
                <w:rFonts w:ascii="Times New Roman" w:hAnsi="Times New Roman"/>
              </w:rPr>
              <w:t>36</w:t>
            </w:r>
            <w:r w:rsidRPr="005D3642">
              <w:rPr>
                <w:rFonts w:ascii="Times New Roman" w:hAnsi="Times New Roman"/>
              </w:rPr>
              <w:t>号《关于印发绍兴市打赢蓝天保卫战行动计划</w:t>
            </w:r>
            <w:r w:rsidRPr="005D3642">
              <w:rPr>
                <w:rFonts w:ascii="Times New Roman" w:hAnsi="Times New Roman"/>
              </w:rPr>
              <w:t>(2018-2020</w:t>
            </w:r>
            <w:r w:rsidRPr="005D3642">
              <w:rPr>
                <w:rFonts w:ascii="Times New Roman" w:hAnsi="Times New Roman"/>
              </w:rPr>
              <w:t>年</w:t>
            </w:r>
            <w:r w:rsidRPr="005D3642">
              <w:rPr>
                <w:rFonts w:ascii="Times New Roman" w:hAnsi="Times New Roman"/>
              </w:rPr>
              <w:t>)</w:t>
            </w:r>
            <w:r w:rsidRPr="005D3642">
              <w:rPr>
                <w:rFonts w:ascii="Times New Roman" w:hAnsi="Times New Roman"/>
              </w:rPr>
              <w:t>的通知》，</w:t>
            </w:r>
            <w:r w:rsidRPr="005D3642">
              <w:rPr>
                <w:rFonts w:ascii="Times New Roman" w:hAnsi="Times New Roman"/>
              </w:rPr>
              <w:t>2018.6.27</w:t>
            </w:r>
            <w:r w:rsidRPr="005D3642">
              <w:rPr>
                <w:rFonts w:ascii="Times New Roman" w:hAnsi="Times New Roman"/>
              </w:rPr>
              <w:t>；</w:t>
            </w:r>
          </w:p>
          <w:p w:rsidR="00856DCA" w:rsidRDefault="00856DCA" w:rsidP="00856DCA">
            <w:pPr>
              <w:pStyle w:val="15"/>
              <w:ind w:firstLineChars="200" w:firstLine="480"/>
              <w:rPr>
                <w:rFonts w:ascii="Times New Roman" w:hAnsi="Times New Roman"/>
                <w:kern w:val="0"/>
                <w:szCs w:val="24"/>
              </w:rPr>
            </w:pPr>
            <w:r w:rsidRPr="005D3642">
              <w:rPr>
                <w:rFonts w:ascii="Times New Roman" w:hAnsi="Times New Roman"/>
                <w:kern w:val="0"/>
                <w:szCs w:val="24"/>
              </w:rPr>
              <w:t>1</w:t>
            </w:r>
            <w:r w:rsidR="00643897">
              <w:rPr>
                <w:rFonts w:ascii="Times New Roman" w:hAnsi="Times New Roman" w:hint="eastAsia"/>
                <w:kern w:val="0"/>
                <w:szCs w:val="24"/>
              </w:rPr>
              <w:t>3</w:t>
            </w:r>
            <w:r w:rsidRPr="005D3642">
              <w:rPr>
                <w:rFonts w:ascii="Times New Roman" w:hAnsi="Times New Roman"/>
                <w:kern w:val="0"/>
                <w:szCs w:val="24"/>
              </w:rPr>
              <w:t>、绍市环发【</w:t>
            </w:r>
            <w:r w:rsidRPr="005D3642">
              <w:rPr>
                <w:rFonts w:ascii="Times New Roman" w:hAnsi="Times New Roman"/>
                <w:kern w:val="0"/>
                <w:szCs w:val="24"/>
              </w:rPr>
              <w:t>2010</w:t>
            </w:r>
            <w:r w:rsidRPr="005D3642">
              <w:rPr>
                <w:rFonts w:ascii="Times New Roman" w:hAnsi="Times New Roman"/>
                <w:kern w:val="0"/>
                <w:szCs w:val="24"/>
              </w:rPr>
              <w:t>】</w:t>
            </w:r>
            <w:r w:rsidRPr="005D3642">
              <w:rPr>
                <w:rFonts w:ascii="Times New Roman" w:hAnsi="Times New Roman"/>
                <w:kern w:val="0"/>
                <w:szCs w:val="24"/>
              </w:rPr>
              <w:t>25</w:t>
            </w:r>
            <w:r w:rsidRPr="005D3642">
              <w:rPr>
                <w:rFonts w:ascii="Times New Roman" w:hAnsi="Times New Roman"/>
                <w:kern w:val="0"/>
                <w:szCs w:val="24"/>
              </w:rPr>
              <w:t>号《关于印发绍兴市建设项目环评审批污染物排放总量削减替代制度的通知》，</w:t>
            </w:r>
            <w:r w:rsidRPr="005D3642">
              <w:rPr>
                <w:rFonts w:ascii="Times New Roman" w:hAnsi="Times New Roman"/>
                <w:kern w:val="0"/>
                <w:szCs w:val="24"/>
              </w:rPr>
              <w:t>2010.4.26</w:t>
            </w:r>
            <w:r w:rsidRPr="005D3642">
              <w:rPr>
                <w:rFonts w:ascii="Times New Roman" w:hAnsi="Times New Roman"/>
                <w:kern w:val="0"/>
                <w:szCs w:val="24"/>
              </w:rPr>
              <w:t>；</w:t>
            </w:r>
          </w:p>
          <w:p w:rsidR="00856DCA" w:rsidRPr="005D3642" w:rsidRDefault="00856DCA" w:rsidP="00856DCA">
            <w:pPr>
              <w:pStyle w:val="15"/>
              <w:ind w:firstLineChars="200" w:firstLine="480"/>
              <w:rPr>
                <w:rFonts w:ascii="Times New Roman" w:hAnsi="Times New Roman"/>
                <w:kern w:val="0"/>
                <w:szCs w:val="24"/>
              </w:rPr>
            </w:pPr>
            <w:r>
              <w:rPr>
                <w:rFonts w:ascii="Times New Roman" w:hAnsi="Times New Roman" w:hint="eastAsia"/>
                <w:kern w:val="0"/>
                <w:szCs w:val="24"/>
              </w:rPr>
              <w:t>1</w:t>
            </w:r>
            <w:r w:rsidR="00643897">
              <w:rPr>
                <w:rFonts w:ascii="Times New Roman" w:hAnsi="Times New Roman" w:hint="eastAsia"/>
                <w:kern w:val="0"/>
                <w:szCs w:val="24"/>
              </w:rPr>
              <w:t>4</w:t>
            </w:r>
            <w:r>
              <w:rPr>
                <w:rFonts w:ascii="Times New Roman" w:hAnsi="Times New Roman" w:hint="eastAsia"/>
                <w:kern w:val="0"/>
                <w:szCs w:val="24"/>
              </w:rPr>
              <w:t>、绍市环发【</w:t>
            </w:r>
            <w:r>
              <w:rPr>
                <w:rFonts w:ascii="Times New Roman" w:hAnsi="Times New Roman" w:hint="eastAsia"/>
                <w:kern w:val="0"/>
                <w:szCs w:val="24"/>
              </w:rPr>
              <w:t>2020</w:t>
            </w:r>
            <w:r>
              <w:rPr>
                <w:rFonts w:ascii="Times New Roman" w:hAnsi="Times New Roman" w:hint="eastAsia"/>
                <w:kern w:val="0"/>
                <w:szCs w:val="24"/>
              </w:rPr>
              <w:t>】</w:t>
            </w:r>
            <w:r>
              <w:rPr>
                <w:rFonts w:ascii="Times New Roman" w:hAnsi="Times New Roman" w:hint="eastAsia"/>
                <w:kern w:val="0"/>
                <w:szCs w:val="24"/>
              </w:rPr>
              <w:t>36</w:t>
            </w:r>
            <w:r>
              <w:rPr>
                <w:rFonts w:ascii="Times New Roman" w:hAnsi="Times New Roman" w:hint="eastAsia"/>
                <w:kern w:val="0"/>
                <w:szCs w:val="24"/>
              </w:rPr>
              <w:t>号《绍兴市生态环境局关于印发</w:t>
            </w:r>
            <w:r>
              <w:rPr>
                <w:rFonts w:ascii="Times New Roman" w:hAnsi="Times New Roman" w:hint="eastAsia"/>
                <w:kern w:val="0"/>
                <w:szCs w:val="24"/>
              </w:rPr>
              <w:t>&lt;</w:t>
            </w:r>
            <w:r>
              <w:rPr>
                <w:rFonts w:ascii="Times New Roman" w:hAnsi="Times New Roman" w:hint="eastAsia"/>
                <w:kern w:val="0"/>
                <w:szCs w:val="24"/>
              </w:rPr>
              <w:t>绍兴市“三线一单”生态环境分区管控方案</w:t>
            </w:r>
            <w:r>
              <w:rPr>
                <w:rFonts w:ascii="Times New Roman" w:hAnsi="Times New Roman" w:hint="eastAsia"/>
                <w:kern w:val="0"/>
                <w:szCs w:val="24"/>
              </w:rPr>
              <w:t>&gt;</w:t>
            </w:r>
            <w:r>
              <w:rPr>
                <w:rFonts w:ascii="Times New Roman" w:hAnsi="Times New Roman" w:hint="eastAsia"/>
                <w:kern w:val="0"/>
                <w:szCs w:val="24"/>
              </w:rPr>
              <w:t>的通知》，</w:t>
            </w:r>
            <w:r>
              <w:rPr>
                <w:rFonts w:ascii="Times New Roman" w:hAnsi="Times New Roman" w:hint="eastAsia"/>
                <w:kern w:val="0"/>
                <w:szCs w:val="24"/>
              </w:rPr>
              <w:t>2020.8.11</w:t>
            </w:r>
            <w:r>
              <w:rPr>
                <w:rFonts w:ascii="Times New Roman" w:hAnsi="Times New Roman" w:hint="eastAsia"/>
                <w:kern w:val="0"/>
                <w:szCs w:val="24"/>
              </w:rPr>
              <w:t>；</w:t>
            </w:r>
          </w:p>
          <w:p w:rsidR="00856DCA" w:rsidRPr="005D3642" w:rsidRDefault="00856DCA" w:rsidP="00856DCA">
            <w:pPr>
              <w:spacing w:line="360" w:lineRule="auto"/>
              <w:ind w:firstLine="450"/>
              <w:rPr>
                <w:rFonts w:ascii="Times New Roman" w:hAnsi="Times New Roman"/>
                <w:kern w:val="0"/>
                <w:sz w:val="24"/>
                <w:szCs w:val="24"/>
              </w:rPr>
            </w:pPr>
            <w:r w:rsidRPr="005D3642">
              <w:rPr>
                <w:rFonts w:ascii="Times New Roman" w:hAnsi="Times New Roman"/>
                <w:kern w:val="0"/>
                <w:sz w:val="24"/>
                <w:szCs w:val="24"/>
              </w:rPr>
              <w:t>1</w:t>
            </w:r>
            <w:r w:rsidR="00643897">
              <w:rPr>
                <w:rFonts w:ascii="Times New Roman" w:hAnsi="Times New Roman" w:hint="eastAsia"/>
                <w:kern w:val="0"/>
                <w:sz w:val="24"/>
                <w:szCs w:val="24"/>
              </w:rPr>
              <w:t>5</w:t>
            </w:r>
            <w:r w:rsidRPr="005D3642">
              <w:rPr>
                <w:rFonts w:ascii="Times New Roman" w:hAnsi="Times New Roman"/>
                <w:kern w:val="0"/>
                <w:sz w:val="24"/>
                <w:szCs w:val="24"/>
              </w:rPr>
              <w:t>、《绍兴市大气污染防治条例》，</w:t>
            </w:r>
            <w:r w:rsidRPr="005D3642">
              <w:rPr>
                <w:rFonts w:ascii="Times New Roman" w:hAnsi="Times New Roman"/>
                <w:kern w:val="0"/>
                <w:sz w:val="24"/>
                <w:szCs w:val="24"/>
              </w:rPr>
              <w:t>2016.10.19</w:t>
            </w:r>
            <w:r w:rsidRPr="005D3642">
              <w:rPr>
                <w:rFonts w:ascii="Times New Roman" w:hAnsi="Times New Roman"/>
                <w:kern w:val="0"/>
                <w:sz w:val="24"/>
                <w:szCs w:val="24"/>
              </w:rPr>
              <w:t>；</w:t>
            </w:r>
          </w:p>
          <w:p w:rsidR="00691DBC" w:rsidRDefault="00856DCA" w:rsidP="00856DCA">
            <w:pPr>
              <w:spacing w:line="360" w:lineRule="auto"/>
              <w:ind w:firstLine="450"/>
              <w:rPr>
                <w:rFonts w:ascii="Times New Roman" w:hAnsi="Times New Roman"/>
                <w:kern w:val="0"/>
                <w:sz w:val="24"/>
                <w:szCs w:val="24"/>
              </w:rPr>
            </w:pPr>
            <w:r w:rsidRPr="005D3642">
              <w:rPr>
                <w:rFonts w:ascii="Times New Roman" w:hAnsi="Times New Roman"/>
                <w:kern w:val="0"/>
                <w:sz w:val="24"/>
                <w:szCs w:val="24"/>
              </w:rPr>
              <w:t>1</w:t>
            </w:r>
            <w:r w:rsidR="00643897">
              <w:rPr>
                <w:rFonts w:ascii="Times New Roman" w:hAnsi="Times New Roman" w:hint="eastAsia"/>
                <w:kern w:val="0"/>
                <w:sz w:val="24"/>
                <w:szCs w:val="24"/>
              </w:rPr>
              <w:t>6</w:t>
            </w:r>
            <w:r w:rsidRPr="005D3642">
              <w:rPr>
                <w:rFonts w:ascii="Times New Roman" w:hAnsi="Times New Roman"/>
                <w:kern w:val="0"/>
                <w:sz w:val="24"/>
                <w:szCs w:val="24"/>
              </w:rPr>
              <w:t>、《绍兴市水资源保护条例》，</w:t>
            </w:r>
            <w:r w:rsidRPr="005D3642">
              <w:rPr>
                <w:rFonts w:ascii="Times New Roman" w:hAnsi="Times New Roman"/>
                <w:kern w:val="0"/>
                <w:sz w:val="24"/>
                <w:szCs w:val="24"/>
              </w:rPr>
              <w:t>2016.11.1</w:t>
            </w:r>
            <w:r w:rsidR="00691DBC">
              <w:rPr>
                <w:rFonts w:ascii="Times New Roman" w:hAnsi="Times New Roman"/>
                <w:kern w:val="0"/>
                <w:sz w:val="24"/>
                <w:szCs w:val="24"/>
              </w:rPr>
              <w:t>。</w:t>
            </w:r>
          </w:p>
          <w:p w:rsidR="00691DBC" w:rsidRPr="00BF2C14" w:rsidRDefault="00691DBC">
            <w:pPr>
              <w:pStyle w:val="40"/>
              <w:spacing w:before="0"/>
              <w:ind w:firstLineChars="200" w:firstLine="482"/>
              <w:rPr>
                <w:rFonts w:ascii="Times New Roman" w:hAnsi="Times New Roman"/>
              </w:rPr>
            </w:pPr>
            <w:r w:rsidRPr="00BF2C14">
              <w:rPr>
                <w:rFonts w:ascii="Times New Roman" w:hAnsi="Times New Roman"/>
              </w:rPr>
              <w:lastRenderedPageBreak/>
              <w:t>1.1.2.3</w:t>
            </w:r>
            <w:r w:rsidRPr="00BF2C14">
              <w:rPr>
                <w:rFonts w:ascii="Times New Roman" w:hAnsi="Times New Roman"/>
              </w:rPr>
              <w:t>有关技术规范</w:t>
            </w:r>
          </w:p>
          <w:p w:rsidR="00691DBC" w:rsidRDefault="00691DBC">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、中华人民共和国原环境保护部</w:t>
            </w:r>
            <w:r>
              <w:rPr>
                <w:rFonts w:ascii="Times New Roman" w:hAnsi="Times New Roman"/>
                <w:kern w:val="0"/>
                <w:sz w:val="24"/>
                <w:szCs w:val="24"/>
              </w:rPr>
              <w:t>HJ2.1-2016</w:t>
            </w:r>
            <w:r>
              <w:rPr>
                <w:rFonts w:ascii="Times New Roman" w:hAnsi="Times New Roman"/>
                <w:kern w:val="0"/>
                <w:sz w:val="24"/>
                <w:szCs w:val="24"/>
              </w:rPr>
              <w:t>《建设项目环境影响评价技术导则</w:t>
            </w:r>
            <w:r>
              <w:rPr>
                <w:rFonts w:ascii="Times New Roman" w:hAnsi="Times New Roman"/>
                <w:kern w:val="0"/>
                <w:sz w:val="24"/>
                <w:szCs w:val="24"/>
              </w:rPr>
              <w:t xml:space="preserve">  </w:t>
            </w:r>
            <w:r>
              <w:rPr>
                <w:rFonts w:ascii="Times New Roman" w:hAnsi="Times New Roman"/>
                <w:kern w:val="0"/>
                <w:sz w:val="24"/>
                <w:szCs w:val="24"/>
              </w:rPr>
              <w:t>总纲》，</w:t>
            </w:r>
            <w:r>
              <w:rPr>
                <w:rFonts w:ascii="Times New Roman" w:hAnsi="Times New Roman"/>
                <w:kern w:val="0"/>
                <w:sz w:val="24"/>
                <w:szCs w:val="24"/>
              </w:rPr>
              <w:t>2017.1.1</w:t>
            </w:r>
            <w:r>
              <w:rPr>
                <w:rFonts w:ascii="Times New Roman" w:hAnsi="Times New Roman"/>
                <w:kern w:val="0"/>
                <w:sz w:val="24"/>
                <w:szCs w:val="24"/>
              </w:rPr>
              <w:t>；</w:t>
            </w:r>
          </w:p>
          <w:p w:rsidR="00691DBC" w:rsidRDefault="00691DBC">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、生态环境部</w:t>
            </w:r>
            <w:r>
              <w:rPr>
                <w:rFonts w:ascii="Times New Roman" w:hAnsi="Times New Roman"/>
                <w:kern w:val="0"/>
                <w:sz w:val="24"/>
                <w:szCs w:val="24"/>
              </w:rPr>
              <w:t>HJ2.2-2018</w:t>
            </w:r>
            <w:r>
              <w:rPr>
                <w:rFonts w:ascii="Times New Roman" w:hAnsi="Times New Roman"/>
                <w:kern w:val="0"/>
                <w:sz w:val="24"/>
                <w:szCs w:val="24"/>
              </w:rPr>
              <w:t>《环境影响评价技术导则</w:t>
            </w:r>
            <w:r>
              <w:rPr>
                <w:rFonts w:ascii="Times New Roman" w:hAnsi="Times New Roman"/>
                <w:kern w:val="0"/>
                <w:sz w:val="24"/>
                <w:szCs w:val="24"/>
              </w:rPr>
              <w:t xml:space="preserve">  </w:t>
            </w:r>
            <w:r>
              <w:rPr>
                <w:rFonts w:ascii="Times New Roman" w:hAnsi="Times New Roman"/>
                <w:kern w:val="0"/>
                <w:sz w:val="24"/>
                <w:szCs w:val="24"/>
              </w:rPr>
              <w:t>大气环境》，</w:t>
            </w:r>
            <w:r>
              <w:rPr>
                <w:rFonts w:ascii="Times New Roman" w:hAnsi="Times New Roman"/>
                <w:kern w:val="0"/>
                <w:sz w:val="24"/>
                <w:szCs w:val="24"/>
              </w:rPr>
              <w:t>2018.12.1</w:t>
            </w:r>
            <w:r>
              <w:rPr>
                <w:rFonts w:ascii="Times New Roman" w:hAnsi="Times New Roman"/>
                <w:kern w:val="0"/>
                <w:sz w:val="24"/>
                <w:szCs w:val="24"/>
              </w:rPr>
              <w:t>；</w:t>
            </w:r>
          </w:p>
          <w:p w:rsidR="00691DBC" w:rsidRDefault="00691DBC">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、生态环境部</w:t>
            </w:r>
            <w:r>
              <w:rPr>
                <w:rFonts w:ascii="Times New Roman" w:hAnsi="Times New Roman"/>
                <w:kern w:val="0"/>
                <w:sz w:val="24"/>
                <w:szCs w:val="24"/>
              </w:rPr>
              <w:t>HJ2.3-2018</w:t>
            </w:r>
            <w:r>
              <w:rPr>
                <w:rFonts w:ascii="Times New Roman" w:hAnsi="Times New Roman"/>
                <w:kern w:val="0"/>
                <w:sz w:val="24"/>
                <w:szCs w:val="24"/>
              </w:rPr>
              <w:t>《环境影响评价技术导则</w:t>
            </w:r>
            <w:r>
              <w:rPr>
                <w:rFonts w:ascii="Times New Roman" w:hAnsi="Times New Roman"/>
                <w:kern w:val="0"/>
                <w:sz w:val="24"/>
                <w:szCs w:val="24"/>
              </w:rPr>
              <w:t xml:space="preserve">  </w:t>
            </w:r>
            <w:r>
              <w:rPr>
                <w:rFonts w:ascii="Times New Roman" w:hAnsi="Times New Roman"/>
                <w:kern w:val="0"/>
                <w:sz w:val="24"/>
                <w:szCs w:val="24"/>
              </w:rPr>
              <w:t>地表水环境》，</w:t>
            </w:r>
            <w:r>
              <w:rPr>
                <w:rFonts w:ascii="Times New Roman" w:hAnsi="Times New Roman"/>
                <w:kern w:val="0"/>
                <w:sz w:val="24"/>
                <w:szCs w:val="24"/>
              </w:rPr>
              <w:t>2019.3.1</w:t>
            </w:r>
            <w:r>
              <w:rPr>
                <w:rFonts w:ascii="Times New Roman" w:hAnsi="Times New Roman"/>
                <w:kern w:val="0"/>
                <w:sz w:val="24"/>
                <w:szCs w:val="24"/>
              </w:rPr>
              <w:t>；</w:t>
            </w:r>
          </w:p>
          <w:p w:rsidR="00691DBC" w:rsidRDefault="00691DBC">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、中华人民共和国原环境保护部</w:t>
            </w:r>
            <w:r>
              <w:rPr>
                <w:rFonts w:ascii="Times New Roman" w:hAnsi="Times New Roman"/>
                <w:kern w:val="0"/>
                <w:sz w:val="24"/>
                <w:szCs w:val="24"/>
              </w:rPr>
              <w:t>HJ2.4-2009</w:t>
            </w:r>
            <w:r>
              <w:rPr>
                <w:rFonts w:ascii="Times New Roman" w:hAnsi="Times New Roman"/>
                <w:kern w:val="0"/>
                <w:sz w:val="24"/>
                <w:szCs w:val="24"/>
              </w:rPr>
              <w:t>《环境影响评价技术导则</w:t>
            </w:r>
            <w:r>
              <w:rPr>
                <w:rFonts w:ascii="Times New Roman" w:hAnsi="Times New Roman"/>
                <w:kern w:val="0"/>
                <w:sz w:val="24"/>
                <w:szCs w:val="24"/>
              </w:rPr>
              <w:t xml:space="preserve">  </w:t>
            </w:r>
            <w:r>
              <w:rPr>
                <w:rFonts w:ascii="Times New Roman" w:hAnsi="Times New Roman"/>
                <w:kern w:val="0"/>
                <w:sz w:val="24"/>
                <w:szCs w:val="24"/>
              </w:rPr>
              <w:t>声环境》，</w:t>
            </w:r>
            <w:r>
              <w:rPr>
                <w:rFonts w:ascii="Times New Roman" w:hAnsi="Times New Roman"/>
                <w:kern w:val="0"/>
                <w:sz w:val="24"/>
                <w:szCs w:val="24"/>
              </w:rPr>
              <w:t>2010.4.1</w:t>
            </w:r>
            <w:r>
              <w:rPr>
                <w:rFonts w:ascii="Times New Roman" w:hAnsi="Times New Roman"/>
                <w:kern w:val="0"/>
                <w:sz w:val="24"/>
                <w:szCs w:val="24"/>
              </w:rPr>
              <w:t>；</w:t>
            </w:r>
          </w:p>
          <w:p w:rsidR="00691DBC" w:rsidRDefault="00691DBC">
            <w:pPr>
              <w:topLinePunct/>
              <w:autoSpaceDE w:val="0"/>
              <w:autoSpaceDN w:val="0"/>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、中华人民共和国原环境保护部</w:t>
            </w:r>
            <w:r>
              <w:rPr>
                <w:rFonts w:ascii="Times New Roman" w:hAnsi="Times New Roman"/>
                <w:kern w:val="0"/>
                <w:sz w:val="24"/>
                <w:szCs w:val="24"/>
              </w:rPr>
              <w:t>HJ610-2016</w:t>
            </w:r>
            <w:r>
              <w:rPr>
                <w:rFonts w:ascii="Times New Roman" w:hAnsi="Times New Roman"/>
                <w:kern w:val="0"/>
                <w:sz w:val="24"/>
                <w:szCs w:val="24"/>
              </w:rPr>
              <w:t>《环境影响评价技术导则</w:t>
            </w:r>
            <w:r>
              <w:rPr>
                <w:rFonts w:ascii="Times New Roman" w:hAnsi="Times New Roman"/>
                <w:kern w:val="0"/>
                <w:sz w:val="24"/>
                <w:szCs w:val="24"/>
              </w:rPr>
              <w:t xml:space="preserve">  </w:t>
            </w:r>
            <w:r>
              <w:rPr>
                <w:rFonts w:ascii="Times New Roman" w:hAnsi="Times New Roman"/>
                <w:kern w:val="0"/>
                <w:sz w:val="24"/>
                <w:szCs w:val="24"/>
              </w:rPr>
              <w:t>地下水环境》，</w:t>
            </w:r>
            <w:r>
              <w:rPr>
                <w:rFonts w:ascii="Times New Roman" w:hAnsi="Times New Roman"/>
                <w:kern w:val="0"/>
                <w:sz w:val="24"/>
                <w:szCs w:val="24"/>
              </w:rPr>
              <w:t>2016.1.7</w:t>
            </w:r>
            <w:r>
              <w:rPr>
                <w:rFonts w:ascii="Times New Roman" w:hAnsi="Times New Roman"/>
                <w:kern w:val="0"/>
                <w:sz w:val="24"/>
                <w:szCs w:val="24"/>
              </w:rPr>
              <w:t>；</w:t>
            </w:r>
          </w:p>
          <w:p w:rsidR="00691DBC" w:rsidRDefault="00691DBC">
            <w:pPr>
              <w:adjustRightInd w:val="0"/>
              <w:snapToGrid w:val="0"/>
              <w:spacing w:line="360" w:lineRule="auto"/>
              <w:ind w:firstLineChars="200" w:firstLine="480"/>
              <w:rPr>
                <w:rFonts w:ascii="Times New Roman" w:hAnsi="Times New Roman"/>
              </w:rPr>
            </w:pPr>
            <w:r>
              <w:rPr>
                <w:rFonts w:ascii="Times New Roman" w:hAnsi="Times New Roman"/>
                <w:kern w:val="0"/>
                <w:sz w:val="24"/>
                <w:szCs w:val="24"/>
              </w:rPr>
              <w:t>6</w:t>
            </w:r>
            <w:r>
              <w:rPr>
                <w:rFonts w:ascii="Times New Roman" w:hAnsi="Times New Roman"/>
                <w:kern w:val="0"/>
                <w:sz w:val="24"/>
                <w:szCs w:val="24"/>
              </w:rPr>
              <w:t>、中华人民共和国原环境保护部</w:t>
            </w:r>
            <w:r>
              <w:rPr>
                <w:rFonts w:ascii="Times New Roman" w:hAnsi="Times New Roman"/>
                <w:kern w:val="0"/>
                <w:sz w:val="24"/>
                <w:szCs w:val="24"/>
              </w:rPr>
              <w:t>HJ19-2011</w:t>
            </w:r>
            <w:r>
              <w:rPr>
                <w:rFonts w:ascii="Times New Roman" w:hAnsi="Times New Roman"/>
                <w:kern w:val="0"/>
                <w:sz w:val="24"/>
                <w:szCs w:val="24"/>
              </w:rPr>
              <w:t>《环境影响评价技术导则</w:t>
            </w:r>
            <w:r>
              <w:rPr>
                <w:rFonts w:ascii="Times New Roman" w:hAnsi="Times New Roman"/>
                <w:kern w:val="0"/>
                <w:sz w:val="24"/>
                <w:szCs w:val="24"/>
              </w:rPr>
              <w:t xml:space="preserve">  </w:t>
            </w:r>
            <w:r>
              <w:rPr>
                <w:rFonts w:ascii="Times New Roman" w:hAnsi="Times New Roman"/>
                <w:kern w:val="0"/>
                <w:sz w:val="24"/>
                <w:szCs w:val="24"/>
              </w:rPr>
              <w:t>生态影响》，</w:t>
            </w:r>
            <w:r>
              <w:rPr>
                <w:rFonts w:ascii="Times New Roman" w:hAnsi="Times New Roman"/>
                <w:kern w:val="0"/>
                <w:sz w:val="24"/>
                <w:szCs w:val="24"/>
              </w:rPr>
              <w:t>2011.9.1</w:t>
            </w:r>
            <w:r>
              <w:rPr>
                <w:rFonts w:ascii="Times New Roman" w:hAnsi="Times New Roman"/>
                <w:kern w:val="0"/>
                <w:sz w:val="24"/>
                <w:szCs w:val="24"/>
              </w:rPr>
              <w:t>；</w:t>
            </w:r>
          </w:p>
          <w:p w:rsidR="00691DBC" w:rsidRPr="00BF2C14" w:rsidRDefault="00691DBC">
            <w:pPr>
              <w:pStyle w:val="CharCharCharChar"/>
              <w:spacing w:beforeLines="0" w:line="360" w:lineRule="auto"/>
              <w:ind w:firstLine="480"/>
              <w:rPr>
                <w:rFonts w:ascii="Times New Roman" w:hAnsi="Times New Roman"/>
              </w:rPr>
            </w:pPr>
            <w:r w:rsidRPr="00BF2C14">
              <w:rPr>
                <w:rFonts w:ascii="Times New Roman" w:hAnsi="Times New Roman"/>
              </w:rPr>
              <w:t>7</w:t>
            </w:r>
            <w:r w:rsidRPr="00BF2C14">
              <w:rPr>
                <w:rFonts w:ascii="Times New Roman" w:hAnsi="Times New Roman"/>
              </w:rPr>
              <w:t>、</w:t>
            </w:r>
            <w:r w:rsidRPr="00BF2C14">
              <w:rPr>
                <w:rFonts w:ascii="Times New Roman" w:hAnsi="Times New Roman"/>
                <w:kern w:val="0"/>
              </w:rPr>
              <w:t>生态环境部</w:t>
            </w:r>
            <w:r w:rsidRPr="00BF2C14">
              <w:rPr>
                <w:rFonts w:ascii="Times New Roman" w:hAnsi="Times New Roman"/>
              </w:rPr>
              <w:t>HJ954-2018</w:t>
            </w:r>
            <w:r w:rsidRPr="00BF2C14">
              <w:rPr>
                <w:rFonts w:ascii="Times New Roman" w:hAnsi="Times New Roman"/>
              </w:rPr>
              <w:t>《环境影响评价技术导则</w:t>
            </w:r>
            <w:r w:rsidRPr="00BF2C14">
              <w:rPr>
                <w:rFonts w:ascii="Times New Roman" w:hAnsi="Times New Roman"/>
              </w:rPr>
              <w:t xml:space="preserve">  </w:t>
            </w:r>
            <w:r w:rsidRPr="00BF2C14">
              <w:rPr>
                <w:rFonts w:ascii="Times New Roman" w:hAnsi="Times New Roman"/>
              </w:rPr>
              <w:t>土壤环境</w:t>
            </w:r>
            <w:r w:rsidRPr="00BF2C14">
              <w:rPr>
                <w:rFonts w:ascii="Times New Roman" w:hAnsi="Times New Roman"/>
              </w:rPr>
              <w:t>(</w:t>
            </w:r>
            <w:r w:rsidRPr="00BF2C14">
              <w:rPr>
                <w:rFonts w:ascii="Times New Roman" w:hAnsi="Times New Roman"/>
              </w:rPr>
              <w:t>试行</w:t>
            </w:r>
            <w:r w:rsidRPr="00BF2C14">
              <w:rPr>
                <w:rFonts w:ascii="Times New Roman" w:hAnsi="Times New Roman"/>
              </w:rPr>
              <w:t>)</w:t>
            </w:r>
            <w:r w:rsidRPr="00BF2C14">
              <w:rPr>
                <w:rFonts w:ascii="Times New Roman" w:hAnsi="Times New Roman"/>
              </w:rPr>
              <w:t>》，</w:t>
            </w:r>
            <w:r w:rsidRPr="00BF2C14">
              <w:rPr>
                <w:rFonts w:ascii="Times New Roman" w:hAnsi="Times New Roman"/>
              </w:rPr>
              <w:t>2019.7.1</w:t>
            </w:r>
            <w:r w:rsidRPr="00BF2C14">
              <w:rPr>
                <w:rFonts w:ascii="Times New Roman" w:hAnsi="Times New Roman"/>
              </w:rPr>
              <w:t>；</w:t>
            </w:r>
          </w:p>
          <w:p w:rsidR="00691DBC" w:rsidRPr="00BF2C14" w:rsidRDefault="00691DBC">
            <w:pPr>
              <w:pStyle w:val="CharCharCharChar"/>
              <w:spacing w:beforeLines="0" w:line="360" w:lineRule="auto"/>
              <w:ind w:firstLine="480"/>
              <w:rPr>
                <w:rFonts w:ascii="Times New Roman" w:hAnsi="Times New Roman"/>
                <w:kern w:val="0"/>
              </w:rPr>
            </w:pPr>
            <w:r w:rsidRPr="00BF2C14">
              <w:rPr>
                <w:rFonts w:ascii="Times New Roman" w:hAnsi="Times New Roman"/>
                <w:kern w:val="0"/>
              </w:rPr>
              <w:t>8</w:t>
            </w:r>
            <w:r w:rsidRPr="00BF2C14">
              <w:rPr>
                <w:rFonts w:ascii="Times New Roman" w:hAnsi="Times New Roman"/>
                <w:kern w:val="0"/>
              </w:rPr>
              <w:t>、生态环境部</w:t>
            </w:r>
            <w:r w:rsidRPr="00BF2C14">
              <w:rPr>
                <w:rFonts w:ascii="Times New Roman" w:hAnsi="Times New Roman"/>
                <w:kern w:val="0"/>
              </w:rPr>
              <w:t>HJ169-2018</w:t>
            </w:r>
            <w:r w:rsidRPr="00BF2C14">
              <w:rPr>
                <w:rFonts w:ascii="Times New Roman" w:hAnsi="Times New Roman"/>
                <w:kern w:val="0"/>
              </w:rPr>
              <w:t>《建设项目环境风险评价技术导则》，</w:t>
            </w:r>
            <w:r w:rsidRPr="00BF2C14">
              <w:rPr>
                <w:rFonts w:ascii="Times New Roman" w:hAnsi="Times New Roman"/>
                <w:kern w:val="0"/>
              </w:rPr>
              <w:t>2019.3.1</w:t>
            </w:r>
            <w:r w:rsidRPr="00BF2C14">
              <w:rPr>
                <w:rFonts w:ascii="Times New Roman" w:hAnsi="Times New Roman"/>
                <w:kern w:val="0"/>
              </w:rPr>
              <w:t>。</w:t>
            </w:r>
          </w:p>
          <w:p w:rsidR="00691DBC" w:rsidRPr="00BF2C14" w:rsidRDefault="00691DBC">
            <w:pPr>
              <w:pStyle w:val="CharCharCharChar"/>
              <w:spacing w:beforeLines="0" w:line="360" w:lineRule="auto"/>
              <w:ind w:firstLine="482"/>
              <w:rPr>
                <w:rFonts w:ascii="Times New Roman" w:hAnsi="Times New Roman"/>
                <w:b/>
                <w:bCs/>
              </w:rPr>
            </w:pPr>
            <w:r w:rsidRPr="00BF2C14">
              <w:rPr>
                <w:rFonts w:ascii="Times New Roman" w:hAnsi="Times New Roman"/>
                <w:b/>
                <w:bCs/>
              </w:rPr>
              <w:t>1.1.2.4</w:t>
            </w:r>
            <w:r w:rsidRPr="00BF2C14">
              <w:rPr>
                <w:rFonts w:ascii="Times New Roman" w:hAnsi="Times New Roman"/>
                <w:b/>
                <w:bCs/>
              </w:rPr>
              <w:t>区域相关资料</w:t>
            </w:r>
          </w:p>
          <w:p w:rsidR="00691DBC" w:rsidRPr="00BF2C14" w:rsidRDefault="00691DBC">
            <w:pPr>
              <w:pStyle w:val="CharCharCharChar"/>
              <w:spacing w:beforeLines="0" w:line="360" w:lineRule="auto"/>
              <w:ind w:firstLine="480"/>
              <w:rPr>
                <w:rFonts w:ascii="Times New Roman" w:hAnsi="Times New Roman"/>
              </w:rPr>
            </w:pPr>
            <w:r w:rsidRPr="00BF2C14">
              <w:rPr>
                <w:rFonts w:ascii="Times New Roman" w:hAnsi="Times New Roman"/>
                <w:kern w:val="0"/>
              </w:rPr>
              <w:t>1</w:t>
            </w:r>
            <w:r w:rsidRPr="00BF2C14">
              <w:rPr>
                <w:rFonts w:ascii="Times New Roman" w:hAnsi="Times New Roman"/>
                <w:kern w:val="0"/>
              </w:rPr>
              <w:t>、</w:t>
            </w:r>
            <w:r w:rsidRPr="00BF2C14">
              <w:rPr>
                <w:rFonts w:ascii="Times New Roman" w:hAnsi="Times New Roman"/>
              </w:rPr>
              <w:t>《浙江省水功能区水环境功能区划分方案</w:t>
            </w:r>
            <w:r w:rsidRPr="00BF2C14">
              <w:rPr>
                <w:rFonts w:ascii="Times New Roman" w:hAnsi="Times New Roman"/>
              </w:rPr>
              <w:t>(2015)</w:t>
            </w:r>
            <w:r w:rsidRPr="00BF2C14">
              <w:rPr>
                <w:rFonts w:ascii="Times New Roman" w:hAnsi="Times New Roman"/>
              </w:rPr>
              <w:t>》，浙政函【</w:t>
            </w:r>
            <w:r w:rsidRPr="00BF2C14">
              <w:rPr>
                <w:rFonts w:ascii="Times New Roman" w:hAnsi="Times New Roman"/>
              </w:rPr>
              <w:t>2015</w:t>
            </w:r>
            <w:r w:rsidRPr="00BF2C14">
              <w:rPr>
                <w:rFonts w:ascii="Times New Roman" w:hAnsi="Times New Roman"/>
              </w:rPr>
              <w:t>】</w:t>
            </w:r>
            <w:r w:rsidRPr="00BF2C14">
              <w:rPr>
                <w:rFonts w:ascii="Times New Roman" w:hAnsi="Times New Roman"/>
              </w:rPr>
              <w:t>71</w:t>
            </w:r>
            <w:r w:rsidRPr="00BF2C14">
              <w:rPr>
                <w:rFonts w:ascii="Times New Roman" w:hAnsi="Times New Roman"/>
              </w:rPr>
              <w:t>号；</w:t>
            </w:r>
          </w:p>
          <w:p w:rsidR="00691DBC" w:rsidRDefault="00691DBC">
            <w:pPr>
              <w:pStyle w:val="CharCharCharChar"/>
              <w:spacing w:beforeLines="0" w:line="360" w:lineRule="auto"/>
              <w:ind w:firstLine="480"/>
              <w:rPr>
                <w:rFonts w:ascii="Times New Roman" w:hAnsi="Times New Roman"/>
              </w:rPr>
            </w:pPr>
            <w:r w:rsidRPr="00BF2C14">
              <w:rPr>
                <w:rFonts w:ascii="Times New Roman" w:hAnsi="Times New Roman"/>
              </w:rPr>
              <w:t>2</w:t>
            </w:r>
            <w:r w:rsidRPr="00BF2C14">
              <w:rPr>
                <w:rFonts w:ascii="Times New Roman" w:hAnsi="Times New Roman"/>
              </w:rPr>
              <w:t>、《绍兴市环境空气功能区划分方案》</w:t>
            </w:r>
            <w:r w:rsidRPr="00BF2C14">
              <w:rPr>
                <w:rFonts w:ascii="Times New Roman" w:hAnsi="Times New Roman"/>
              </w:rPr>
              <w:t>(1997</w:t>
            </w:r>
            <w:r w:rsidRPr="00BF2C14">
              <w:rPr>
                <w:rFonts w:ascii="Times New Roman" w:hAnsi="Times New Roman"/>
              </w:rPr>
              <w:t>版，原绍兴市环境保护局</w:t>
            </w:r>
            <w:r w:rsidRPr="00BF2C14">
              <w:rPr>
                <w:rFonts w:ascii="Times New Roman" w:hAnsi="Times New Roman"/>
              </w:rPr>
              <w:t>)</w:t>
            </w:r>
            <w:r w:rsidRPr="00BF2C14">
              <w:rPr>
                <w:rFonts w:ascii="Times New Roman" w:hAnsi="Times New Roman"/>
              </w:rPr>
              <w:t>；</w:t>
            </w:r>
          </w:p>
          <w:p w:rsidR="002E0171" w:rsidRPr="002927BE" w:rsidRDefault="002E0171">
            <w:pPr>
              <w:pStyle w:val="CharCharCharChar"/>
              <w:spacing w:beforeLines="0" w:line="360" w:lineRule="auto"/>
              <w:ind w:firstLine="480"/>
              <w:rPr>
                <w:rFonts w:ascii="Times New Roman" w:hAnsi="Times New Roman"/>
              </w:rPr>
            </w:pPr>
            <w:r w:rsidRPr="002927BE">
              <w:rPr>
                <w:rFonts w:ascii="Times New Roman" w:hAnsi="Times New Roman" w:hint="eastAsia"/>
              </w:rPr>
              <w:t>3</w:t>
            </w:r>
            <w:r w:rsidRPr="002927BE">
              <w:rPr>
                <w:rFonts w:ascii="Times New Roman" w:hAnsi="Times New Roman" w:hint="eastAsia"/>
              </w:rPr>
              <w:t>、《绍兴市区声环境功能区划分方案》；</w:t>
            </w:r>
          </w:p>
          <w:p w:rsidR="00691DBC" w:rsidRPr="00BF2C14" w:rsidRDefault="002E0171">
            <w:pPr>
              <w:pStyle w:val="CharCharCharChar"/>
              <w:spacing w:beforeLines="0" w:line="360" w:lineRule="auto"/>
              <w:ind w:firstLine="480"/>
              <w:rPr>
                <w:rFonts w:ascii="Times New Roman" w:hAnsi="Times New Roman"/>
                <w:kern w:val="0"/>
              </w:rPr>
            </w:pPr>
            <w:r w:rsidRPr="002927BE">
              <w:rPr>
                <w:rFonts w:ascii="Times New Roman" w:hAnsi="Times New Roman" w:hint="eastAsia"/>
                <w:bCs/>
              </w:rPr>
              <w:t>4</w:t>
            </w:r>
            <w:r w:rsidR="00691DBC" w:rsidRPr="002927BE">
              <w:rPr>
                <w:rFonts w:ascii="Times New Roman" w:hAnsi="Times New Roman"/>
                <w:bCs/>
              </w:rPr>
              <w:t>、</w:t>
            </w:r>
            <w:r w:rsidR="00691DBC" w:rsidRPr="002927BE">
              <w:rPr>
                <w:rFonts w:ascii="Times New Roman" w:hAnsi="Times New Roman"/>
              </w:rPr>
              <w:t>《</w:t>
            </w:r>
            <w:r w:rsidR="00691DBC" w:rsidRPr="002927BE">
              <w:rPr>
                <w:rFonts w:ascii="Times New Roman" w:hAnsi="Times New Roman"/>
                <w:kern w:val="0"/>
              </w:rPr>
              <w:t>绍兴滨海新城概念规划</w:t>
            </w:r>
            <w:r w:rsidR="00691DBC" w:rsidRPr="002927BE">
              <w:rPr>
                <w:rFonts w:ascii="Times New Roman" w:hAnsi="Times New Roman"/>
                <w:kern w:val="0"/>
              </w:rPr>
              <w:t>(2009~2030)</w:t>
            </w:r>
            <w:r w:rsidR="00691DBC" w:rsidRPr="00BF2C14">
              <w:rPr>
                <w:rFonts w:ascii="Times New Roman" w:hAnsi="Times New Roman"/>
                <w:kern w:val="0"/>
              </w:rPr>
              <w:t>》；</w:t>
            </w:r>
          </w:p>
          <w:p w:rsidR="00691DBC" w:rsidRPr="00BF2C14" w:rsidRDefault="002E0171">
            <w:pPr>
              <w:pStyle w:val="CharCharCharChar"/>
              <w:spacing w:beforeLines="0" w:line="360" w:lineRule="auto"/>
              <w:ind w:firstLine="480"/>
              <w:rPr>
                <w:rFonts w:ascii="Times New Roman" w:hAnsi="Times New Roman"/>
                <w:kern w:val="0"/>
              </w:rPr>
            </w:pPr>
            <w:r>
              <w:rPr>
                <w:rFonts w:ascii="Times New Roman" w:hAnsi="Times New Roman" w:hint="eastAsia"/>
                <w:kern w:val="0"/>
              </w:rPr>
              <w:t>5</w:t>
            </w:r>
            <w:r w:rsidR="00691DBC" w:rsidRPr="00BF2C14">
              <w:rPr>
                <w:rFonts w:ascii="Times New Roman" w:hAnsi="Times New Roman"/>
                <w:kern w:val="0"/>
              </w:rPr>
              <w:t>、《绍兴滨海新城江滨区分区规划</w:t>
            </w:r>
            <w:r w:rsidR="00691DBC" w:rsidRPr="00BF2C14">
              <w:rPr>
                <w:rFonts w:ascii="Times New Roman" w:hAnsi="Times New Roman"/>
                <w:kern w:val="0"/>
              </w:rPr>
              <w:t>(2010~2030)</w:t>
            </w:r>
            <w:r w:rsidR="00691DBC" w:rsidRPr="00BF2C14">
              <w:rPr>
                <w:rFonts w:ascii="Times New Roman" w:hAnsi="Times New Roman"/>
                <w:kern w:val="0"/>
              </w:rPr>
              <w:t>》；</w:t>
            </w:r>
          </w:p>
          <w:p w:rsidR="00691DBC" w:rsidRPr="00BF2C14" w:rsidRDefault="002E0171">
            <w:pPr>
              <w:pStyle w:val="CharCharCharChar"/>
              <w:spacing w:beforeLines="0" w:line="360" w:lineRule="auto"/>
              <w:ind w:firstLine="480"/>
              <w:rPr>
                <w:rFonts w:ascii="Times New Roman" w:hAnsi="Times New Roman"/>
                <w:kern w:val="0"/>
              </w:rPr>
            </w:pPr>
            <w:r>
              <w:rPr>
                <w:rFonts w:ascii="Times New Roman" w:hAnsi="Times New Roman" w:hint="eastAsia"/>
                <w:kern w:val="0"/>
              </w:rPr>
              <w:t>6</w:t>
            </w:r>
            <w:r w:rsidR="00691DBC" w:rsidRPr="00BF2C14">
              <w:rPr>
                <w:rFonts w:ascii="Times New Roman" w:hAnsi="Times New Roman"/>
                <w:kern w:val="0"/>
              </w:rPr>
              <w:t>、《绍兴滨海新城江滨区启动区块控制性详细规划》；</w:t>
            </w:r>
          </w:p>
          <w:p w:rsidR="00691DBC" w:rsidRPr="00BF2C14" w:rsidRDefault="002E0171">
            <w:pPr>
              <w:pStyle w:val="CharCharCharChar"/>
              <w:spacing w:beforeLines="0" w:line="360" w:lineRule="auto"/>
              <w:ind w:firstLine="480"/>
              <w:rPr>
                <w:rFonts w:ascii="Times New Roman" w:hAnsi="Times New Roman"/>
                <w:kern w:val="0"/>
              </w:rPr>
            </w:pPr>
            <w:r>
              <w:rPr>
                <w:rFonts w:ascii="Times New Roman" w:hAnsi="Times New Roman" w:hint="eastAsia"/>
                <w:kern w:val="0"/>
              </w:rPr>
              <w:t>7</w:t>
            </w:r>
            <w:r w:rsidR="00691DBC" w:rsidRPr="00BF2C14">
              <w:rPr>
                <w:rFonts w:ascii="Times New Roman" w:hAnsi="Times New Roman"/>
                <w:kern w:val="0"/>
              </w:rPr>
              <w:t>、《绍兴滨海产业集聚区发展规划》；</w:t>
            </w:r>
          </w:p>
          <w:p w:rsidR="00691DBC" w:rsidRPr="00BF2C14" w:rsidRDefault="002E0171">
            <w:pPr>
              <w:pStyle w:val="CharCharCharChar"/>
              <w:spacing w:beforeLines="0" w:line="360" w:lineRule="auto"/>
              <w:ind w:firstLine="480"/>
              <w:rPr>
                <w:rFonts w:ascii="Times New Roman" w:hAnsi="Times New Roman"/>
                <w:kern w:val="0"/>
              </w:rPr>
            </w:pPr>
            <w:r>
              <w:rPr>
                <w:rFonts w:ascii="Times New Roman" w:hAnsi="Times New Roman" w:hint="eastAsia"/>
                <w:kern w:val="0"/>
              </w:rPr>
              <w:t>8</w:t>
            </w:r>
            <w:r w:rsidR="00691DBC" w:rsidRPr="00BF2C14">
              <w:rPr>
                <w:rFonts w:ascii="Times New Roman" w:hAnsi="Times New Roman"/>
                <w:kern w:val="0"/>
              </w:rPr>
              <w:t>、</w:t>
            </w:r>
            <w:r w:rsidR="00856DCA" w:rsidRPr="005D3642">
              <w:rPr>
                <w:rFonts w:ascii="Times New Roman" w:hAnsi="Times New Roman"/>
              </w:rPr>
              <w:t>《</w:t>
            </w:r>
            <w:r w:rsidR="00856DCA">
              <w:rPr>
                <w:rFonts w:ascii="Times New Roman" w:hAnsi="Times New Roman" w:hint="eastAsia"/>
                <w:kern w:val="0"/>
              </w:rPr>
              <w:t>绍兴市“三线一单”生态环境分区管控方案</w:t>
            </w:r>
            <w:r w:rsidR="00856DCA" w:rsidRPr="005D3642">
              <w:rPr>
                <w:rFonts w:ascii="Times New Roman" w:hAnsi="Times New Roman"/>
                <w:kern w:val="0"/>
              </w:rPr>
              <w:t>》</w:t>
            </w:r>
            <w:r w:rsidR="00691DBC" w:rsidRPr="00BF2C14">
              <w:rPr>
                <w:rFonts w:ascii="Times New Roman" w:hAnsi="Times New Roman"/>
                <w:kern w:val="0"/>
              </w:rPr>
              <w:t>；</w:t>
            </w:r>
          </w:p>
          <w:p w:rsidR="00691DBC" w:rsidRPr="00BF2C14" w:rsidRDefault="002E0171">
            <w:pPr>
              <w:pStyle w:val="CharCharCharChar"/>
              <w:spacing w:beforeLines="0" w:line="360" w:lineRule="auto"/>
              <w:ind w:firstLine="480"/>
              <w:rPr>
                <w:rFonts w:ascii="Times New Roman" w:hAnsi="Times New Roman"/>
                <w:kern w:val="0"/>
              </w:rPr>
            </w:pPr>
            <w:r>
              <w:rPr>
                <w:rFonts w:ascii="Times New Roman" w:hAnsi="Times New Roman" w:hint="eastAsia"/>
                <w:kern w:val="0"/>
              </w:rPr>
              <w:t>9</w:t>
            </w:r>
            <w:r w:rsidR="00691DBC" w:rsidRPr="00BF2C14">
              <w:rPr>
                <w:rFonts w:ascii="Times New Roman" w:hAnsi="Times New Roman"/>
                <w:kern w:val="0"/>
              </w:rPr>
              <w:t>、</w:t>
            </w:r>
            <w:r w:rsidR="00691DBC" w:rsidRPr="00BF2C14">
              <w:rPr>
                <w:rFonts w:ascii="Times New Roman" w:hAnsi="Times New Roman" w:hint="eastAsia"/>
                <w:kern w:val="0"/>
              </w:rPr>
              <w:t>浙江三友包装有限公司</w:t>
            </w:r>
            <w:r w:rsidR="00691DBC" w:rsidRPr="00BF2C14">
              <w:rPr>
                <w:rFonts w:ascii="Times New Roman" w:hAnsi="Times New Roman"/>
                <w:kern w:val="0"/>
              </w:rPr>
              <w:t>与我公司签订的环评技术服务合同及基础资料。</w:t>
            </w:r>
          </w:p>
          <w:p w:rsidR="00691DBC" w:rsidRDefault="00691DBC">
            <w:pPr>
              <w:spacing w:line="360" w:lineRule="auto"/>
              <w:ind w:firstLineChars="100" w:firstLine="241"/>
              <w:rPr>
                <w:rFonts w:ascii="Times New Roman" w:hAnsi="Times New Roman"/>
                <w:b/>
                <w:bCs/>
                <w:sz w:val="24"/>
                <w:szCs w:val="24"/>
              </w:rPr>
            </w:pPr>
            <w:r>
              <w:rPr>
                <w:rFonts w:ascii="Times New Roman" w:hAnsi="Times New Roman"/>
                <w:b/>
                <w:bCs/>
                <w:sz w:val="24"/>
                <w:szCs w:val="24"/>
              </w:rPr>
              <w:t>1.1.3</w:t>
            </w:r>
            <w:r>
              <w:rPr>
                <w:rFonts w:ascii="Times New Roman" w:hAnsi="Times New Roman"/>
                <w:b/>
                <w:bCs/>
                <w:sz w:val="24"/>
                <w:szCs w:val="24"/>
              </w:rPr>
              <w:t>项目主要建设内容</w:t>
            </w:r>
          </w:p>
          <w:p w:rsidR="00691DBC" w:rsidRDefault="00691DBC">
            <w:pPr>
              <w:spacing w:line="360" w:lineRule="auto"/>
              <w:ind w:firstLineChars="200" w:firstLine="480"/>
              <w:rPr>
                <w:rFonts w:ascii="Times New Roman" w:hAnsi="Times New Roman"/>
                <w:sz w:val="24"/>
              </w:rPr>
            </w:pPr>
            <w:bookmarkStart w:id="5" w:name="_Toc331606015"/>
            <w:r>
              <w:rPr>
                <w:rFonts w:ascii="Times New Roman" w:hAnsi="Times New Roman"/>
                <w:sz w:val="24"/>
              </w:rPr>
              <w:t>(1)</w:t>
            </w:r>
            <w:r>
              <w:rPr>
                <w:rFonts w:ascii="Times New Roman" w:hAnsi="Times New Roman"/>
                <w:sz w:val="24"/>
              </w:rPr>
              <w:t>项目规模及产品方案</w:t>
            </w:r>
          </w:p>
          <w:p w:rsidR="00691DBC" w:rsidRDefault="00691DBC">
            <w:pPr>
              <w:spacing w:line="360" w:lineRule="auto"/>
              <w:ind w:firstLineChars="200" w:firstLine="480"/>
              <w:rPr>
                <w:rFonts w:ascii="Times New Roman" w:hAnsi="Times New Roman"/>
                <w:sz w:val="24"/>
              </w:rPr>
            </w:pPr>
            <w:bookmarkStart w:id="6" w:name="OLE_LINK11"/>
            <w:r>
              <w:rPr>
                <w:rFonts w:ascii="Times New Roman" w:hAnsi="Times New Roman"/>
                <w:sz w:val="24"/>
              </w:rPr>
              <w:t>项目总投资</w:t>
            </w:r>
            <w:r>
              <w:rPr>
                <w:rFonts w:ascii="Times New Roman" w:hAnsi="Times New Roman" w:hint="eastAsia"/>
                <w:sz w:val="24"/>
              </w:rPr>
              <w:t>250</w:t>
            </w:r>
            <w:r>
              <w:rPr>
                <w:rFonts w:ascii="Times New Roman" w:hAnsi="Times New Roman"/>
                <w:sz w:val="24"/>
              </w:rPr>
              <w:t>万元，</w:t>
            </w:r>
            <w:r>
              <w:rPr>
                <w:rFonts w:ascii="Times New Roman" w:hAnsi="Times New Roman"/>
                <w:sz w:val="24"/>
                <w:szCs w:val="24"/>
              </w:rPr>
              <w:t>利用位于</w:t>
            </w:r>
            <w:r>
              <w:rPr>
                <w:rFonts w:ascii="Times New Roman" w:hAnsi="Times New Roman" w:hint="eastAsia"/>
                <w:sz w:val="24"/>
                <w:szCs w:val="24"/>
              </w:rPr>
              <w:t>绍兴滨海新城沥海镇海东路</w:t>
            </w:r>
            <w:r>
              <w:rPr>
                <w:rFonts w:ascii="Times New Roman" w:hAnsi="Times New Roman" w:hint="eastAsia"/>
                <w:sz w:val="24"/>
                <w:szCs w:val="24"/>
              </w:rPr>
              <w:t>19</w:t>
            </w:r>
            <w:r>
              <w:rPr>
                <w:rFonts w:ascii="Times New Roman" w:hAnsi="Times New Roman" w:hint="eastAsia"/>
                <w:sz w:val="24"/>
                <w:szCs w:val="24"/>
              </w:rPr>
              <w:t>号</w:t>
            </w:r>
            <w:r>
              <w:rPr>
                <w:rFonts w:ascii="Times New Roman" w:hAnsi="Times New Roman"/>
                <w:sz w:val="24"/>
                <w:szCs w:val="24"/>
              </w:rPr>
              <w:t>的现有闲置厂房，实施</w:t>
            </w:r>
            <w:r>
              <w:rPr>
                <w:rFonts w:ascii="Times New Roman" w:hAnsi="Times New Roman" w:hint="eastAsia"/>
                <w:sz w:val="24"/>
                <w:szCs w:val="24"/>
              </w:rPr>
              <w:t>年产</w:t>
            </w:r>
            <w:r>
              <w:rPr>
                <w:rFonts w:ascii="Times New Roman" w:hAnsi="Times New Roman" w:hint="eastAsia"/>
                <w:sz w:val="24"/>
                <w:szCs w:val="24"/>
              </w:rPr>
              <w:t>2000</w:t>
            </w:r>
            <w:r>
              <w:rPr>
                <w:rFonts w:ascii="Times New Roman" w:hAnsi="Times New Roman" w:hint="eastAsia"/>
                <w:sz w:val="24"/>
                <w:szCs w:val="24"/>
              </w:rPr>
              <w:t>万套化妆品包装扩建项目</w:t>
            </w:r>
            <w:r>
              <w:rPr>
                <w:rFonts w:ascii="Times New Roman" w:hAnsi="Times New Roman"/>
                <w:sz w:val="24"/>
              </w:rPr>
              <w:t>。</w:t>
            </w:r>
            <w:bookmarkEnd w:id="6"/>
            <w:r>
              <w:rPr>
                <w:rFonts w:ascii="Times New Roman" w:hAnsi="Times New Roman"/>
                <w:sz w:val="24"/>
              </w:rPr>
              <w:t>项目具体产品方案见表</w:t>
            </w:r>
            <w:r>
              <w:rPr>
                <w:rFonts w:ascii="Times New Roman" w:hAnsi="Times New Roman"/>
                <w:sz w:val="24"/>
              </w:rPr>
              <w:t>1-1</w:t>
            </w:r>
            <w:r>
              <w:rPr>
                <w:rFonts w:ascii="Times New Roman" w:hAnsi="Times New Roman"/>
                <w:sz w:val="24"/>
              </w:rPr>
              <w:t>。</w:t>
            </w:r>
          </w:p>
          <w:p w:rsidR="00B6333C" w:rsidRDefault="00B6333C">
            <w:pPr>
              <w:jc w:val="center"/>
              <w:rPr>
                <w:rFonts w:ascii="Times New Roman" w:hAnsi="Times New Roman"/>
                <w:b/>
              </w:rPr>
            </w:pPr>
          </w:p>
          <w:p w:rsidR="00B6333C" w:rsidRDefault="00B6333C">
            <w:pPr>
              <w:jc w:val="center"/>
              <w:rPr>
                <w:rFonts w:ascii="Times New Roman" w:hAnsi="Times New Roman"/>
                <w:b/>
              </w:rPr>
            </w:pPr>
          </w:p>
          <w:p w:rsidR="00B6333C" w:rsidRDefault="00B6333C">
            <w:pPr>
              <w:jc w:val="center"/>
              <w:rPr>
                <w:rFonts w:ascii="Times New Roman" w:hAnsi="Times New Roman"/>
                <w:b/>
              </w:rPr>
            </w:pPr>
          </w:p>
          <w:p w:rsidR="00691DBC" w:rsidRDefault="00691DBC">
            <w:pPr>
              <w:jc w:val="center"/>
              <w:rPr>
                <w:rFonts w:ascii="Times New Roman" w:hAnsi="Times New Roman"/>
                <w:b/>
              </w:rPr>
            </w:pPr>
            <w:r>
              <w:rPr>
                <w:rFonts w:ascii="Times New Roman" w:hAnsi="Times New Roman"/>
                <w:b/>
              </w:rPr>
              <w:lastRenderedPageBreak/>
              <w:t>表</w:t>
            </w:r>
            <w:r>
              <w:rPr>
                <w:rFonts w:ascii="Times New Roman" w:hAnsi="Times New Roman"/>
                <w:b/>
              </w:rPr>
              <w:t xml:space="preserve">1-1 </w:t>
            </w:r>
            <w:r>
              <w:rPr>
                <w:rFonts w:ascii="Times New Roman" w:hAnsi="Times New Roman"/>
                <w:b/>
              </w:rPr>
              <w:t>项目产品方案一览表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339"/>
              <w:gridCol w:w="3937"/>
              <w:gridCol w:w="3778"/>
            </w:tblGrid>
            <w:tr w:rsidR="00691DBC" w:rsidTr="00091E96">
              <w:trPr>
                <w:trHeight w:val="477"/>
                <w:jc w:val="center"/>
              </w:trPr>
              <w:tc>
                <w:tcPr>
                  <w:tcW w:w="1340" w:type="dxa"/>
                  <w:vAlign w:val="center"/>
                </w:tcPr>
                <w:p w:rsidR="00691DBC" w:rsidRDefault="00691DBC">
                  <w:pPr>
                    <w:pStyle w:val="1232123"/>
                    <w:rPr>
                      <w:rFonts w:ascii="Times New Roman" w:eastAsia="宋体" w:hAnsi="Times New Roman"/>
                      <w:snapToGrid w:val="0"/>
                      <w:sz w:val="21"/>
                    </w:rPr>
                  </w:pPr>
                  <w:r>
                    <w:rPr>
                      <w:rFonts w:ascii="Times New Roman" w:eastAsia="宋体" w:hAnsi="Times New Roman"/>
                      <w:snapToGrid w:val="0"/>
                      <w:sz w:val="21"/>
                      <w:lang w:val="zh-CN"/>
                    </w:rPr>
                    <w:t>序号</w:t>
                  </w:r>
                </w:p>
              </w:tc>
              <w:tc>
                <w:tcPr>
                  <w:tcW w:w="3937" w:type="dxa"/>
                  <w:vAlign w:val="center"/>
                </w:tcPr>
                <w:p w:rsidR="00691DBC" w:rsidRDefault="00691DBC">
                  <w:pPr>
                    <w:pStyle w:val="1232123"/>
                    <w:rPr>
                      <w:rFonts w:ascii="Times New Roman" w:eastAsia="宋体" w:hAnsi="Times New Roman"/>
                      <w:snapToGrid w:val="0"/>
                      <w:sz w:val="21"/>
                    </w:rPr>
                  </w:pPr>
                  <w:r>
                    <w:rPr>
                      <w:rFonts w:ascii="Times New Roman" w:eastAsia="宋体" w:hAnsi="Times New Roman"/>
                      <w:snapToGrid w:val="0"/>
                      <w:sz w:val="21"/>
                      <w:lang w:val="zh-CN"/>
                    </w:rPr>
                    <w:t>产品名称</w:t>
                  </w:r>
                </w:p>
              </w:tc>
              <w:tc>
                <w:tcPr>
                  <w:tcW w:w="3778" w:type="dxa"/>
                  <w:vAlign w:val="center"/>
                </w:tcPr>
                <w:p w:rsidR="00691DBC" w:rsidRDefault="00691DBC">
                  <w:pPr>
                    <w:pStyle w:val="1232123"/>
                    <w:rPr>
                      <w:rFonts w:ascii="Times New Roman" w:eastAsia="宋体" w:hAnsi="Times New Roman"/>
                      <w:snapToGrid w:val="0"/>
                      <w:sz w:val="21"/>
                    </w:rPr>
                  </w:pPr>
                  <w:r>
                    <w:rPr>
                      <w:rFonts w:ascii="Times New Roman" w:eastAsia="宋体" w:hAnsi="Times New Roman"/>
                      <w:snapToGrid w:val="0"/>
                      <w:sz w:val="21"/>
                    </w:rPr>
                    <w:t>生产规模</w:t>
                  </w:r>
                </w:p>
              </w:tc>
            </w:tr>
            <w:tr w:rsidR="00691DBC" w:rsidTr="00091E96">
              <w:trPr>
                <w:trHeight w:val="258"/>
                <w:jc w:val="center"/>
              </w:trPr>
              <w:tc>
                <w:tcPr>
                  <w:tcW w:w="1340" w:type="dxa"/>
                  <w:vAlign w:val="center"/>
                </w:tcPr>
                <w:p w:rsidR="00691DBC" w:rsidRDefault="00691DBC">
                  <w:pPr>
                    <w:autoSpaceDE w:val="0"/>
                    <w:autoSpaceDN w:val="0"/>
                    <w:adjustRightInd w:val="0"/>
                    <w:snapToGrid w:val="0"/>
                    <w:jc w:val="center"/>
                    <w:rPr>
                      <w:rFonts w:ascii="Times New Roman" w:hAnsi="Times New Roman"/>
                      <w:snapToGrid w:val="0"/>
                      <w:kern w:val="0"/>
                      <w:szCs w:val="21"/>
                    </w:rPr>
                  </w:pPr>
                  <w:r>
                    <w:rPr>
                      <w:rFonts w:ascii="Times New Roman" w:hAnsi="Times New Roman"/>
                      <w:snapToGrid w:val="0"/>
                      <w:kern w:val="0"/>
                      <w:szCs w:val="21"/>
                    </w:rPr>
                    <w:t>1</w:t>
                  </w:r>
                </w:p>
              </w:tc>
              <w:tc>
                <w:tcPr>
                  <w:tcW w:w="3937" w:type="dxa"/>
                  <w:vAlign w:val="center"/>
                </w:tcPr>
                <w:p w:rsidR="00691DBC" w:rsidRDefault="00691DBC">
                  <w:pPr>
                    <w:spacing w:line="360" w:lineRule="auto"/>
                    <w:jc w:val="center"/>
                    <w:rPr>
                      <w:rFonts w:ascii="Times New Roman" w:hAnsi="Times New Roman"/>
                      <w:snapToGrid w:val="0"/>
                      <w:kern w:val="0"/>
                      <w:szCs w:val="21"/>
                    </w:rPr>
                  </w:pPr>
                  <w:r>
                    <w:rPr>
                      <w:rFonts w:ascii="Times New Roman" w:hAnsi="Times New Roman" w:hint="eastAsia"/>
                      <w:szCs w:val="21"/>
                    </w:rPr>
                    <w:t>香水盖</w:t>
                  </w:r>
                </w:p>
              </w:tc>
              <w:tc>
                <w:tcPr>
                  <w:tcW w:w="3778" w:type="dxa"/>
                  <w:vAlign w:val="center"/>
                </w:tcPr>
                <w:p w:rsidR="00691DBC" w:rsidRDefault="00691DBC">
                  <w:pPr>
                    <w:spacing w:line="360" w:lineRule="auto"/>
                    <w:jc w:val="center"/>
                    <w:rPr>
                      <w:rFonts w:ascii="Times New Roman" w:hAnsi="Times New Roman"/>
                      <w:snapToGrid w:val="0"/>
                      <w:kern w:val="0"/>
                      <w:szCs w:val="21"/>
                    </w:rPr>
                  </w:pPr>
                  <w:r>
                    <w:rPr>
                      <w:rFonts w:ascii="Times New Roman" w:hAnsi="Times New Roman" w:hint="eastAsia"/>
                      <w:szCs w:val="21"/>
                    </w:rPr>
                    <w:t>8</w:t>
                  </w:r>
                  <w:r>
                    <w:rPr>
                      <w:rFonts w:ascii="Times New Roman" w:hAnsi="Times New Roman"/>
                      <w:szCs w:val="21"/>
                    </w:rPr>
                    <w:t>00</w:t>
                  </w:r>
                  <w:r>
                    <w:rPr>
                      <w:rFonts w:ascii="Times New Roman" w:hAnsi="Times New Roman"/>
                      <w:szCs w:val="21"/>
                    </w:rPr>
                    <w:t>万套</w:t>
                  </w:r>
                  <w:r>
                    <w:rPr>
                      <w:rFonts w:ascii="Times New Roman" w:hAnsi="Times New Roman"/>
                      <w:szCs w:val="21"/>
                    </w:rPr>
                    <w:t>/</w:t>
                  </w:r>
                  <w:r>
                    <w:rPr>
                      <w:rFonts w:ascii="Times New Roman" w:hAnsi="Times New Roman"/>
                      <w:szCs w:val="21"/>
                    </w:rPr>
                    <w:t>年</w:t>
                  </w:r>
                </w:p>
              </w:tc>
            </w:tr>
            <w:tr w:rsidR="00691DBC" w:rsidTr="00091E96">
              <w:trPr>
                <w:trHeight w:val="258"/>
                <w:jc w:val="center"/>
              </w:trPr>
              <w:tc>
                <w:tcPr>
                  <w:tcW w:w="1340" w:type="dxa"/>
                  <w:vAlign w:val="center"/>
                </w:tcPr>
                <w:p w:rsidR="00691DBC" w:rsidRDefault="00691DBC">
                  <w:pPr>
                    <w:autoSpaceDE w:val="0"/>
                    <w:autoSpaceDN w:val="0"/>
                    <w:adjustRightInd w:val="0"/>
                    <w:snapToGrid w:val="0"/>
                    <w:jc w:val="center"/>
                    <w:rPr>
                      <w:rFonts w:ascii="Times New Roman" w:hAnsi="Times New Roman"/>
                      <w:snapToGrid w:val="0"/>
                      <w:kern w:val="0"/>
                      <w:szCs w:val="21"/>
                    </w:rPr>
                  </w:pPr>
                  <w:r>
                    <w:rPr>
                      <w:rFonts w:ascii="Times New Roman" w:hAnsi="Times New Roman" w:hint="eastAsia"/>
                      <w:snapToGrid w:val="0"/>
                      <w:kern w:val="0"/>
                      <w:szCs w:val="21"/>
                    </w:rPr>
                    <w:t>2</w:t>
                  </w:r>
                </w:p>
              </w:tc>
              <w:tc>
                <w:tcPr>
                  <w:tcW w:w="3937" w:type="dxa"/>
                  <w:vAlign w:val="center"/>
                </w:tcPr>
                <w:p w:rsidR="00691DBC" w:rsidRDefault="00691DBC">
                  <w:pPr>
                    <w:spacing w:line="360" w:lineRule="auto"/>
                    <w:jc w:val="center"/>
                    <w:rPr>
                      <w:szCs w:val="21"/>
                    </w:rPr>
                  </w:pPr>
                  <w:r>
                    <w:rPr>
                      <w:rFonts w:hint="eastAsia"/>
                      <w:szCs w:val="21"/>
                    </w:rPr>
                    <w:t>按压盖</w:t>
                  </w:r>
                </w:p>
              </w:tc>
              <w:tc>
                <w:tcPr>
                  <w:tcW w:w="3778" w:type="dxa"/>
                  <w:vAlign w:val="center"/>
                </w:tcPr>
                <w:p w:rsidR="00691DBC" w:rsidRDefault="00691DBC">
                  <w:pPr>
                    <w:spacing w:line="360" w:lineRule="auto"/>
                    <w:jc w:val="center"/>
                    <w:rPr>
                      <w:rFonts w:ascii="Times New Roman" w:hAnsi="Times New Roman"/>
                      <w:szCs w:val="21"/>
                    </w:rPr>
                  </w:pPr>
                  <w:r>
                    <w:rPr>
                      <w:rFonts w:ascii="Times New Roman" w:hAnsi="Times New Roman" w:hint="eastAsia"/>
                      <w:szCs w:val="21"/>
                    </w:rPr>
                    <w:t>700</w:t>
                  </w:r>
                  <w:r>
                    <w:rPr>
                      <w:rFonts w:ascii="Times New Roman" w:hAnsi="Times New Roman"/>
                      <w:szCs w:val="21"/>
                    </w:rPr>
                    <w:t>万套</w:t>
                  </w:r>
                  <w:r>
                    <w:rPr>
                      <w:rFonts w:ascii="Times New Roman" w:hAnsi="Times New Roman"/>
                      <w:szCs w:val="21"/>
                    </w:rPr>
                    <w:t>/</w:t>
                  </w:r>
                  <w:r>
                    <w:rPr>
                      <w:rFonts w:ascii="Times New Roman" w:hAnsi="Times New Roman"/>
                      <w:szCs w:val="21"/>
                    </w:rPr>
                    <w:t>年</w:t>
                  </w:r>
                </w:p>
              </w:tc>
            </w:tr>
            <w:tr w:rsidR="00691DBC" w:rsidTr="00091E96">
              <w:trPr>
                <w:trHeight w:val="258"/>
                <w:jc w:val="center"/>
              </w:trPr>
              <w:tc>
                <w:tcPr>
                  <w:tcW w:w="1340" w:type="dxa"/>
                  <w:vAlign w:val="center"/>
                </w:tcPr>
                <w:p w:rsidR="00691DBC" w:rsidRDefault="00691DBC">
                  <w:pPr>
                    <w:autoSpaceDE w:val="0"/>
                    <w:autoSpaceDN w:val="0"/>
                    <w:adjustRightInd w:val="0"/>
                    <w:snapToGrid w:val="0"/>
                    <w:jc w:val="center"/>
                    <w:rPr>
                      <w:rFonts w:ascii="Times New Roman" w:hAnsi="Times New Roman"/>
                      <w:snapToGrid w:val="0"/>
                      <w:kern w:val="0"/>
                      <w:szCs w:val="21"/>
                    </w:rPr>
                  </w:pPr>
                  <w:r>
                    <w:rPr>
                      <w:rFonts w:ascii="Times New Roman" w:hAnsi="Times New Roman" w:hint="eastAsia"/>
                      <w:snapToGrid w:val="0"/>
                      <w:kern w:val="0"/>
                      <w:szCs w:val="21"/>
                    </w:rPr>
                    <w:t>3</w:t>
                  </w:r>
                </w:p>
              </w:tc>
              <w:tc>
                <w:tcPr>
                  <w:tcW w:w="3937" w:type="dxa"/>
                  <w:vAlign w:val="center"/>
                </w:tcPr>
                <w:p w:rsidR="00691DBC" w:rsidRDefault="00691DBC">
                  <w:pPr>
                    <w:spacing w:line="360" w:lineRule="auto"/>
                    <w:jc w:val="center"/>
                    <w:rPr>
                      <w:szCs w:val="21"/>
                    </w:rPr>
                  </w:pPr>
                  <w:r>
                    <w:rPr>
                      <w:rFonts w:hint="eastAsia"/>
                      <w:szCs w:val="21"/>
                    </w:rPr>
                    <w:t>膏箱瓶</w:t>
                  </w:r>
                </w:p>
              </w:tc>
              <w:tc>
                <w:tcPr>
                  <w:tcW w:w="3778" w:type="dxa"/>
                  <w:vAlign w:val="center"/>
                </w:tcPr>
                <w:p w:rsidR="00691DBC" w:rsidRDefault="00691DBC">
                  <w:pPr>
                    <w:spacing w:line="360" w:lineRule="auto"/>
                    <w:jc w:val="center"/>
                    <w:rPr>
                      <w:rFonts w:ascii="Times New Roman" w:hAnsi="Times New Roman"/>
                      <w:szCs w:val="21"/>
                    </w:rPr>
                  </w:pPr>
                  <w:r>
                    <w:rPr>
                      <w:rFonts w:ascii="Times New Roman" w:hAnsi="Times New Roman" w:hint="eastAsia"/>
                      <w:szCs w:val="21"/>
                    </w:rPr>
                    <w:t>500</w:t>
                  </w:r>
                  <w:r>
                    <w:rPr>
                      <w:rFonts w:ascii="Times New Roman" w:hAnsi="Times New Roman"/>
                      <w:szCs w:val="21"/>
                    </w:rPr>
                    <w:t>万套</w:t>
                  </w:r>
                  <w:r>
                    <w:rPr>
                      <w:rFonts w:ascii="Times New Roman" w:hAnsi="Times New Roman"/>
                      <w:szCs w:val="21"/>
                    </w:rPr>
                    <w:t>/</w:t>
                  </w:r>
                  <w:r>
                    <w:rPr>
                      <w:rFonts w:ascii="Times New Roman" w:hAnsi="Times New Roman"/>
                      <w:szCs w:val="21"/>
                    </w:rPr>
                    <w:t>年</w:t>
                  </w:r>
                </w:p>
              </w:tc>
            </w:tr>
          </w:tbl>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工作人员：本项目需员工</w:t>
            </w:r>
            <w:r>
              <w:rPr>
                <w:rFonts w:ascii="Times New Roman" w:hAnsi="Times New Roman" w:hint="eastAsia"/>
                <w:bCs/>
                <w:sz w:val="24"/>
                <w:szCs w:val="24"/>
              </w:rPr>
              <w:t>5</w:t>
            </w:r>
            <w:r>
              <w:rPr>
                <w:rFonts w:ascii="Times New Roman" w:hAnsi="Times New Roman"/>
                <w:bCs/>
                <w:sz w:val="24"/>
                <w:szCs w:val="24"/>
              </w:rPr>
              <w:t>0</w:t>
            </w:r>
            <w:r>
              <w:rPr>
                <w:rFonts w:ascii="Times New Roman" w:hAnsi="Times New Roman"/>
                <w:bCs/>
                <w:sz w:val="24"/>
                <w:szCs w:val="24"/>
              </w:rPr>
              <w:t>人，</w:t>
            </w:r>
            <w:r>
              <w:rPr>
                <w:rFonts w:ascii="Times New Roman" w:hAnsi="Times New Roman" w:hint="eastAsia"/>
                <w:bCs/>
                <w:sz w:val="24"/>
                <w:szCs w:val="24"/>
              </w:rPr>
              <w:t>不新增，全部从现有项目调配。</w:t>
            </w:r>
            <w:r>
              <w:rPr>
                <w:rFonts w:ascii="Times New Roman" w:hAnsi="Times New Roman"/>
                <w:bCs/>
                <w:sz w:val="24"/>
                <w:szCs w:val="24"/>
              </w:rPr>
              <w:t>实行三班制生产</w:t>
            </w:r>
            <w:r>
              <w:rPr>
                <w:rFonts w:ascii="Times New Roman" w:hAnsi="Times New Roman"/>
                <w:bCs/>
                <w:sz w:val="24"/>
                <w:szCs w:val="24"/>
              </w:rPr>
              <w:t>(</w:t>
            </w:r>
            <w:r>
              <w:rPr>
                <w:rFonts w:ascii="Times New Roman" w:hAnsi="Times New Roman"/>
                <w:bCs/>
                <w:sz w:val="24"/>
                <w:szCs w:val="24"/>
              </w:rPr>
              <w:t>每班</w:t>
            </w:r>
            <w:r>
              <w:rPr>
                <w:rFonts w:ascii="Times New Roman" w:hAnsi="Times New Roman"/>
                <w:bCs/>
                <w:sz w:val="24"/>
                <w:szCs w:val="24"/>
              </w:rPr>
              <w:t>8</w:t>
            </w:r>
            <w:r>
              <w:rPr>
                <w:rFonts w:ascii="Times New Roman" w:hAnsi="Times New Roman"/>
                <w:bCs/>
                <w:sz w:val="24"/>
                <w:szCs w:val="24"/>
              </w:rPr>
              <w:t>小时</w:t>
            </w:r>
            <w:r>
              <w:rPr>
                <w:rFonts w:ascii="Times New Roman" w:hAnsi="Times New Roman"/>
                <w:bCs/>
                <w:sz w:val="24"/>
                <w:szCs w:val="24"/>
              </w:rPr>
              <w:t>)</w:t>
            </w:r>
            <w:r>
              <w:rPr>
                <w:rFonts w:ascii="Times New Roman" w:hAnsi="Times New Roman"/>
                <w:bCs/>
                <w:sz w:val="24"/>
                <w:szCs w:val="24"/>
              </w:rPr>
              <w:t>，年工作日</w:t>
            </w:r>
            <w:r>
              <w:rPr>
                <w:rFonts w:ascii="Times New Roman" w:hAnsi="Times New Roman"/>
                <w:bCs/>
                <w:sz w:val="24"/>
                <w:szCs w:val="24"/>
              </w:rPr>
              <w:t>300</w:t>
            </w:r>
            <w:r>
              <w:rPr>
                <w:rFonts w:ascii="Times New Roman" w:hAnsi="Times New Roman"/>
                <w:bCs/>
                <w:sz w:val="24"/>
                <w:szCs w:val="24"/>
              </w:rPr>
              <w:t>天；项目设有食堂和宿舍。</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项目主要生产设备</w:t>
            </w:r>
          </w:p>
          <w:p w:rsidR="00691DBC" w:rsidRDefault="00691DBC">
            <w:pPr>
              <w:spacing w:line="360" w:lineRule="auto"/>
              <w:ind w:firstLineChars="200" w:firstLine="480"/>
              <w:rPr>
                <w:rFonts w:ascii="Times New Roman" w:hAnsi="Times New Roman"/>
                <w:color w:val="000000"/>
                <w:sz w:val="24"/>
              </w:rPr>
            </w:pPr>
            <w:r>
              <w:rPr>
                <w:rFonts w:ascii="Times New Roman" w:hAnsi="Times New Roman"/>
                <w:color w:val="000000"/>
                <w:sz w:val="24"/>
              </w:rPr>
              <w:t>项目主要生产设备见表</w:t>
            </w:r>
            <w:r>
              <w:rPr>
                <w:rFonts w:ascii="Times New Roman" w:hAnsi="Times New Roman"/>
                <w:color w:val="000000"/>
                <w:sz w:val="24"/>
              </w:rPr>
              <w:t>1-2</w:t>
            </w:r>
            <w:r>
              <w:rPr>
                <w:rFonts w:ascii="Times New Roman" w:hAnsi="Times New Roman"/>
                <w:color w:val="000000"/>
                <w:sz w:val="24"/>
              </w:rPr>
              <w:t>。</w:t>
            </w:r>
          </w:p>
          <w:p w:rsidR="00691DBC" w:rsidRDefault="00691DBC">
            <w:pPr>
              <w:ind w:firstLineChars="200" w:firstLine="422"/>
              <w:jc w:val="center"/>
              <w:rPr>
                <w:rFonts w:ascii="Times New Roman" w:hAnsi="Times New Roman"/>
                <w:b/>
                <w:szCs w:val="21"/>
              </w:rPr>
            </w:pPr>
            <w:r>
              <w:rPr>
                <w:rFonts w:ascii="Times New Roman" w:hAnsi="Times New Roman"/>
                <w:b/>
                <w:szCs w:val="21"/>
              </w:rPr>
              <w:t>表</w:t>
            </w:r>
            <w:r>
              <w:rPr>
                <w:rFonts w:ascii="Times New Roman" w:hAnsi="Times New Roman"/>
                <w:b/>
                <w:szCs w:val="21"/>
              </w:rPr>
              <w:t xml:space="preserve">1-2 </w:t>
            </w:r>
            <w:r>
              <w:rPr>
                <w:rFonts w:ascii="Times New Roman" w:hAnsi="Times New Roman"/>
                <w:b/>
                <w:szCs w:val="21"/>
              </w:rPr>
              <w:t>项目主要生产设备一览表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1379"/>
              <w:gridCol w:w="3774"/>
              <w:gridCol w:w="1244"/>
              <w:gridCol w:w="1992"/>
            </w:tblGrid>
            <w:tr w:rsidR="00691DBC" w:rsidTr="00091E96">
              <w:trPr>
                <w:trHeight w:val="90"/>
                <w:jc w:val="center"/>
              </w:trPr>
              <w:tc>
                <w:tcPr>
                  <w:tcW w:w="367" w:type="pct"/>
                  <w:tcMar>
                    <w:left w:w="0" w:type="dxa"/>
                    <w:right w:w="0" w:type="dxa"/>
                  </w:tcMar>
                  <w:vAlign w:val="center"/>
                </w:tcPr>
                <w:p w:rsidR="00691DBC" w:rsidRDefault="00691DBC">
                  <w:pPr>
                    <w:widowControl/>
                    <w:jc w:val="center"/>
                    <w:rPr>
                      <w:rFonts w:ascii="Times New Roman" w:hAnsi="Times New Roman"/>
                      <w:b/>
                      <w:bCs/>
                      <w:snapToGrid w:val="0"/>
                      <w:kern w:val="0"/>
                      <w:szCs w:val="21"/>
                    </w:rPr>
                  </w:pPr>
                  <w:r>
                    <w:rPr>
                      <w:rFonts w:ascii="Times New Roman" w:hAnsi="Times New Roman"/>
                      <w:b/>
                      <w:bCs/>
                      <w:snapToGrid w:val="0"/>
                      <w:kern w:val="0"/>
                      <w:szCs w:val="21"/>
                    </w:rPr>
                    <w:t>序号</w:t>
                  </w:r>
                </w:p>
              </w:tc>
              <w:tc>
                <w:tcPr>
                  <w:tcW w:w="761" w:type="pct"/>
                  <w:tcMar>
                    <w:left w:w="0" w:type="dxa"/>
                    <w:right w:w="0" w:type="dxa"/>
                  </w:tcMar>
                  <w:vAlign w:val="center"/>
                </w:tcPr>
                <w:p w:rsidR="00691DBC" w:rsidRDefault="00691DBC">
                  <w:pPr>
                    <w:widowControl/>
                    <w:jc w:val="center"/>
                    <w:rPr>
                      <w:rFonts w:ascii="Times New Roman" w:hAnsi="Times New Roman"/>
                      <w:b/>
                      <w:bCs/>
                      <w:snapToGrid w:val="0"/>
                      <w:kern w:val="0"/>
                      <w:szCs w:val="21"/>
                    </w:rPr>
                  </w:pPr>
                  <w:r>
                    <w:rPr>
                      <w:rFonts w:ascii="Times New Roman" w:hAnsi="Times New Roman"/>
                      <w:b/>
                      <w:bCs/>
                      <w:snapToGrid w:val="0"/>
                      <w:kern w:val="0"/>
                      <w:szCs w:val="21"/>
                    </w:rPr>
                    <w:t>设备名称</w:t>
                  </w:r>
                </w:p>
              </w:tc>
              <w:tc>
                <w:tcPr>
                  <w:tcW w:w="2083" w:type="pct"/>
                  <w:tcMar>
                    <w:left w:w="0" w:type="dxa"/>
                    <w:right w:w="0" w:type="dxa"/>
                  </w:tcMar>
                  <w:vAlign w:val="center"/>
                </w:tcPr>
                <w:p w:rsidR="00691DBC" w:rsidRDefault="00691DBC">
                  <w:pPr>
                    <w:widowControl/>
                    <w:jc w:val="center"/>
                    <w:rPr>
                      <w:rFonts w:ascii="Times New Roman" w:hAnsi="Times New Roman"/>
                      <w:b/>
                      <w:bCs/>
                      <w:snapToGrid w:val="0"/>
                      <w:kern w:val="0"/>
                      <w:szCs w:val="21"/>
                    </w:rPr>
                  </w:pPr>
                  <w:r>
                    <w:rPr>
                      <w:rFonts w:ascii="Times New Roman" w:hAnsi="Times New Roman"/>
                      <w:b/>
                      <w:bCs/>
                      <w:snapToGrid w:val="0"/>
                      <w:kern w:val="0"/>
                      <w:szCs w:val="21"/>
                    </w:rPr>
                    <w:t>型号</w:t>
                  </w:r>
                </w:p>
              </w:tc>
              <w:tc>
                <w:tcPr>
                  <w:tcW w:w="687" w:type="pct"/>
                  <w:tcMar>
                    <w:left w:w="0" w:type="dxa"/>
                    <w:right w:w="0" w:type="dxa"/>
                  </w:tcMar>
                  <w:vAlign w:val="center"/>
                </w:tcPr>
                <w:p w:rsidR="00691DBC" w:rsidRDefault="00691DBC">
                  <w:pPr>
                    <w:widowControl/>
                    <w:jc w:val="center"/>
                    <w:rPr>
                      <w:rFonts w:ascii="Times New Roman" w:hAnsi="Times New Roman"/>
                      <w:b/>
                      <w:bCs/>
                      <w:snapToGrid w:val="0"/>
                      <w:kern w:val="0"/>
                      <w:szCs w:val="21"/>
                    </w:rPr>
                  </w:pPr>
                  <w:r>
                    <w:rPr>
                      <w:rFonts w:ascii="Times New Roman" w:hAnsi="Times New Roman"/>
                      <w:b/>
                      <w:bCs/>
                      <w:snapToGrid w:val="0"/>
                      <w:kern w:val="0"/>
                      <w:szCs w:val="21"/>
                    </w:rPr>
                    <w:t>数量</w:t>
                  </w:r>
                </w:p>
              </w:tc>
              <w:tc>
                <w:tcPr>
                  <w:tcW w:w="1099" w:type="pct"/>
                  <w:tcMar>
                    <w:left w:w="0" w:type="dxa"/>
                    <w:right w:w="0" w:type="dxa"/>
                  </w:tcMar>
                  <w:vAlign w:val="center"/>
                </w:tcPr>
                <w:p w:rsidR="00691DBC" w:rsidRDefault="00691DBC">
                  <w:pPr>
                    <w:widowControl/>
                    <w:jc w:val="center"/>
                    <w:rPr>
                      <w:rFonts w:ascii="Times New Roman" w:hAnsi="Times New Roman"/>
                      <w:b/>
                      <w:bCs/>
                      <w:snapToGrid w:val="0"/>
                      <w:kern w:val="0"/>
                      <w:szCs w:val="21"/>
                    </w:rPr>
                  </w:pPr>
                  <w:r>
                    <w:rPr>
                      <w:rFonts w:ascii="Times New Roman" w:hAnsi="Times New Roman"/>
                      <w:b/>
                      <w:bCs/>
                      <w:snapToGrid w:val="0"/>
                      <w:kern w:val="0"/>
                      <w:szCs w:val="21"/>
                    </w:rPr>
                    <w:t>备注</w:t>
                  </w: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szCs w:val="21"/>
                    </w:rPr>
                    <w:t>1</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注塑机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HTF160W1</w:t>
                  </w:r>
                  <w:r>
                    <w:rPr>
                      <w:rFonts w:ascii="Times New Roman" w:hAnsi="Times New Roman"/>
                      <w:szCs w:val="21"/>
                    </w:rPr>
                    <w:t>、</w:t>
                  </w:r>
                  <w:r>
                    <w:rPr>
                      <w:rFonts w:ascii="Times New Roman" w:hAnsi="Times New Roman"/>
                      <w:szCs w:val="21"/>
                    </w:rPr>
                    <w:t>HTF120W1</w:t>
                  </w:r>
                  <w:r>
                    <w:rPr>
                      <w:rFonts w:ascii="Times New Roman" w:hAnsi="Times New Roman"/>
                      <w:szCs w:val="21"/>
                    </w:rPr>
                    <w:t>、</w:t>
                  </w:r>
                  <w:r>
                    <w:rPr>
                      <w:rFonts w:ascii="Times New Roman" w:hAnsi="Times New Roman"/>
                      <w:szCs w:val="21"/>
                    </w:rPr>
                    <w:t>EM180-SVP/2</w:t>
                  </w:r>
                  <w:r>
                    <w:rPr>
                      <w:rFonts w:ascii="Times New Roman" w:hAnsi="Times New Roman"/>
                      <w:szCs w:val="21"/>
                    </w:rPr>
                    <w:t>、</w:t>
                  </w:r>
                  <w:r>
                    <w:rPr>
                      <w:rFonts w:ascii="Times New Roman" w:hAnsi="Times New Roman"/>
                      <w:szCs w:val="21"/>
                    </w:rPr>
                    <w:t>MA600II/130</w:t>
                  </w:r>
                  <w:r>
                    <w:rPr>
                      <w:rFonts w:ascii="Times New Roman" w:hAnsi="Times New Roman"/>
                      <w:szCs w:val="21"/>
                    </w:rPr>
                    <w:t>、</w:t>
                  </w:r>
                  <w:r>
                    <w:rPr>
                      <w:rFonts w:ascii="Times New Roman" w:hAnsi="Times New Roman"/>
                      <w:szCs w:val="21"/>
                    </w:rPr>
                    <w:t>POTENZA250</w:t>
                  </w:r>
                  <w:r>
                    <w:rPr>
                      <w:rFonts w:ascii="Times New Roman" w:hAnsi="Times New Roman"/>
                      <w:szCs w:val="21"/>
                    </w:rPr>
                    <w:t>、</w:t>
                  </w:r>
                  <w:r>
                    <w:rPr>
                      <w:rFonts w:ascii="Times New Roman" w:hAnsi="Times New Roman"/>
                      <w:szCs w:val="21"/>
                    </w:rPr>
                    <w:t>EM260-V</w:t>
                  </w:r>
                  <w:r>
                    <w:rPr>
                      <w:rFonts w:ascii="Times New Roman" w:hAnsi="Times New Roman"/>
                      <w:szCs w:val="21"/>
                    </w:rPr>
                    <w:t>、</w:t>
                  </w:r>
                  <w:r>
                    <w:rPr>
                      <w:rFonts w:ascii="Times New Roman" w:hAnsi="Times New Roman"/>
                      <w:szCs w:val="21"/>
                    </w:rPr>
                    <w:t>EM320-VPOTENZA80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29</w:t>
                  </w:r>
                  <w:r>
                    <w:rPr>
                      <w:rFonts w:ascii="Times New Roman" w:hAnsi="Times New Roman"/>
                      <w:szCs w:val="21"/>
                    </w:rPr>
                    <w:t>台</w:t>
                  </w:r>
                </w:p>
              </w:tc>
              <w:tc>
                <w:tcPr>
                  <w:tcW w:w="1099" w:type="pct"/>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注塑</w:t>
                  </w:r>
                  <w:r>
                    <w:rPr>
                      <w:rFonts w:ascii="Times New Roman" w:hAnsi="Times New Roman" w:hint="eastAsia"/>
                      <w:szCs w:val="21"/>
                    </w:rPr>
                    <w:t>件生产设备</w:t>
                  </w: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2</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机械手</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BRB1000WDY</w:t>
                  </w:r>
                  <w:r>
                    <w:rPr>
                      <w:rFonts w:ascii="Times New Roman" w:hAnsi="Times New Roman" w:hint="eastAsia"/>
                      <w:szCs w:val="21"/>
                    </w:rPr>
                    <w:t>、</w:t>
                  </w:r>
                  <w:r>
                    <w:rPr>
                      <w:rFonts w:ascii="Times New Roman" w:hAnsi="Times New Roman" w:hint="eastAsia"/>
                      <w:szCs w:val="21"/>
                    </w:rPr>
                    <w:t>BRB900WDY</w:t>
                  </w:r>
                  <w:r>
                    <w:rPr>
                      <w:rFonts w:ascii="Times New Roman" w:hAnsi="Times New Roman" w:hint="eastAsia"/>
                      <w:szCs w:val="21"/>
                    </w:rPr>
                    <w:t>、</w:t>
                  </w:r>
                  <w:r>
                    <w:rPr>
                      <w:rFonts w:ascii="Times New Roman" w:hAnsi="Times New Roman" w:hint="eastAsia"/>
                      <w:szCs w:val="21"/>
                    </w:rPr>
                    <w:t>BRB600WDY</w:t>
                  </w:r>
                  <w:r>
                    <w:rPr>
                      <w:rFonts w:ascii="Times New Roman" w:hAnsi="Times New Roman" w:hint="eastAsia"/>
                      <w:szCs w:val="21"/>
                    </w:rPr>
                    <w:t>、</w:t>
                  </w:r>
                  <w:r>
                    <w:rPr>
                      <w:rFonts w:ascii="Times New Roman" w:hAnsi="Times New Roman" w:hint="eastAsia"/>
                      <w:szCs w:val="21"/>
                    </w:rPr>
                    <w:t>BRB700WDY</w:t>
                  </w:r>
                  <w:r>
                    <w:rPr>
                      <w:rFonts w:ascii="Times New Roman" w:hAnsi="Times New Roman" w:hint="eastAsia"/>
                      <w:szCs w:val="21"/>
                    </w:rPr>
                    <w:t>、</w:t>
                  </w:r>
                  <w:r>
                    <w:rPr>
                      <w:rFonts w:ascii="Times New Roman" w:hAnsi="Times New Roman" w:hint="eastAsia"/>
                      <w:szCs w:val="21"/>
                    </w:rPr>
                    <w:t>BRB700IDY</w:t>
                  </w:r>
                  <w:r>
                    <w:rPr>
                      <w:rFonts w:ascii="Times New Roman" w:hAnsi="Times New Roman" w:hint="eastAsia"/>
                      <w:szCs w:val="21"/>
                    </w:rPr>
                    <w:t>、</w:t>
                  </w:r>
                  <w:r>
                    <w:rPr>
                      <w:rFonts w:ascii="Times New Roman" w:hAnsi="Times New Roman" w:hint="eastAsia"/>
                      <w:szCs w:val="21"/>
                    </w:rPr>
                    <w:t>BRA700ADY</w:t>
                  </w:r>
                  <w:r>
                    <w:rPr>
                      <w:rFonts w:ascii="Times New Roman" w:hAnsi="Times New Roman" w:hint="eastAsia"/>
                      <w:szCs w:val="21"/>
                    </w:rPr>
                    <w:t>、</w:t>
                  </w:r>
                  <w:r>
                    <w:rPr>
                      <w:rFonts w:ascii="Times New Roman" w:hAnsi="Times New Roman" w:hint="eastAsia"/>
                      <w:szCs w:val="21"/>
                    </w:rPr>
                    <w:t>STBW-800P</w:t>
                  </w:r>
                  <w:r>
                    <w:rPr>
                      <w:rFonts w:ascii="Times New Roman" w:hAnsi="Times New Roman" w:hint="eastAsia"/>
                      <w:szCs w:val="21"/>
                    </w:rPr>
                    <w:t>、</w:t>
                  </w:r>
                  <w:r>
                    <w:rPr>
                      <w:rFonts w:ascii="Times New Roman" w:hAnsi="Times New Roman" w:hint="eastAsia"/>
                      <w:szCs w:val="21"/>
                    </w:rPr>
                    <w:t>SZT-650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29</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3</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碎料机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CH-2000-4000</w:t>
                  </w:r>
                  <w:r>
                    <w:rPr>
                      <w:rFonts w:ascii="Times New Roman" w:hAnsi="Times New Roman" w:hint="eastAsia"/>
                      <w:szCs w:val="21"/>
                    </w:rPr>
                    <w:t>、</w:t>
                  </w:r>
                  <w:r>
                    <w:rPr>
                      <w:rFonts w:ascii="Times New Roman" w:hAnsi="Times New Roman" w:hint="eastAsia"/>
                      <w:szCs w:val="21"/>
                    </w:rPr>
                    <w:t>GDL-2000</w:t>
                  </w:r>
                  <w:r>
                    <w:rPr>
                      <w:rFonts w:ascii="Times New Roman" w:hAnsi="Times New Roman" w:hint="eastAsia"/>
                      <w:szCs w:val="21"/>
                    </w:rPr>
                    <w:t>、</w:t>
                  </w:r>
                  <w:r>
                    <w:rPr>
                      <w:rFonts w:ascii="Times New Roman" w:hAnsi="Times New Roman" w:hint="eastAsia"/>
                      <w:szCs w:val="21"/>
                    </w:rPr>
                    <w:t>PC-400</w:t>
                  </w:r>
                  <w:r>
                    <w:rPr>
                      <w:rFonts w:ascii="Times New Roman" w:hAnsi="Times New Roman" w:hint="eastAsia"/>
                      <w:szCs w:val="21"/>
                    </w:rPr>
                    <w:t>、</w:t>
                  </w:r>
                  <w:r>
                    <w:rPr>
                      <w:rFonts w:ascii="Times New Roman" w:hAnsi="Times New Roman" w:hint="eastAsia"/>
                      <w:szCs w:val="21"/>
                    </w:rPr>
                    <w:t>MODEL</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22</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4</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拌料机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VCG-150</w:t>
                  </w:r>
                  <w:r>
                    <w:rPr>
                      <w:rFonts w:ascii="Times New Roman" w:hAnsi="Times New Roman" w:hint="eastAsia"/>
                      <w:szCs w:val="21"/>
                    </w:rPr>
                    <w:t>、</w:t>
                  </w:r>
                  <w:r>
                    <w:rPr>
                      <w:rFonts w:ascii="Times New Roman" w:hAnsi="Times New Roman" w:hint="eastAsia"/>
                      <w:szCs w:val="21"/>
                    </w:rPr>
                    <w:t>GLT-100</w:t>
                  </w:r>
                  <w:r>
                    <w:rPr>
                      <w:rFonts w:ascii="Times New Roman" w:hAnsi="Times New Roman" w:hint="eastAsia"/>
                      <w:szCs w:val="21"/>
                    </w:rPr>
                    <w:t>、</w:t>
                  </w:r>
                  <w:r>
                    <w:rPr>
                      <w:rFonts w:ascii="Times New Roman" w:hAnsi="Times New Roman" w:hint="eastAsia"/>
                      <w:szCs w:val="21"/>
                    </w:rPr>
                    <w:t>GLT-50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5</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自动装配机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RL6012F</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台</w:t>
                  </w:r>
                </w:p>
              </w:tc>
              <w:tc>
                <w:tcPr>
                  <w:tcW w:w="1099" w:type="pct"/>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装配</w:t>
                  </w:r>
                  <w:r>
                    <w:rPr>
                      <w:rFonts w:ascii="Times New Roman" w:hAnsi="Times New Roman" w:hint="eastAsia"/>
                      <w:szCs w:val="21"/>
                    </w:rPr>
                    <w:t>设备</w:t>
                  </w: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6</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装配流水线</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w:t>
                  </w:r>
                  <w:r>
                    <w:rPr>
                      <w:rFonts w:ascii="Times New Roman" w:hAnsi="Times New Roman" w:hint="eastAsia"/>
                      <w:szCs w:val="21"/>
                    </w:rPr>
                    <w:t>条</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7</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车床</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CL6140</w:t>
                  </w:r>
                  <w:r>
                    <w:rPr>
                      <w:rFonts w:ascii="Times New Roman" w:hAnsi="Times New Roman" w:hint="eastAsia"/>
                      <w:szCs w:val="21"/>
                    </w:rPr>
                    <w:t>、</w:t>
                  </w:r>
                  <w:r>
                    <w:rPr>
                      <w:rFonts w:ascii="Times New Roman" w:hAnsi="Times New Roman" w:hint="eastAsia"/>
                      <w:szCs w:val="21"/>
                    </w:rPr>
                    <w:t>CS6240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szCs w:val="21"/>
                    </w:rPr>
                    <w:t>台</w:t>
                  </w:r>
                </w:p>
              </w:tc>
              <w:tc>
                <w:tcPr>
                  <w:tcW w:w="1099" w:type="pct"/>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模具</w:t>
                  </w:r>
                  <w:r>
                    <w:rPr>
                      <w:rFonts w:ascii="Times New Roman" w:hAnsi="Times New Roman" w:hint="eastAsia"/>
                      <w:szCs w:val="21"/>
                    </w:rPr>
                    <w:t>生产设备</w:t>
                  </w: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8</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锯床</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GT4220A</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9</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钻床</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Z4120</w:t>
                  </w:r>
                  <w:r>
                    <w:rPr>
                      <w:rFonts w:ascii="Times New Roman" w:hAnsi="Times New Roman" w:hint="eastAsia"/>
                      <w:szCs w:val="21"/>
                    </w:rPr>
                    <w:t>、</w:t>
                  </w:r>
                  <w:r>
                    <w:rPr>
                      <w:rFonts w:ascii="Times New Roman" w:hAnsi="Times New Roman" w:hint="eastAsia"/>
                      <w:szCs w:val="21"/>
                    </w:rPr>
                    <w:t>Z3032X8/1</w:t>
                  </w:r>
                  <w:r>
                    <w:rPr>
                      <w:rFonts w:ascii="Times New Roman" w:hAnsi="Times New Roman" w:hint="eastAsia"/>
                      <w:szCs w:val="21"/>
                    </w:rPr>
                    <w:t>、</w:t>
                  </w:r>
                  <w:r>
                    <w:rPr>
                      <w:rFonts w:ascii="Times New Roman" w:hAnsi="Times New Roman" w:hint="eastAsia"/>
                      <w:szCs w:val="21"/>
                    </w:rPr>
                    <w:t>Z512-2</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10</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铣床</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M4S</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GKX-630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11</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钻攻机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ZS4120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12</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磨床</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2550</w:t>
                  </w:r>
                  <w:r>
                    <w:rPr>
                      <w:rFonts w:ascii="Times New Roman" w:hAnsi="Times New Roman" w:hint="eastAsia"/>
                      <w:szCs w:val="21"/>
                    </w:rPr>
                    <w:t>、</w:t>
                  </w:r>
                  <w:r>
                    <w:rPr>
                      <w:rFonts w:ascii="Times New Roman" w:hAnsi="Times New Roman" w:hint="eastAsia"/>
                      <w:szCs w:val="21"/>
                    </w:rPr>
                    <w:t>M7140/G-GM</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13</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电火花机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D7145</w:t>
                  </w:r>
                  <w:r>
                    <w:rPr>
                      <w:rFonts w:ascii="Times New Roman" w:hAnsi="Times New Roman" w:hint="eastAsia"/>
                      <w:szCs w:val="21"/>
                    </w:rPr>
                    <w:t>、</w:t>
                  </w:r>
                  <w:r>
                    <w:rPr>
                      <w:rFonts w:ascii="Times New Roman" w:hAnsi="Times New Roman" w:hint="eastAsia"/>
                      <w:szCs w:val="21"/>
                    </w:rPr>
                    <w:t>HG350</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w:t>
                  </w:r>
                  <w:r>
                    <w:rPr>
                      <w:rFonts w:ascii="Times New Roman" w:hAnsi="Times New Roman" w:hint="eastAsia"/>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14</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滚码机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GMY-30A</w:t>
                  </w:r>
                  <w:r>
                    <w:rPr>
                      <w:rFonts w:ascii="Times New Roman" w:hAnsi="Times New Roman" w:hint="eastAsia"/>
                      <w:szCs w:val="21"/>
                    </w:rPr>
                    <w:t>、</w:t>
                  </w:r>
                  <w:r>
                    <w:rPr>
                      <w:rFonts w:ascii="Times New Roman" w:hAnsi="Times New Roman" w:hint="eastAsia"/>
                      <w:szCs w:val="21"/>
                    </w:rPr>
                    <w:t>GMYX-032B</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台</w:t>
                  </w:r>
                </w:p>
              </w:tc>
              <w:tc>
                <w:tcPr>
                  <w:tcW w:w="1099" w:type="pct"/>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铝件生产设备</w:t>
                  </w: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15</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激光打标机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12</w:t>
                  </w:r>
                  <w:r>
                    <w:rPr>
                      <w:rFonts w:ascii="Times New Roman" w:hAnsi="Times New Roman" w:hint="eastAsia"/>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r w:rsidR="00691DBC" w:rsidTr="00091E96">
              <w:trPr>
                <w:trHeight w:val="79"/>
                <w:jc w:val="center"/>
              </w:trPr>
              <w:tc>
                <w:tcPr>
                  <w:tcW w:w="367" w:type="pct"/>
                  <w:tcMar>
                    <w:left w:w="0" w:type="dxa"/>
                    <w:right w:w="0" w:type="dxa"/>
                  </w:tcMar>
                  <w:vAlign w:val="center"/>
                </w:tcPr>
                <w:p w:rsidR="00691DBC" w:rsidRDefault="00691DBC">
                  <w:pPr>
                    <w:pStyle w:val="aff6"/>
                    <w:rPr>
                      <w:rFonts w:ascii="Times New Roman" w:hAnsi="Times New Roman"/>
                      <w:szCs w:val="21"/>
                    </w:rPr>
                  </w:pPr>
                  <w:r>
                    <w:rPr>
                      <w:rFonts w:ascii="Times New Roman" w:hAnsi="Times New Roman" w:hint="eastAsia"/>
                      <w:szCs w:val="21"/>
                    </w:rPr>
                    <w:t>16</w:t>
                  </w:r>
                </w:p>
              </w:tc>
              <w:tc>
                <w:tcPr>
                  <w:tcW w:w="761"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压力机</w:t>
                  </w:r>
                </w:p>
              </w:tc>
              <w:tc>
                <w:tcPr>
                  <w:tcW w:w="2083"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JB23-16B</w:t>
                  </w:r>
                  <w:r>
                    <w:rPr>
                      <w:rFonts w:ascii="Times New Roman" w:hAnsi="Times New Roman" w:hint="eastAsia"/>
                      <w:szCs w:val="21"/>
                    </w:rPr>
                    <w:t>、</w:t>
                  </w:r>
                  <w:r>
                    <w:rPr>
                      <w:rFonts w:ascii="Times New Roman" w:hAnsi="Times New Roman" w:hint="eastAsia"/>
                      <w:szCs w:val="21"/>
                    </w:rPr>
                    <w:t>J23-25</w:t>
                  </w:r>
                  <w:r>
                    <w:rPr>
                      <w:rFonts w:ascii="Times New Roman" w:hAnsi="Times New Roman" w:hint="eastAsia"/>
                      <w:szCs w:val="21"/>
                    </w:rPr>
                    <w:t>、</w:t>
                  </w:r>
                  <w:r>
                    <w:rPr>
                      <w:rFonts w:ascii="Times New Roman" w:hAnsi="Times New Roman" w:hint="eastAsia"/>
                      <w:szCs w:val="21"/>
                    </w:rPr>
                    <w:t>JB23-6.3</w:t>
                  </w:r>
                  <w:r>
                    <w:rPr>
                      <w:rFonts w:ascii="Times New Roman" w:hAnsi="Times New Roman" w:hint="eastAsia"/>
                      <w:szCs w:val="21"/>
                    </w:rPr>
                    <w:t>、</w:t>
                  </w:r>
                  <w:r>
                    <w:rPr>
                      <w:rFonts w:ascii="Times New Roman" w:hAnsi="Times New Roman" w:hint="eastAsia"/>
                      <w:szCs w:val="21"/>
                    </w:rPr>
                    <w:t>J23-10</w:t>
                  </w:r>
                  <w:r>
                    <w:rPr>
                      <w:rFonts w:ascii="Times New Roman" w:hAnsi="Times New Roman" w:hint="eastAsia"/>
                      <w:szCs w:val="21"/>
                    </w:rPr>
                    <w:t>、</w:t>
                  </w:r>
                  <w:r>
                    <w:rPr>
                      <w:rFonts w:ascii="Times New Roman" w:hAnsi="Times New Roman" w:hint="eastAsia"/>
                      <w:szCs w:val="21"/>
                    </w:rPr>
                    <w:t>J23-15</w:t>
                  </w:r>
                  <w:r>
                    <w:rPr>
                      <w:rFonts w:ascii="Times New Roman" w:hAnsi="Times New Roman" w:hint="eastAsia"/>
                      <w:szCs w:val="21"/>
                    </w:rPr>
                    <w:t>、</w:t>
                  </w:r>
                  <w:r>
                    <w:rPr>
                      <w:rFonts w:ascii="Times New Roman" w:hAnsi="Times New Roman" w:hint="eastAsia"/>
                      <w:szCs w:val="21"/>
                    </w:rPr>
                    <w:t>JB23-35</w:t>
                  </w:r>
                  <w:r>
                    <w:rPr>
                      <w:rFonts w:ascii="Times New Roman" w:hAnsi="Times New Roman" w:hint="eastAsia"/>
                      <w:szCs w:val="21"/>
                    </w:rPr>
                    <w:t>、</w:t>
                  </w:r>
                  <w:r>
                    <w:rPr>
                      <w:rFonts w:ascii="Times New Roman" w:hAnsi="Times New Roman" w:hint="eastAsia"/>
                      <w:szCs w:val="21"/>
                    </w:rPr>
                    <w:t>J23-6.3</w:t>
                  </w:r>
                  <w:r>
                    <w:rPr>
                      <w:rFonts w:ascii="Times New Roman" w:hAnsi="Times New Roman" w:hint="eastAsia"/>
                      <w:szCs w:val="21"/>
                    </w:rPr>
                    <w:t>、</w:t>
                  </w:r>
                  <w:r>
                    <w:rPr>
                      <w:rFonts w:ascii="Times New Roman" w:hAnsi="Times New Roman" w:hint="eastAsia"/>
                      <w:szCs w:val="21"/>
                    </w:rPr>
                    <w:t>J23-40</w:t>
                  </w:r>
                  <w:r>
                    <w:rPr>
                      <w:rFonts w:ascii="Times New Roman" w:hAnsi="Times New Roman" w:hint="eastAsia"/>
                      <w:szCs w:val="21"/>
                    </w:rPr>
                    <w:t>、</w:t>
                  </w:r>
                  <w:r>
                    <w:rPr>
                      <w:rFonts w:ascii="Times New Roman" w:hAnsi="Times New Roman" w:hint="eastAsia"/>
                      <w:szCs w:val="21"/>
                    </w:rPr>
                    <w:t>YC41-40</w:t>
                  </w:r>
                  <w:r>
                    <w:rPr>
                      <w:rFonts w:ascii="Times New Roman" w:hAnsi="Times New Roman" w:hint="eastAsia"/>
                      <w:szCs w:val="21"/>
                    </w:rPr>
                    <w:t>、</w:t>
                  </w:r>
                  <w:r>
                    <w:rPr>
                      <w:rFonts w:ascii="Times New Roman" w:hAnsi="Times New Roman" w:hint="eastAsia"/>
                      <w:szCs w:val="21"/>
                    </w:rPr>
                    <w:t>JG23-40</w:t>
                  </w:r>
                  <w:r>
                    <w:rPr>
                      <w:rFonts w:ascii="Times New Roman" w:hAnsi="Times New Roman" w:hint="eastAsia"/>
                      <w:szCs w:val="21"/>
                    </w:rPr>
                    <w:t>、</w:t>
                  </w:r>
                  <w:r>
                    <w:rPr>
                      <w:rFonts w:ascii="Times New Roman" w:hAnsi="Times New Roman" w:hint="eastAsia"/>
                      <w:szCs w:val="21"/>
                    </w:rPr>
                    <w:t>APA-110</w:t>
                  </w:r>
                  <w:r>
                    <w:rPr>
                      <w:rFonts w:ascii="Times New Roman" w:hAnsi="Times New Roman" w:hint="eastAsia"/>
                      <w:szCs w:val="21"/>
                    </w:rPr>
                    <w:t>、</w:t>
                  </w:r>
                  <w:r>
                    <w:rPr>
                      <w:rFonts w:ascii="Times New Roman" w:hAnsi="Times New Roman" w:hint="eastAsia"/>
                      <w:szCs w:val="21"/>
                    </w:rPr>
                    <w:t>APA-80</w:t>
                  </w:r>
                  <w:r>
                    <w:rPr>
                      <w:rFonts w:ascii="Times New Roman" w:hAnsi="Times New Roman" w:hint="eastAsia"/>
                      <w:szCs w:val="21"/>
                    </w:rPr>
                    <w:t>、</w:t>
                  </w:r>
                  <w:r>
                    <w:rPr>
                      <w:rFonts w:ascii="Times New Roman" w:hAnsi="Times New Roman" w:hint="eastAsia"/>
                      <w:szCs w:val="21"/>
                    </w:rPr>
                    <w:t>J23-63</w:t>
                  </w:r>
                </w:p>
              </w:tc>
              <w:tc>
                <w:tcPr>
                  <w:tcW w:w="687" w:type="pc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41</w:t>
                  </w:r>
                  <w:r>
                    <w:rPr>
                      <w:rFonts w:ascii="Times New Roman" w:hAnsi="Times New Roman" w:hint="eastAsia"/>
                      <w:szCs w:val="21"/>
                    </w:rPr>
                    <w:t>台</w:t>
                  </w:r>
                </w:p>
              </w:tc>
              <w:tc>
                <w:tcPr>
                  <w:tcW w:w="1099" w:type="pct"/>
                  <w:vMerge/>
                  <w:tcMar>
                    <w:left w:w="0" w:type="dxa"/>
                    <w:right w:w="0" w:type="dxa"/>
                  </w:tcMar>
                  <w:vAlign w:val="center"/>
                </w:tcPr>
                <w:p w:rsidR="00691DBC" w:rsidRDefault="00691DBC">
                  <w:pPr>
                    <w:adjustRightInd w:val="0"/>
                    <w:snapToGrid w:val="0"/>
                    <w:jc w:val="center"/>
                    <w:rPr>
                      <w:rFonts w:ascii="Times New Roman" w:hAnsi="Times New Roman"/>
                      <w:szCs w:val="21"/>
                    </w:rPr>
                  </w:pPr>
                </w:p>
              </w:tc>
            </w:tr>
          </w:tbl>
          <w:p w:rsidR="00691DBC" w:rsidRDefault="00691DBC">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项目主要原辅材料用量</w:t>
            </w:r>
          </w:p>
          <w:p w:rsidR="00691DBC" w:rsidRDefault="00691DBC">
            <w:pPr>
              <w:tabs>
                <w:tab w:val="left" w:pos="2910"/>
              </w:tabs>
              <w:spacing w:line="360" w:lineRule="auto"/>
              <w:ind w:firstLine="480"/>
              <w:rPr>
                <w:rFonts w:ascii="Times New Roman" w:hAnsi="Times New Roman"/>
                <w:sz w:val="24"/>
              </w:rPr>
            </w:pPr>
            <w:r>
              <w:rPr>
                <w:rFonts w:ascii="Times New Roman" w:hAnsi="Times New Roman"/>
                <w:color w:val="000000"/>
                <w:sz w:val="24"/>
                <w:lang w:val="zh-CN"/>
              </w:rPr>
              <w:t>项目主要原辅材料</w:t>
            </w:r>
            <w:r>
              <w:rPr>
                <w:rFonts w:ascii="Times New Roman" w:hAnsi="Times New Roman"/>
                <w:sz w:val="24"/>
              </w:rPr>
              <w:t>详见表</w:t>
            </w:r>
            <w:r>
              <w:rPr>
                <w:rFonts w:ascii="Times New Roman" w:hAnsi="Times New Roman"/>
                <w:sz w:val="24"/>
              </w:rPr>
              <w:t>1-3</w:t>
            </w:r>
            <w:r>
              <w:rPr>
                <w:rFonts w:ascii="Times New Roman" w:hAnsi="Times New Roman"/>
                <w:sz w:val="24"/>
              </w:rPr>
              <w:t>。</w:t>
            </w:r>
          </w:p>
          <w:p w:rsidR="00B6333C" w:rsidRDefault="00B6333C">
            <w:pPr>
              <w:ind w:firstLineChars="200" w:firstLine="422"/>
              <w:jc w:val="center"/>
              <w:rPr>
                <w:rFonts w:ascii="Times New Roman" w:hAnsi="Times New Roman"/>
                <w:b/>
                <w:snapToGrid w:val="0"/>
                <w:szCs w:val="21"/>
              </w:rPr>
            </w:pPr>
          </w:p>
          <w:p w:rsidR="00A11CCB" w:rsidRPr="00A11CCB" w:rsidRDefault="00A11CCB" w:rsidP="00A11CCB">
            <w:pPr>
              <w:pStyle w:val="a0"/>
            </w:pPr>
          </w:p>
          <w:p w:rsidR="00B6333C" w:rsidRDefault="00B6333C">
            <w:pPr>
              <w:ind w:firstLineChars="200" w:firstLine="422"/>
              <w:jc w:val="center"/>
              <w:rPr>
                <w:rFonts w:ascii="Times New Roman" w:hAnsi="Times New Roman"/>
                <w:b/>
                <w:snapToGrid w:val="0"/>
                <w:szCs w:val="21"/>
              </w:rPr>
            </w:pPr>
          </w:p>
          <w:p w:rsidR="000323C4" w:rsidRDefault="000323C4">
            <w:pPr>
              <w:ind w:firstLineChars="200" w:firstLine="422"/>
              <w:jc w:val="center"/>
              <w:rPr>
                <w:rFonts w:ascii="Times New Roman" w:hAnsi="Times New Roman"/>
                <w:b/>
                <w:snapToGrid w:val="0"/>
                <w:szCs w:val="21"/>
              </w:rPr>
            </w:pPr>
          </w:p>
          <w:p w:rsidR="00691DBC" w:rsidRDefault="00691DBC">
            <w:pPr>
              <w:ind w:firstLineChars="200" w:firstLine="422"/>
              <w:jc w:val="center"/>
              <w:rPr>
                <w:rFonts w:ascii="Times New Roman" w:hAnsi="Times New Roman"/>
                <w:b/>
                <w:snapToGrid w:val="0"/>
                <w:szCs w:val="21"/>
              </w:rPr>
            </w:pPr>
            <w:r>
              <w:rPr>
                <w:rFonts w:ascii="Times New Roman" w:hAnsi="Times New Roman"/>
                <w:b/>
                <w:snapToGrid w:val="0"/>
                <w:szCs w:val="21"/>
              </w:rPr>
              <w:t>表</w:t>
            </w:r>
            <w:r>
              <w:rPr>
                <w:rFonts w:ascii="Times New Roman" w:hAnsi="Times New Roman"/>
                <w:b/>
                <w:snapToGrid w:val="0"/>
                <w:szCs w:val="21"/>
              </w:rPr>
              <w:t xml:space="preserve">1-3 </w:t>
            </w:r>
            <w:r>
              <w:rPr>
                <w:rFonts w:ascii="Times New Roman" w:hAnsi="Times New Roman"/>
                <w:b/>
                <w:snapToGrid w:val="0"/>
                <w:szCs w:val="21"/>
              </w:rPr>
              <w:t>项目主要原辅材料消耗表</w:t>
            </w:r>
          </w:p>
          <w:tbl>
            <w:tblPr>
              <w:tblW w:w="90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03"/>
              <w:gridCol w:w="2375"/>
              <w:gridCol w:w="1363"/>
              <w:gridCol w:w="1575"/>
              <w:gridCol w:w="2840"/>
            </w:tblGrid>
            <w:tr w:rsidR="00691DBC" w:rsidTr="00091E96">
              <w:trPr>
                <w:trHeight w:val="200"/>
                <w:jc w:val="center"/>
              </w:trPr>
              <w:tc>
                <w:tcPr>
                  <w:tcW w:w="903" w:type="dxa"/>
                  <w:vAlign w:val="center"/>
                </w:tcPr>
                <w:p w:rsidR="00691DBC" w:rsidRDefault="00691DBC">
                  <w:pPr>
                    <w:pStyle w:val="1232123"/>
                    <w:rPr>
                      <w:rFonts w:ascii="Times New Roman" w:eastAsia="宋体" w:hAnsi="Times New Roman"/>
                      <w:sz w:val="21"/>
                    </w:rPr>
                  </w:pPr>
                  <w:r>
                    <w:rPr>
                      <w:rFonts w:ascii="Times New Roman" w:eastAsia="宋体" w:hAnsi="Times New Roman"/>
                      <w:sz w:val="21"/>
                    </w:rPr>
                    <w:t>序号</w:t>
                  </w:r>
                </w:p>
              </w:tc>
              <w:tc>
                <w:tcPr>
                  <w:tcW w:w="2375" w:type="dxa"/>
                  <w:vAlign w:val="center"/>
                </w:tcPr>
                <w:p w:rsidR="00691DBC" w:rsidRDefault="00691DBC">
                  <w:pPr>
                    <w:pStyle w:val="1232123"/>
                    <w:rPr>
                      <w:rFonts w:ascii="Times New Roman" w:eastAsia="宋体" w:hAnsi="Times New Roman"/>
                      <w:sz w:val="21"/>
                    </w:rPr>
                  </w:pPr>
                  <w:r>
                    <w:rPr>
                      <w:rFonts w:ascii="Times New Roman" w:eastAsia="宋体" w:hAnsi="Times New Roman"/>
                      <w:sz w:val="21"/>
                    </w:rPr>
                    <w:t>名称</w:t>
                  </w:r>
                </w:p>
              </w:tc>
              <w:tc>
                <w:tcPr>
                  <w:tcW w:w="1363" w:type="dxa"/>
                  <w:vAlign w:val="center"/>
                </w:tcPr>
                <w:p w:rsidR="00691DBC" w:rsidRDefault="00691DBC">
                  <w:pPr>
                    <w:pStyle w:val="1232123"/>
                    <w:rPr>
                      <w:rFonts w:ascii="Times New Roman" w:eastAsia="宋体" w:hAnsi="Times New Roman"/>
                      <w:sz w:val="21"/>
                    </w:rPr>
                  </w:pPr>
                  <w:r>
                    <w:rPr>
                      <w:rFonts w:ascii="Times New Roman" w:eastAsia="宋体" w:hAnsi="Times New Roman"/>
                      <w:sz w:val="21"/>
                    </w:rPr>
                    <w:t>单位</w:t>
                  </w:r>
                </w:p>
              </w:tc>
              <w:tc>
                <w:tcPr>
                  <w:tcW w:w="1575" w:type="dxa"/>
                  <w:vAlign w:val="center"/>
                </w:tcPr>
                <w:p w:rsidR="00691DBC" w:rsidRDefault="00691DBC">
                  <w:pPr>
                    <w:pStyle w:val="1232123"/>
                    <w:rPr>
                      <w:rFonts w:ascii="Times New Roman" w:eastAsia="宋体" w:hAnsi="Times New Roman"/>
                      <w:sz w:val="21"/>
                    </w:rPr>
                  </w:pPr>
                  <w:r>
                    <w:rPr>
                      <w:rFonts w:ascii="Times New Roman" w:eastAsia="宋体" w:hAnsi="Times New Roman"/>
                      <w:sz w:val="21"/>
                    </w:rPr>
                    <w:t>消耗量</w:t>
                  </w:r>
                </w:p>
              </w:tc>
              <w:tc>
                <w:tcPr>
                  <w:tcW w:w="2840" w:type="dxa"/>
                  <w:vAlign w:val="center"/>
                </w:tcPr>
                <w:p w:rsidR="00691DBC" w:rsidRDefault="00691DBC">
                  <w:pPr>
                    <w:pStyle w:val="1232123"/>
                    <w:rPr>
                      <w:rFonts w:ascii="Times New Roman" w:eastAsia="宋体" w:hAnsi="Times New Roman"/>
                      <w:sz w:val="21"/>
                    </w:rPr>
                  </w:pPr>
                  <w:r>
                    <w:rPr>
                      <w:rFonts w:ascii="Times New Roman" w:eastAsia="宋体" w:hAnsi="Times New Roman"/>
                      <w:sz w:val="21"/>
                    </w:rPr>
                    <w:t>规格</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1</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PP</w:t>
                  </w:r>
                  <w:r>
                    <w:rPr>
                      <w:rFonts w:ascii="Times New Roman" w:hAnsi="Times New Roman"/>
                      <w:szCs w:val="21"/>
                    </w:rPr>
                    <w:t>粒子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AA29A9">
                  <w:pPr>
                    <w:widowControl/>
                    <w:adjustRightInd w:val="0"/>
                    <w:snapToGrid w:val="0"/>
                    <w:jc w:val="center"/>
                    <w:rPr>
                      <w:rFonts w:ascii="Times New Roman" w:hAnsi="Times New Roman"/>
                      <w:szCs w:val="21"/>
                    </w:rPr>
                  </w:pPr>
                  <w:r>
                    <w:rPr>
                      <w:rFonts w:ascii="Times New Roman" w:hAnsi="Times New Roman" w:hint="eastAsia"/>
                      <w:szCs w:val="21"/>
                    </w:rPr>
                    <w:t>18</w:t>
                  </w:r>
                  <w:r w:rsidR="00691DBC">
                    <w:rPr>
                      <w:rFonts w:ascii="Times New Roman" w:hAnsi="Times New Roman" w:hint="eastAsia"/>
                      <w:szCs w:val="21"/>
                    </w:rPr>
                    <w:t>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A</w:t>
                  </w:r>
                  <w:r>
                    <w:rPr>
                      <w:rFonts w:ascii="Times New Roman" w:hAnsi="Times New Roman" w:hint="eastAsia"/>
                      <w:szCs w:val="21"/>
                    </w:rPr>
                    <w:t>B</w:t>
                  </w:r>
                  <w:r>
                    <w:rPr>
                      <w:rFonts w:ascii="Times New Roman" w:hAnsi="Times New Roman"/>
                      <w:szCs w:val="21"/>
                    </w:rPr>
                    <w:t>S</w:t>
                  </w:r>
                  <w:r>
                    <w:rPr>
                      <w:rFonts w:ascii="Times New Roman" w:hAnsi="Times New Roman"/>
                      <w:szCs w:val="21"/>
                    </w:rPr>
                    <w:t>粒子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80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3</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PE</w:t>
                  </w:r>
                  <w:r>
                    <w:rPr>
                      <w:rFonts w:ascii="Times New Roman" w:hAnsi="Times New Roman"/>
                      <w:szCs w:val="21"/>
                    </w:rPr>
                    <w:t>粒子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151DB1">
                  <w:pPr>
                    <w:widowControl/>
                    <w:adjustRightInd w:val="0"/>
                    <w:snapToGrid w:val="0"/>
                    <w:jc w:val="center"/>
                    <w:rPr>
                      <w:rFonts w:ascii="Times New Roman" w:hAnsi="Times New Roman"/>
                      <w:szCs w:val="21"/>
                    </w:rPr>
                  </w:pPr>
                  <w:r>
                    <w:rPr>
                      <w:rFonts w:ascii="Times New Roman" w:hAnsi="Times New Roman" w:hint="eastAsia"/>
                      <w:szCs w:val="21"/>
                    </w:rPr>
                    <w:t>60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4</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AS</w:t>
                  </w:r>
                  <w:r>
                    <w:rPr>
                      <w:rFonts w:ascii="Times New Roman" w:hAnsi="Times New Roman"/>
                      <w:szCs w:val="21"/>
                    </w:rPr>
                    <w:t>粒子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2</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5</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MS</w:t>
                  </w:r>
                  <w:r>
                    <w:rPr>
                      <w:rFonts w:ascii="Times New Roman" w:hAnsi="Times New Roman"/>
                      <w:szCs w:val="21"/>
                    </w:rPr>
                    <w:t>粒子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4</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6</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色母</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7</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色粉</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0.2</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25kg/</w:t>
                  </w:r>
                  <w:r>
                    <w:rPr>
                      <w:rFonts w:ascii="Times New Roman" w:hAnsi="Times New Roman"/>
                      <w:szCs w:val="21"/>
                    </w:rPr>
                    <w:t>袋，新料</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8</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铝材</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280</w:t>
                  </w:r>
                </w:p>
              </w:tc>
              <w:tc>
                <w:tcPr>
                  <w:tcW w:w="2840" w:type="dxa"/>
                  <w:vAlign w:val="center"/>
                </w:tcPr>
                <w:p w:rsidR="00691DBC" w:rsidRDefault="00691DBC">
                  <w:pPr>
                    <w:widowControl/>
                    <w:adjustRightInd w:val="0"/>
                    <w:snapToGrid w:val="0"/>
                    <w:jc w:val="center"/>
                    <w:rPr>
                      <w:rFonts w:ascii="Times New Roman" w:hAnsi="Times New Roman"/>
                      <w:szCs w:val="21"/>
                    </w:rPr>
                  </w:pP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9</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皂化液</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kg</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2</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皂化液</w:t>
                  </w:r>
                  <w:r>
                    <w:rPr>
                      <w:rFonts w:ascii="Times New Roman" w:hAnsi="Times New Roman" w:hint="eastAsia"/>
                      <w:szCs w:val="21"/>
                    </w:rPr>
                    <w:t>1:100</w:t>
                  </w:r>
                  <w:r>
                    <w:rPr>
                      <w:rFonts w:ascii="Times New Roman" w:hAnsi="Times New Roman" w:hint="eastAsia"/>
                      <w:szCs w:val="21"/>
                    </w:rPr>
                    <w:t>水</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10</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液压油</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6</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170kg/</w:t>
                  </w:r>
                  <w:r>
                    <w:rPr>
                      <w:rFonts w:ascii="Times New Roman" w:hAnsi="Times New Roman" w:hint="eastAsia"/>
                      <w:szCs w:val="21"/>
                    </w:rPr>
                    <w:t>桶</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11</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火花油</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kg</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100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100kg/</w:t>
                  </w:r>
                  <w:r>
                    <w:rPr>
                      <w:rFonts w:ascii="Times New Roman" w:hAnsi="Times New Roman" w:hint="eastAsia"/>
                      <w:szCs w:val="21"/>
                    </w:rPr>
                    <w:t>桶</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12</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模架</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副</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16</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13</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水</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t/a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1500</w:t>
                  </w:r>
                </w:p>
              </w:tc>
              <w:tc>
                <w:tcPr>
                  <w:tcW w:w="2840"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w:t>
                  </w:r>
                </w:p>
              </w:tc>
            </w:tr>
            <w:tr w:rsidR="00691DBC" w:rsidTr="00091E96">
              <w:trPr>
                <w:trHeight w:val="262"/>
                <w:jc w:val="center"/>
              </w:trPr>
              <w:tc>
                <w:tcPr>
                  <w:tcW w:w="90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14</w:t>
                  </w:r>
                </w:p>
              </w:tc>
              <w:tc>
                <w:tcPr>
                  <w:tcW w:w="2375"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电</w:t>
                  </w:r>
                </w:p>
              </w:tc>
              <w:tc>
                <w:tcPr>
                  <w:tcW w:w="1363"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万</w:t>
                  </w:r>
                  <w:r>
                    <w:rPr>
                      <w:rFonts w:ascii="Times New Roman" w:hAnsi="Times New Roman"/>
                      <w:szCs w:val="21"/>
                    </w:rPr>
                    <w:t>kwh/a</w:t>
                  </w:r>
                </w:p>
              </w:tc>
              <w:tc>
                <w:tcPr>
                  <w:tcW w:w="1575" w:type="dxa"/>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200</w:t>
                  </w:r>
                </w:p>
              </w:tc>
              <w:tc>
                <w:tcPr>
                  <w:tcW w:w="2840" w:type="dxa"/>
                  <w:vAlign w:val="center"/>
                </w:tcPr>
                <w:p w:rsidR="00691DBC" w:rsidRDefault="00691DBC">
                  <w:pPr>
                    <w:widowControl/>
                    <w:adjustRightInd w:val="0"/>
                    <w:snapToGrid w:val="0"/>
                    <w:jc w:val="center"/>
                    <w:rPr>
                      <w:rFonts w:ascii="Times New Roman" w:hAnsi="Times New Roman"/>
                      <w:szCs w:val="21"/>
                    </w:rPr>
                  </w:pPr>
                </w:p>
              </w:tc>
            </w:tr>
          </w:tbl>
          <w:p w:rsidR="00691DBC" w:rsidRDefault="00691DBC">
            <w:pPr>
              <w:spacing w:line="360" w:lineRule="auto"/>
              <w:ind w:firstLine="480"/>
              <w:rPr>
                <w:rFonts w:ascii="Times New Roman" w:hAnsi="Times New Roman"/>
                <w:sz w:val="24"/>
                <w:szCs w:val="24"/>
              </w:rPr>
            </w:pPr>
            <w:r>
              <w:rPr>
                <w:rFonts w:ascii="Times New Roman" w:hAnsi="Times New Roman"/>
                <w:sz w:val="24"/>
                <w:szCs w:val="24"/>
              </w:rPr>
              <w:t>ABS</w:t>
            </w:r>
            <w:r>
              <w:rPr>
                <w:rFonts w:ascii="Times New Roman" w:hAnsi="Times New Roman"/>
                <w:sz w:val="24"/>
                <w:szCs w:val="24"/>
              </w:rPr>
              <w:t>：化学名称丙烯腈</w:t>
            </w:r>
            <w:r>
              <w:rPr>
                <w:rFonts w:ascii="Times New Roman" w:hAnsi="Times New Roman"/>
                <w:sz w:val="24"/>
                <w:szCs w:val="24"/>
              </w:rPr>
              <w:t>-</w:t>
            </w:r>
            <w:r>
              <w:rPr>
                <w:rFonts w:ascii="Times New Roman" w:hAnsi="Times New Roman"/>
                <w:sz w:val="24"/>
                <w:szCs w:val="24"/>
              </w:rPr>
              <w:t>丁二烯</w:t>
            </w:r>
            <w:r>
              <w:rPr>
                <w:rFonts w:ascii="Times New Roman" w:hAnsi="Times New Roman"/>
                <w:sz w:val="24"/>
                <w:szCs w:val="24"/>
              </w:rPr>
              <w:t>-</w:t>
            </w:r>
            <w:r>
              <w:rPr>
                <w:rFonts w:ascii="Times New Roman" w:hAnsi="Times New Roman"/>
                <w:sz w:val="24"/>
                <w:szCs w:val="24"/>
              </w:rPr>
              <w:t>苯乙烯共聚物，成型温度</w:t>
            </w:r>
            <w:r>
              <w:rPr>
                <w:rFonts w:ascii="Times New Roman" w:hAnsi="Times New Roman"/>
                <w:sz w:val="24"/>
                <w:szCs w:val="24"/>
              </w:rPr>
              <w:t>200~240℃</w:t>
            </w:r>
            <w:r>
              <w:rPr>
                <w:rFonts w:ascii="Times New Roman" w:hAnsi="Times New Roman"/>
                <w:sz w:val="24"/>
                <w:szCs w:val="24"/>
              </w:rPr>
              <w:t>，分解温度＞</w:t>
            </w:r>
            <w:r>
              <w:rPr>
                <w:rFonts w:ascii="Times New Roman" w:hAnsi="Times New Roman"/>
                <w:sz w:val="24"/>
                <w:szCs w:val="24"/>
              </w:rPr>
              <w:t>270℃</w:t>
            </w:r>
            <w:r>
              <w:rPr>
                <w:rFonts w:ascii="Times New Roman" w:hAnsi="Times New Roman"/>
                <w:sz w:val="24"/>
                <w:szCs w:val="24"/>
              </w:rPr>
              <w:t>。</w:t>
            </w:r>
            <w:r>
              <w:rPr>
                <w:rFonts w:ascii="Times New Roman" w:hAnsi="Times New Roman"/>
                <w:sz w:val="24"/>
                <w:szCs w:val="24"/>
              </w:rPr>
              <w:t>ABS</w:t>
            </w:r>
            <w:r>
              <w:rPr>
                <w:rFonts w:ascii="Times New Roman" w:hAnsi="Times New Roman"/>
                <w:sz w:val="24"/>
                <w:szCs w:val="24"/>
              </w:rPr>
              <w:t>塑料热解过程</w:t>
            </w:r>
            <w:r>
              <w:rPr>
                <w:rFonts w:ascii="Times New Roman" w:hAnsi="Times New Roman"/>
                <w:sz w:val="24"/>
                <w:szCs w:val="24"/>
              </w:rPr>
              <w:t>(160~240℃)</w:t>
            </w:r>
            <w:r>
              <w:rPr>
                <w:rFonts w:ascii="Times New Roman" w:hAnsi="Times New Roman"/>
                <w:sz w:val="24"/>
                <w:szCs w:val="24"/>
              </w:rPr>
              <w:t>，由于分子间的剪切挤压下发生断链、分解、降解过程中产生游离单体废气，主要为丙烯腈单体、苯乙烯单体和非甲烷总烃。</w:t>
            </w:r>
          </w:p>
          <w:p w:rsidR="00691DBC" w:rsidRDefault="00691DBC">
            <w:pPr>
              <w:spacing w:line="360" w:lineRule="auto"/>
              <w:ind w:firstLine="480"/>
              <w:rPr>
                <w:rFonts w:ascii="Times New Roman" w:hAnsi="Times New Roman"/>
                <w:sz w:val="24"/>
                <w:szCs w:val="24"/>
              </w:rPr>
            </w:pPr>
            <w:r>
              <w:rPr>
                <w:rFonts w:ascii="Times New Roman" w:hAnsi="Times New Roman"/>
                <w:sz w:val="24"/>
                <w:szCs w:val="24"/>
              </w:rPr>
              <w:t>PP</w:t>
            </w:r>
            <w:r>
              <w:rPr>
                <w:rFonts w:ascii="Times New Roman" w:hAnsi="Times New Roman"/>
                <w:sz w:val="24"/>
                <w:szCs w:val="24"/>
              </w:rPr>
              <w:t>：化学名称聚丙烯。聚丙烯树脂具有优良的机械性能和耐热性能，常为半透明无色固体，无臭无毒。由于结构规整而高度结晶化，故熔点可达</w:t>
            </w:r>
            <w:r>
              <w:rPr>
                <w:rFonts w:ascii="Times New Roman" w:hAnsi="Times New Roman"/>
                <w:sz w:val="24"/>
                <w:szCs w:val="24"/>
              </w:rPr>
              <w:t>167℃</w:t>
            </w:r>
            <w:r>
              <w:rPr>
                <w:rFonts w:ascii="Times New Roman" w:hAnsi="Times New Roman"/>
                <w:sz w:val="24"/>
                <w:szCs w:val="24"/>
              </w:rPr>
              <w:t>。分解温度为</w:t>
            </w:r>
            <w:r>
              <w:rPr>
                <w:rFonts w:ascii="Times New Roman" w:hAnsi="Times New Roman"/>
                <w:sz w:val="24"/>
                <w:szCs w:val="24"/>
              </w:rPr>
              <w:t>350℃</w:t>
            </w:r>
            <w:r>
              <w:rPr>
                <w:rFonts w:ascii="Times New Roman" w:eastAsia="TimesNewRomanPSMT" w:hAnsi="Times New Roman"/>
                <w:color w:val="000000"/>
                <w:kern w:val="0"/>
                <w:sz w:val="24"/>
                <w:szCs w:val="24"/>
              </w:rPr>
              <w:t>。</w:t>
            </w:r>
          </w:p>
          <w:p w:rsidR="00691DBC" w:rsidRDefault="00691DBC">
            <w:pPr>
              <w:spacing w:line="360" w:lineRule="auto"/>
              <w:ind w:firstLine="480"/>
              <w:rPr>
                <w:rFonts w:ascii="Times New Roman" w:hAnsi="Times New Roman"/>
                <w:sz w:val="24"/>
                <w:szCs w:val="24"/>
              </w:rPr>
            </w:pPr>
            <w:r>
              <w:rPr>
                <w:rFonts w:ascii="Times New Roman" w:hAnsi="Times New Roman"/>
                <w:sz w:val="24"/>
                <w:szCs w:val="24"/>
              </w:rPr>
              <w:t>AS</w:t>
            </w:r>
            <w:r>
              <w:rPr>
                <w:rFonts w:ascii="Times New Roman" w:hAnsi="Times New Roman"/>
                <w:sz w:val="24"/>
                <w:szCs w:val="24"/>
              </w:rPr>
              <w:t>：化学名称为丙烯腈</w:t>
            </w:r>
            <w:r>
              <w:rPr>
                <w:rFonts w:ascii="Times New Roman" w:hAnsi="Times New Roman"/>
                <w:sz w:val="24"/>
                <w:szCs w:val="24"/>
              </w:rPr>
              <w:t>-</w:t>
            </w:r>
            <w:r>
              <w:rPr>
                <w:rFonts w:ascii="Times New Roman" w:hAnsi="Times New Roman"/>
                <w:sz w:val="24"/>
                <w:szCs w:val="24"/>
              </w:rPr>
              <w:t>苯乙烯共聚物，透明或半透明的水白色颗粒。熔化温度</w:t>
            </w:r>
            <w:r>
              <w:rPr>
                <w:rFonts w:ascii="Times New Roman" w:hAnsi="Times New Roman"/>
                <w:sz w:val="24"/>
                <w:szCs w:val="24"/>
              </w:rPr>
              <w:t>200~270℃</w:t>
            </w:r>
            <w:r>
              <w:rPr>
                <w:rFonts w:ascii="Times New Roman" w:hAnsi="Times New Roman"/>
                <w:sz w:val="24"/>
                <w:szCs w:val="24"/>
              </w:rPr>
              <w:t>。</w:t>
            </w:r>
          </w:p>
          <w:p w:rsidR="00691DBC" w:rsidRDefault="00691DBC">
            <w:pPr>
              <w:spacing w:line="360" w:lineRule="auto"/>
              <w:ind w:firstLine="480"/>
              <w:rPr>
                <w:rFonts w:ascii="Times New Roman" w:hAnsi="Times New Roman"/>
                <w:sz w:val="24"/>
                <w:szCs w:val="24"/>
              </w:rPr>
            </w:pPr>
            <w:r>
              <w:rPr>
                <w:rFonts w:ascii="Times New Roman" w:hAnsi="Times New Roman"/>
                <w:bCs/>
                <w:sz w:val="24"/>
                <w:szCs w:val="24"/>
              </w:rPr>
              <w:t>PE</w:t>
            </w:r>
            <w:r>
              <w:rPr>
                <w:rFonts w:ascii="Times New Roman" w:hAnsi="Times New Roman"/>
                <w:bCs/>
                <w:sz w:val="24"/>
                <w:szCs w:val="24"/>
              </w:rPr>
              <w:t>：</w:t>
            </w:r>
            <w:r>
              <w:rPr>
                <w:rFonts w:ascii="Times New Roman" w:hAnsi="Times New Roman"/>
                <w:sz w:val="24"/>
                <w:szCs w:val="24"/>
                <w:shd w:val="clear" w:color="auto" w:fill="FFFFFF"/>
              </w:rPr>
              <w:t>化学名称聚乙烯，是乙烯经聚合制得的一种热塑性树脂。无臭，无毒，手感似蜡，具有优良的耐低温性能</w:t>
            </w:r>
            <w:r>
              <w:rPr>
                <w:rFonts w:ascii="Times New Roman" w:hAnsi="Times New Roman"/>
                <w:sz w:val="24"/>
                <w:szCs w:val="24"/>
                <w:shd w:val="clear" w:color="auto" w:fill="FFFFFF"/>
              </w:rPr>
              <w:t>(</w:t>
            </w:r>
            <w:r>
              <w:rPr>
                <w:rFonts w:ascii="Times New Roman" w:hAnsi="Times New Roman"/>
                <w:sz w:val="24"/>
                <w:szCs w:val="24"/>
                <w:shd w:val="clear" w:color="auto" w:fill="FFFFFF"/>
              </w:rPr>
              <w:t>最低使用温度可达</w:t>
            </w:r>
            <w:r>
              <w:rPr>
                <w:rFonts w:ascii="Times New Roman" w:hAnsi="Times New Roman"/>
                <w:sz w:val="24"/>
                <w:szCs w:val="24"/>
                <w:shd w:val="clear" w:color="auto" w:fill="FFFFFF"/>
              </w:rPr>
              <w:t>-100~-70℃)</w:t>
            </w:r>
            <w:r>
              <w:rPr>
                <w:rFonts w:ascii="Times New Roman" w:hAnsi="Times New Roman"/>
                <w:sz w:val="24"/>
                <w:szCs w:val="24"/>
                <w:shd w:val="clear" w:color="auto" w:fill="FFFFFF"/>
              </w:rPr>
              <w:t>，化学稳定性好，能耐大多数酸碱的侵蚀</w:t>
            </w:r>
            <w:r>
              <w:rPr>
                <w:rFonts w:ascii="Times New Roman" w:hAnsi="Times New Roman"/>
                <w:sz w:val="24"/>
                <w:szCs w:val="24"/>
                <w:shd w:val="clear" w:color="auto" w:fill="FFFFFF"/>
              </w:rPr>
              <w:t>(</w:t>
            </w:r>
            <w:r>
              <w:rPr>
                <w:rFonts w:ascii="Times New Roman" w:hAnsi="Times New Roman"/>
                <w:sz w:val="24"/>
                <w:szCs w:val="24"/>
                <w:shd w:val="clear" w:color="auto" w:fill="FFFFFF"/>
              </w:rPr>
              <w:t>不耐具有氧化性性质的酸</w:t>
            </w:r>
            <w:r>
              <w:rPr>
                <w:rFonts w:ascii="Times New Roman" w:hAnsi="Times New Roman"/>
                <w:sz w:val="24"/>
                <w:szCs w:val="24"/>
                <w:shd w:val="clear" w:color="auto" w:fill="FFFFFF"/>
              </w:rPr>
              <w:t>)</w:t>
            </w:r>
            <w:r>
              <w:rPr>
                <w:rFonts w:ascii="Times New Roman" w:hAnsi="Times New Roman"/>
                <w:sz w:val="24"/>
                <w:szCs w:val="24"/>
                <w:shd w:val="clear" w:color="auto" w:fill="FFFFFF"/>
              </w:rPr>
              <w:t>。常温下不溶于一般溶剂，吸水性小，电绝缘性优良。熔点</w:t>
            </w:r>
            <w:r>
              <w:rPr>
                <w:rFonts w:ascii="Times New Roman" w:hAnsi="Times New Roman"/>
                <w:sz w:val="24"/>
                <w:szCs w:val="24"/>
                <w:shd w:val="clear" w:color="auto" w:fill="FFFFFF"/>
              </w:rPr>
              <w:t>130℃~145℃</w:t>
            </w:r>
            <w:r>
              <w:rPr>
                <w:rFonts w:ascii="Times New Roman" w:hAnsi="Times New Roman"/>
                <w:sz w:val="24"/>
                <w:szCs w:val="24"/>
                <w:shd w:val="clear" w:color="auto" w:fill="FFFFFF"/>
              </w:rPr>
              <w:t>。密度</w:t>
            </w:r>
            <w:r>
              <w:rPr>
                <w:rFonts w:ascii="Times New Roman" w:hAnsi="Times New Roman"/>
                <w:sz w:val="24"/>
                <w:szCs w:val="24"/>
                <w:shd w:val="clear" w:color="auto" w:fill="FFFFFF"/>
              </w:rPr>
              <w:t>0.920g/cm</w:t>
            </w:r>
            <w:r>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rPr>
              <w:t>，热分解温度</w:t>
            </w:r>
            <w:r>
              <w:rPr>
                <w:rFonts w:ascii="Times New Roman" w:hAnsi="Times New Roman"/>
                <w:sz w:val="24"/>
                <w:szCs w:val="24"/>
                <w:shd w:val="clear" w:color="auto" w:fill="FFFFFF"/>
              </w:rPr>
              <w:t>335~450℃</w:t>
            </w:r>
            <w:r>
              <w:rPr>
                <w:rFonts w:ascii="Times New Roman" w:hAnsi="Times New Roman"/>
                <w:sz w:val="24"/>
                <w:szCs w:val="24"/>
              </w:rPr>
              <w:t>。</w:t>
            </w:r>
          </w:p>
          <w:p w:rsidR="00691DBC" w:rsidRDefault="00691DBC">
            <w:pPr>
              <w:spacing w:line="360" w:lineRule="auto"/>
              <w:ind w:firstLine="480"/>
              <w:rPr>
                <w:rFonts w:ascii="Times New Roman" w:hAnsi="Times New Roman"/>
                <w:sz w:val="24"/>
                <w:szCs w:val="24"/>
              </w:rPr>
            </w:pPr>
            <w:r>
              <w:rPr>
                <w:rFonts w:ascii="Times New Roman" w:hAnsi="Times New Roman"/>
                <w:sz w:val="24"/>
                <w:szCs w:val="24"/>
              </w:rPr>
              <w:t>MS</w:t>
            </w:r>
            <w:r>
              <w:rPr>
                <w:rFonts w:ascii="Times New Roman" w:hAnsi="Times New Roman"/>
                <w:sz w:val="24"/>
                <w:szCs w:val="24"/>
              </w:rPr>
              <w:t>：甲基丙烯酸甲酯和苯乙烯的共聚物，透明度高，韧性比</w:t>
            </w:r>
            <w:r>
              <w:rPr>
                <w:rFonts w:ascii="Times New Roman" w:hAnsi="Times New Roman"/>
                <w:sz w:val="24"/>
                <w:szCs w:val="24"/>
              </w:rPr>
              <w:t>PS</w:t>
            </w:r>
            <w:r>
              <w:rPr>
                <w:rFonts w:ascii="Times New Roman" w:hAnsi="Times New Roman"/>
                <w:sz w:val="24"/>
                <w:szCs w:val="24"/>
              </w:rPr>
              <w:t>（透苯、明苯）要好，</w:t>
            </w:r>
            <w:r>
              <w:rPr>
                <w:rFonts w:ascii="Times New Roman" w:hAnsi="Times New Roman"/>
                <w:sz w:val="24"/>
                <w:szCs w:val="24"/>
              </w:rPr>
              <w:t>MS</w:t>
            </w:r>
            <w:r>
              <w:rPr>
                <w:rFonts w:ascii="Times New Roman" w:hAnsi="Times New Roman"/>
                <w:sz w:val="24"/>
                <w:szCs w:val="24"/>
              </w:rPr>
              <w:t>这种材料主要取代亚克力，透光度为</w:t>
            </w:r>
            <w:r>
              <w:rPr>
                <w:rFonts w:ascii="Times New Roman" w:hAnsi="Times New Roman"/>
                <w:sz w:val="24"/>
                <w:szCs w:val="24"/>
              </w:rPr>
              <w:t>92%</w:t>
            </w:r>
            <w:r>
              <w:rPr>
                <w:rFonts w:ascii="Times New Roman" w:hAnsi="Times New Roman"/>
                <w:sz w:val="24"/>
                <w:szCs w:val="24"/>
              </w:rPr>
              <w:t>，雾度</w:t>
            </w:r>
            <w:r>
              <w:rPr>
                <w:rFonts w:ascii="Times New Roman" w:hAnsi="Times New Roman"/>
                <w:sz w:val="24"/>
                <w:szCs w:val="24"/>
              </w:rPr>
              <w:t>2%</w:t>
            </w:r>
            <w:r>
              <w:rPr>
                <w:rFonts w:ascii="Times New Roman" w:hAnsi="Times New Roman"/>
                <w:sz w:val="24"/>
                <w:szCs w:val="24"/>
              </w:rPr>
              <w:t>，韧性从理论上说应该比亚克力来得好，他的硬度比亚克力软。</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给水、供电：项目的给水、供电接自沥海镇的现有给水干管、供电电缆。</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排水：项目排水采用雨污分流。厂区雨水经现有雨水管道收集后排入市政雨水管道。项目注塑间接冷却水经冷却后循环回用，不排放。</w:t>
            </w:r>
          </w:p>
          <w:bookmarkEnd w:id="5"/>
          <w:p w:rsidR="00691DBC" w:rsidRDefault="00691DBC">
            <w:pPr>
              <w:spacing w:line="360" w:lineRule="auto"/>
              <w:rPr>
                <w:rFonts w:ascii="Times New Roman" w:hAnsi="Times New Roman"/>
                <w:b/>
                <w:color w:val="000000"/>
                <w:sz w:val="24"/>
              </w:rPr>
            </w:pPr>
            <w:r>
              <w:rPr>
                <w:rFonts w:ascii="Times New Roman" w:hAnsi="Times New Roman"/>
                <w:b/>
                <w:color w:val="000000"/>
                <w:sz w:val="24"/>
              </w:rPr>
              <w:t>1.2</w:t>
            </w:r>
            <w:r>
              <w:rPr>
                <w:rFonts w:ascii="Times New Roman" w:hAnsi="Times New Roman"/>
                <w:b/>
                <w:color w:val="000000"/>
                <w:sz w:val="24"/>
              </w:rPr>
              <w:t>与本项目有关的原有污染情况及主要环境问题</w:t>
            </w:r>
          </w:p>
          <w:p w:rsidR="00691DBC" w:rsidRDefault="00691DBC">
            <w:pPr>
              <w:spacing w:line="360" w:lineRule="auto"/>
              <w:ind w:firstLineChars="100" w:firstLine="241"/>
              <w:jc w:val="left"/>
              <w:outlineLvl w:val="4"/>
              <w:rPr>
                <w:rStyle w:val="a6"/>
                <w:rFonts w:ascii="Times New Roman" w:hAnsi="Times New Roman"/>
                <w:color w:val="000000"/>
              </w:rPr>
            </w:pPr>
            <w:r>
              <w:rPr>
                <w:rFonts w:ascii="Times New Roman" w:hAnsi="Times New Roman"/>
                <w:b/>
                <w:bCs/>
                <w:color w:val="000000"/>
                <w:sz w:val="24"/>
              </w:rPr>
              <w:lastRenderedPageBreak/>
              <w:t>1.2.1</w:t>
            </w:r>
            <w:r>
              <w:rPr>
                <w:rFonts w:ascii="Times New Roman" w:hAnsi="Times New Roman"/>
                <w:b/>
                <w:bCs/>
                <w:color w:val="000000"/>
                <w:sz w:val="24"/>
              </w:rPr>
              <w:t>现有项目环保审批及验收情况</w:t>
            </w:r>
          </w:p>
          <w:p w:rsidR="00691DBC"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浙江三友包装</w:t>
            </w:r>
            <w:r>
              <w:rPr>
                <w:rStyle w:val="a6"/>
                <w:rFonts w:ascii="Times New Roman" w:hAnsi="Times New Roman"/>
                <w:color w:val="000000"/>
                <w:sz w:val="24"/>
                <w:szCs w:val="24"/>
              </w:rPr>
              <w:t>有限公司现有项目具体审批情况见表</w:t>
            </w:r>
            <w:r>
              <w:rPr>
                <w:rStyle w:val="a6"/>
                <w:rFonts w:ascii="Times New Roman" w:hAnsi="Times New Roman"/>
                <w:color w:val="000000"/>
                <w:sz w:val="24"/>
                <w:szCs w:val="24"/>
              </w:rPr>
              <w:t>1-</w:t>
            </w:r>
            <w:r>
              <w:rPr>
                <w:rStyle w:val="a6"/>
                <w:rFonts w:ascii="Times New Roman" w:hAnsi="Times New Roman" w:hint="eastAsia"/>
                <w:color w:val="000000"/>
                <w:sz w:val="24"/>
                <w:szCs w:val="24"/>
              </w:rPr>
              <w:t>4</w:t>
            </w:r>
            <w:r>
              <w:rPr>
                <w:rStyle w:val="a6"/>
                <w:rFonts w:ascii="Times New Roman" w:hAnsi="Times New Roman"/>
                <w:color w:val="000000"/>
                <w:sz w:val="24"/>
                <w:szCs w:val="24"/>
              </w:rPr>
              <w:t>。</w:t>
            </w: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w:t>
            </w:r>
            <w:r>
              <w:rPr>
                <w:rFonts w:ascii="Times New Roman" w:hAnsi="Times New Roman" w:hint="eastAsia"/>
                <w:b/>
                <w:color w:val="000000"/>
                <w:szCs w:val="21"/>
              </w:rPr>
              <w:t>4</w:t>
            </w:r>
            <w:r>
              <w:rPr>
                <w:rFonts w:ascii="Times New Roman" w:hAnsi="Times New Roman"/>
                <w:b/>
                <w:color w:val="000000"/>
                <w:szCs w:val="21"/>
              </w:rPr>
              <w:t xml:space="preserve"> </w:t>
            </w:r>
            <w:r>
              <w:rPr>
                <w:rFonts w:ascii="Times New Roman" w:hAnsi="Times New Roman"/>
                <w:b/>
                <w:color w:val="000000"/>
                <w:szCs w:val="21"/>
              </w:rPr>
              <w:t>企业现有项目审批及验收情况一览表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7"/>
              <w:gridCol w:w="3314"/>
              <w:gridCol w:w="2299"/>
            </w:tblGrid>
            <w:tr w:rsidR="00691DBC" w:rsidTr="00091E96">
              <w:tc>
                <w:tcPr>
                  <w:tcW w:w="3447"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原审批项目名称</w:t>
                  </w:r>
                </w:p>
              </w:tc>
              <w:tc>
                <w:tcPr>
                  <w:tcW w:w="3314"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批复文号</w:t>
                  </w:r>
                </w:p>
              </w:tc>
              <w:tc>
                <w:tcPr>
                  <w:tcW w:w="2299"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hint="eastAsia"/>
                      <w:b/>
                      <w:color w:val="000000"/>
                      <w:szCs w:val="21"/>
                    </w:rPr>
                    <w:t>备注</w:t>
                  </w:r>
                </w:p>
              </w:tc>
            </w:tr>
            <w:tr w:rsidR="00691DBC" w:rsidTr="00091E96">
              <w:tc>
                <w:tcPr>
                  <w:tcW w:w="344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年产</w:t>
                  </w:r>
                  <w:r>
                    <w:rPr>
                      <w:rFonts w:ascii="Times New Roman" w:hAnsi="Times New Roman" w:hint="eastAsia"/>
                      <w:color w:val="000000"/>
                      <w:szCs w:val="21"/>
                    </w:rPr>
                    <w:t>1000</w:t>
                  </w:r>
                  <w:r>
                    <w:rPr>
                      <w:rFonts w:ascii="Times New Roman" w:hAnsi="Times New Roman" w:hint="eastAsia"/>
                      <w:color w:val="000000"/>
                      <w:szCs w:val="21"/>
                    </w:rPr>
                    <w:t>万套铝氧化制品生产线</w:t>
                  </w:r>
                </w:p>
              </w:tc>
              <w:tc>
                <w:tcPr>
                  <w:tcW w:w="3314"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虞环审【</w:t>
                  </w:r>
                  <w:r>
                    <w:rPr>
                      <w:rFonts w:ascii="Times New Roman" w:hAnsi="Times New Roman"/>
                      <w:color w:val="000000"/>
                      <w:szCs w:val="21"/>
                    </w:rPr>
                    <w:t>20</w:t>
                  </w:r>
                  <w:r>
                    <w:rPr>
                      <w:rFonts w:ascii="Times New Roman" w:hAnsi="Times New Roman" w:hint="eastAsia"/>
                      <w:color w:val="000000"/>
                      <w:szCs w:val="21"/>
                    </w:rPr>
                    <w:t>00</w:t>
                  </w:r>
                  <w:r>
                    <w:rPr>
                      <w:rFonts w:ascii="Times New Roman" w:hAnsi="Times New Roman"/>
                      <w:color w:val="000000"/>
                      <w:szCs w:val="21"/>
                    </w:rPr>
                    <w:t>】</w:t>
                  </w:r>
                  <w:r>
                    <w:rPr>
                      <w:rFonts w:ascii="Times New Roman" w:hAnsi="Times New Roman" w:hint="eastAsia"/>
                      <w:color w:val="000000"/>
                      <w:szCs w:val="21"/>
                    </w:rPr>
                    <w:t>096</w:t>
                  </w:r>
                  <w:r>
                    <w:rPr>
                      <w:rFonts w:ascii="Times New Roman" w:hAnsi="Times New Roman"/>
                      <w:color w:val="000000"/>
                      <w:szCs w:val="21"/>
                    </w:rPr>
                    <w:t>号</w:t>
                  </w:r>
                </w:p>
              </w:tc>
              <w:tc>
                <w:tcPr>
                  <w:tcW w:w="2299" w:type="dxa"/>
                  <w:vAlign w:val="center"/>
                </w:tcPr>
                <w:p w:rsidR="00691DBC" w:rsidRDefault="00BF1881">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未实施，今后不实施</w:t>
                  </w:r>
                </w:p>
              </w:tc>
            </w:tr>
            <w:tr w:rsidR="00691DBC" w:rsidTr="00091E96">
              <w:tc>
                <w:tcPr>
                  <w:tcW w:w="344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年产</w:t>
                  </w:r>
                  <w:r>
                    <w:rPr>
                      <w:rFonts w:ascii="Times New Roman" w:hAnsi="Times New Roman" w:hint="eastAsia"/>
                      <w:color w:val="000000"/>
                      <w:szCs w:val="21"/>
                    </w:rPr>
                    <w:t>1000</w:t>
                  </w:r>
                  <w:r>
                    <w:rPr>
                      <w:rFonts w:ascii="Times New Roman" w:hAnsi="Times New Roman" w:hint="eastAsia"/>
                      <w:color w:val="000000"/>
                      <w:szCs w:val="21"/>
                    </w:rPr>
                    <w:t>万件塑料配件生产线</w:t>
                  </w:r>
                </w:p>
              </w:tc>
              <w:tc>
                <w:tcPr>
                  <w:tcW w:w="3314"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虞环审【</w:t>
                  </w:r>
                  <w:r>
                    <w:rPr>
                      <w:rFonts w:ascii="Times New Roman" w:hAnsi="Times New Roman" w:hint="eastAsia"/>
                      <w:color w:val="000000"/>
                      <w:szCs w:val="21"/>
                    </w:rPr>
                    <w:t>2003</w:t>
                  </w:r>
                  <w:r>
                    <w:rPr>
                      <w:rFonts w:ascii="Times New Roman" w:hAnsi="Times New Roman"/>
                      <w:color w:val="000000"/>
                      <w:szCs w:val="21"/>
                    </w:rPr>
                    <w:t>】</w:t>
                  </w:r>
                  <w:r>
                    <w:rPr>
                      <w:rFonts w:ascii="Times New Roman" w:hAnsi="Times New Roman" w:hint="eastAsia"/>
                      <w:color w:val="000000"/>
                      <w:szCs w:val="21"/>
                    </w:rPr>
                    <w:t>174</w:t>
                  </w:r>
                  <w:r>
                    <w:rPr>
                      <w:rFonts w:ascii="Times New Roman" w:hAnsi="Times New Roman"/>
                      <w:color w:val="000000"/>
                      <w:szCs w:val="21"/>
                    </w:rPr>
                    <w:t>号</w:t>
                  </w:r>
                </w:p>
              </w:tc>
              <w:tc>
                <w:tcPr>
                  <w:tcW w:w="2299" w:type="dxa"/>
                  <w:vAlign w:val="center"/>
                </w:tcPr>
                <w:p w:rsidR="00691DBC" w:rsidRDefault="00BF1881">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未实施，今后不实施</w:t>
                  </w:r>
                </w:p>
              </w:tc>
            </w:tr>
            <w:tr w:rsidR="00691DBC" w:rsidTr="00091E96">
              <w:tc>
                <w:tcPr>
                  <w:tcW w:w="344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年产</w:t>
                  </w:r>
                  <w:r>
                    <w:rPr>
                      <w:rFonts w:ascii="Times New Roman" w:hAnsi="Times New Roman" w:hint="eastAsia"/>
                      <w:color w:val="000000"/>
                      <w:szCs w:val="21"/>
                    </w:rPr>
                    <w:t>3000</w:t>
                  </w:r>
                  <w:r>
                    <w:rPr>
                      <w:rFonts w:ascii="Times New Roman" w:hAnsi="Times New Roman" w:hint="eastAsia"/>
                      <w:color w:val="000000"/>
                      <w:szCs w:val="21"/>
                    </w:rPr>
                    <w:t>万套铝氧化制品</w:t>
                  </w:r>
                  <w:r>
                    <w:rPr>
                      <w:rFonts w:ascii="Times New Roman" w:hAnsi="Times New Roman"/>
                      <w:color w:val="000000"/>
                      <w:szCs w:val="21"/>
                    </w:rPr>
                    <w:t>项目</w:t>
                  </w:r>
                </w:p>
              </w:tc>
              <w:tc>
                <w:tcPr>
                  <w:tcW w:w="3314"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虞环审【</w:t>
                  </w:r>
                  <w:r>
                    <w:rPr>
                      <w:rFonts w:ascii="Times New Roman" w:hAnsi="Times New Roman"/>
                      <w:color w:val="000000"/>
                      <w:szCs w:val="21"/>
                    </w:rPr>
                    <w:t>20</w:t>
                  </w:r>
                  <w:r>
                    <w:rPr>
                      <w:rFonts w:ascii="Times New Roman" w:hAnsi="Times New Roman" w:hint="eastAsia"/>
                      <w:color w:val="000000"/>
                      <w:szCs w:val="21"/>
                    </w:rPr>
                    <w:t>11</w:t>
                  </w:r>
                  <w:r>
                    <w:rPr>
                      <w:rFonts w:ascii="Times New Roman" w:hAnsi="Times New Roman"/>
                      <w:color w:val="000000"/>
                      <w:szCs w:val="21"/>
                    </w:rPr>
                    <w:t>】</w:t>
                  </w:r>
                  <w:r>
                    <w:rPr>
                      <w:rFonts w:ascii="Times New Roman" w:hAnsi="Times New Roman" w:hint="eastAsia"/>
                      <w:color w:val="000000"/>
                      <w:szCs w:val="21"/>
                    </w:rPr>
                    <w:t>22</w:t>
                  </w:r>
                  <w:r>
                    <w:rPr>
                      <w:rFonts w:ascii="Times New Roman" w:hAnsi="Times New Roman"/>
                      <w:color w:val="000000"/>
                      <w:szCs w:val="21"/>
                    </w:rPr>
                    <w:t>号</w:t>
                  </w:r>
                  <w:r>
                    <w:rPr>
                      <w:rFonts w:ascii="Times New Roman" w:hAnsi="Times New Roman" w:hint="eastAsia"/>
                      <w:color w:val="000000"/>
                      <w:szCs w:val="21"/>
                    </w:rPr>
                    <w:t>（滨）</w:t>
                  </w:r>
                </w:p>
              </w:tc>
              <w:tc>
                <w:tcPr>
                  <w:tcW w:w="229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2011</w:t>
                  </w:r>
                  <w:r>
                    <w:rPr>
                      <w:rFonts w:ascii="Times New Roman" w:hAnsi="Times New Roman" w:hint="eastAsia"/>
                      <w:color w:val="000000"/>
                      <w:szCs w:val="21"/>
                    </w:rPr>
                    <w:t>年</w:t>
                  </w:r>
                  <w:r>
                    <w:rPr>
                      <w:rFonts w:ascii="Times New Roman" w:hAnsi="Times New Roman" w:hint="eastAsia"/>
                      <w:color w:val="000000"/>
                      <w:szCs w:val="21"/>
                    </w:rPr>
                    <w:t>10</w:t>
                  </w:r>
                  <w:r>
                    <w:rPr>
                      <w:rFonts w:ascii="Times New Roman" w:hAnsi="Times New Roman" w:hint="eastAsia"/>
                      <w:color w:val="000000"/>
                      <w:szCs w:val="21"/>
                    </w:rPr>
                    <w:t>月通过验收</w:t>
                  </w:r>
                </w:p>
              </w:tc>
            </w:tr>
            <w:tr w:rsidR="00691DBC" w:rsidTr="00091E96">
              <w:tc>
                <w:tcPr>
                  <w:tcW w:w="344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年产</w:t>
                  </w:r>
                  <w:r>
                    <w:rPr>
                      <w:rFonts w:ascii="Times New Roman" w:hAnsi="Times New Roman" w:hint="eastAsia"/>
                      <w:color w:val="000000"/>
                      <w:szCs w:val="21"/>
                    </w:rPr>
                    <w:t>3000</w:t>
                  </w:r>
                  <w:r>
                    <w:rPr>
                      <w:rFonts w:ascii="Times New Roman" w:hAnsi="Times New Roman" w:hint="eastAsia"/>
                      <w:color w:val="000000"/>
                      <w:szCs w:val="21"/>
                    </w:rPr>
                    <w:t>万套塑料制品的水转印技术建设项目</w:t>
                  </w:r>
                </w:p>
              </w:tc>
              <w:tc>
                <w:tcPr>
                  <w:tcW w:w="3314"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虞环审【</w:t>
                  </w:r>
                  <w:r>
                    <w:rPr>
                      <w:rFonts w:ascii="Times New Roman" w:hAnsi="Times New Roman"/>
                      <w:color w:val="000000"/>
                      <w:szCs w:val="21"/>
                    </w:rPr>
                    <w:t>20</w:t>
                  </w:r>
                  <w:r>
                    <w:rPr>
                      <w:rFonts w:ascii="Times New Roman" w:hAnsi="Times New Roman" w:hint="eastAsia"/>
                      <w:color w:val="000000"/>
                      <w:szCs w:val="21"/>
                    </w:rPr>
                    <w:t>16</w:t>
                  </w:r>
                  <w:r>
                    <w:rPr>
                      <w:rFonts w:ascii="Times New Roman" w:hAnsi="Times New Roman"/>
                      <w:color w:val="000000"/>
                      <w:szCs w:val="21"/>
                    </w:rPr>
                    <w:t>】</w:t>
                  </w:r>
                  <w:r>
                    <w:rPr>
                      <w:rFonts w:ascii="Times New Roman" w:hAnsi="Times New Roman" w:hint="eastAsia"/>
                      <w:color w:val="000000"/>
                      <w:szCs w:val="21"/>
                    </w:rPr>
                    <w:t>12</w:t>
                  </w:r>
                  <w:r>
                    <w:rPr>
                      <w:rFonts w:ascii="Times New Roman" w:hAnsi="Times New Roman"/>
                      <w:color w:val="000000"/>
                      <w:szCs w:val="21"/>
                    </w:rPr>
                    <w:t>号</w:t>
                  </w:r>
                  <w:r>
                    <w:rPr>
                      <w:rFonts w:ascii="Times New Roman" w:hAnsi="Times New Roman" w:hint="eastAsia"/>
                      <w:color w:val="000000"/>
                      <w:szCs w:val="21"/>
                    </w:rPr>
                    <w:t>（滨）</w:t>
                  </w:r>
                </w:p>
              </w:tc>
              <w:tc>
                <w:tcPr>
                  <w:tcW w:w="2299" w:type="dxa"/>
                  <w:vAlign w:val="center"/>
                </w:tcPr>
                <w:p w:rsidR="00691DBC" w:rsidRDefault="00BF1881">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未实施，今后不实施</w:t>
                  </w:r>
                </w:p>
              </w:tc>
            </w:tr>
          </w:tbl>
          <w:p w:rsidR="00691DBC" w:rsidRDefault="00691DBC">
            <w:pPr>
              <w:spacing w:line="360" w:lineRule="auto"/>
              <w:jc w:val="left"/>
              <w:outlineLvl w:val="4"/>
              <w:rPr>
                <w:rStyle w:val="a6"/>
                <w:rFonts w:ascii="Times New Roman" w:hAnsi="Times New Roman"/>
                <w:b/>
                <w:bCs/>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1.2.2</w:t>
            </w:r>
            <w:r>
              <w:rPr>
                <w:rStyle w:val="a6"/>
                <w:rFonts w:ascii="Times New Roman" w:hAnsi="Times New Roman"/>
                <w:b/>
                <w:bCs/>
                <w:color w:val="000000"/>
                <w:sz w:val="24"/>
                <w:szCs w:val="24"/>
              </w:rPr>
              <w:t>现有企业</w:t>
            </w:r>
            <w:r>
              <w:rPr>
                <w:rStyle w:val="a6"/>
                <w:rFonts w:ascii="Times New Roman" w:hAnsi="Times New Roman" w:hint="eastAsia"/>
                <w:b/>
                <w:bCs/>
                <w:color w:val="000000"/>
                <w:sz w:val="24"/>
                <w:szCs w:val="24"/>
              </w:rPr>
              <w:t>实际</w:t>
            </w:r>
            <w:r>
              <w:rPr>
                <w:rStyle w:val="a6"/>
                <w:rFonts w:ascii="Times New Roman" w:hAnsi="Times New Roman"/>
                <w:b/>
                <w:bCs/>
                <w:color w:val="000000"/>
                <w:sz w:val="24"/>
                <w:szCs w:val="24"/>
              </w:rPr>
              <w:t>产品及规模</w:t>
            </w:r>
          </w:p>
          <w:p w:rsidR="00691DBC"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现有企业</w:t>
            </w:r>
            <w:r>
              <w:rPr>
                <w:rStyle w:val="a6"/>
                <w:rFonts w:ascii="Times New Roman" w:hAnsi="Times New Roman" w:hint="eastAsia"/>
                <w:color w:val="000000"/>
                <w:sz w:val="24"/>
                <w:szCs w:val="24"/>
              </w:rPr>
              <w:t>实际</w:t>
            </w:r>
            <w:r>
              <w:rPr>
                <w:rStyle w:val="a6"/>
                <w:rFonts w:ascii="Times New Roman" w:hAnsi="Times New Roman"/>
                <w:color w:val="000000"/>
                <w:sz w:val="24"/>
                <w:szCs w:val="24"/>
              </w:rPr>
              <w:t>产品及规模见表</w:t>
            </w:r>
            <w:r>
              <w:rPr>
                <w:rStyle w:val="a6"/>
                <w:rFonts w:ascii="Times New Roman" w:hAnsi="Times New Roman"/>
                <w:color w:val="000000"/>
                <w:sz w:val="24"/>
                <w:szCs w:val="24"/>
              </w:rPr>
              <w:t>1-</w:t>
            </w:r>
            <w:r>
              <w:rPr>
                <w:rStyle w:val="a6"/>
                <w:rFonts w:ascii="Times New Roman" w:hAnsi="Times New Roman" w:hint="eastAsia"/>
                <w:color w:val="000000"/>
                <w:sz w:val="24"/>
                <w:szCs w:val="24"/>
              </w:rPr>
              <w:t>5</w:t>
            </w:r>
            <w:r>
              <w:rPr>
                <w:rStyle w:val="a6"/>
                <w:rFonts w:ascii="Times New Roman" w:hAnsi="Times New Roman"/>
                <w:color w:val="000000"/>
                <w:sz w:val="24"/>
                <w:szCs w:val="24"/>
              </w:rPr>
              <w:t>。</w:t>
            </w: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w:t>
            </w:r>
            <w:r>
              <w:rPr>
                <w:rFonts w:ascii="Times New Roman" w:hAnsi="Times New Roman" w:hint="eastAsia"/>
                <w:b/>
                <w:color w:val="000000"/>
                <w:szCs w:val="21"/>
              </w:rPr>
              <w:t>5</w:t>
            </w:r>
            <w:r>
              <w:rPr>
                <w:rFonts w:ascii="Times New Roman" w:hAnsi="Times New Roman"/>
                <w:b/>
                <w:color w:val="000000"/>
                <w:szCs w:val="21"/>
              </w:rPr>
              <w:t xml:space="preserve"> </w:t>
            </w:r>
            <w:r>
              <w:rPr>
                <w:rFonts w:ascii="Times New Roman" w:hAnsi="Times New Roman"/>
                <w:b/>
                <w:color w:val="000000"/>
                <w:szCs w:val="21"/>
              </w:rPr>
              <w:t>现有项目产品方案一览表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
              <w:gridCol w:w="2600"/>
              <w:gridCol w:w="2727"/>
              <w:gridCol w:w="2727"/>
            </w:tblGrid>
            <w:tr w:rsidR="00691DBC" w:rsidTr="00091E96">
              <w:trPr>
                <w:trHeight w:val="454"/>
              </w:trPr>
              <w:tc>
                <w:tcPr>
                  <w:tcW w:w="1006"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序号</w:t>
                  </w:r>
                </w:p>
              </w:tc>
              <w:tc>
                <w:tcPr>
                  <w:tcW w:w="2600"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名称</w:t>
                  </w:r>
                </w:p>
              </w:tc>
              <w:tc>
                <w:tcPr>
                  <w:tcW w:w="2727"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环评审批规模</w:t>
                  </w:r>
                </w:p>
              </w:tc>
              <w:tc>
                <w:tcPr>
                  <w:tcW w:w="2727"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hint="eastAsia"/>
                      <w:b/>
                      <w:color w:val="000000"/>
                      <w:szCs w:val="21"/>
                    </w:rPr>
                    <w:t>实际</w:t>
                  </w:r>
                  <w:r>
                    <w:rPr>
                      <w:rFonts w:ascii="Times New Roman" w:hAnsi="Times New Roman"/>
                      <w:b/>
                      <w:color w:val="000000"/>
                      <w:szCs w:val="21"/>
                    </w:rPr>
                    <w:t>产量</w:t>
                  </w:r>
                </w:p>
              </w:tc>
            </w:tr>
            <w:tr w:rsidR="00691DBC" w:rsidTr="00091E96">
              <w:trPr>
                <w:trHeight w:val="377"/>
              </w:trPr>
              <w:tc>
                <w:tcPr>
                  <w:tcW w:w="10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2600"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铝</w:t>
                  </w:r>
                  <w:r>
                    <w:rPr>
                      <w:rFonts w:ascii="Times New Roman" w:hAnsi="Times New Roman" w:hint="eastAsia"/>
                      <w:color w:val="000000"/>
                      <w:szCs w:val="21"/>
                    </w:rPr>
                    <w:t>氧化制品</w:t>
                  </w:r>
                </w:p>
              </w:tc>
              <w:tc>
                <w:tcPr>
                  <w:tcW w:w="272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3000</w:t>
                  </w:r>
                  <w:r>
                    <w:rPr>
                      <w:rFonts w:ascii="Times New Roman" w:hAnsi="Times New Roman" w:hint="eastAsia"/>
                      <w:color w:val="000000"/>
                      <w:szCs w:val="21"/>
                    </w:rPr>
                    <w:t>万套</w:t>
                  </w:r>
                  <w:r>
                    <w:rPr>
                      <w:rFonts w:ascii="Times New Roman" w:hAnsi="Times New Roman" w:hint="eastAsia"/>
                      <w:color w:val="000000"/>
                      <w:szCs w:val="21"/>
                    </w:rPr>
                    <w:t>/</w:t>
                  </w:r>
                  <w:r>
                    <w:rPr>
                      <w:rFonts w:ascii="Times New Roman" w:hAnsi="Times New Roman" w:hint="eastAsia"/>
                      <w:color w:val="000000"/>
                      <w:szCs w:val="21"/>
                    </w:rPr>
                    <w:t>年</w:t>
                  </w:r>
                </w:p>
              </w:tc>
              <w:tc>
                <w:tcPr>
                  <w:tcW w:w="2727"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30</w:t>
                  </w:r>
                  <w:r>
                    <w:rPr>
                      <w:rFonts w:ascii="Times New Roman" w:hAnsi="Times New Roman"/>
                      <w:color w:val="000000"/>
                      <w:szCs w:val="21"/>
                    </w:rPr>
                    <w:t>00</w:t>
                  </w:r>
                  <w:r>
                    <w:rPr>
                      <w:rFonts w:ascii="Times New Roman" w:hAnsi="Times New Roman" w:hint="eastAsia"/>
                      <w:color w:val="000000"/>
                      <w:szCs w:val="21"/>
                    </w:rPr>
                    <w:t>万套</w:t>
                  </w:r>
                  <w:r>
                    <w:rPr>
                      <w:rFonts w:ascii="Times New Roman" w:hAnsi="Times New Roman"/>
                      <w:color w:val="000000"/>
                      <w:szCs w:val="21"/>
                    </w:rPr>
                    <w:t>/a</w:t>
                  </w:r>
                </w:p>
              </w:tc>
            </w:tr>
          </w:tbl>
          <w:p w:rsidR="00691DBC" w:rsidRDefault="00691DBC">
            <w:pPr>
              <w:spacing w:line="360" w:lineRule="auto"/>
              <w:jc w:val="left"/>
              <w:outlineLvl w:val="4"/>
              <w:rPr>
                <w:rStyle w:val="a6"/>
                <w:rFonts w:ascii="Times New Roman" w:hAnsi="Times New Roman"/>
                <w:b/>
                <w:bCs/>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 xml:space="preserve"> 1.2.3</w:t>
            </w:r>
            <w:r>
              <w:rPr>
                <w:rStyle w:val="a6"/>
                <w:rFonts w:ascii="Times New Roman" w:hAnsi="Times New Roman"/>
                <w:b/>
                <w:bCs/>
                <w:color w:val="000000"/>
                <w:sz w:val="24"/>
                <w:szCs w:val="24"/>
              </w:rPr>
              <w:t>现有企业</w:t>
            </w:r>
            <w:r>
              <w:rPr>
                <w:rStyle w:val="a6"/>
                <w:rFonts w:ascii="Times New Roman" w:hAnsi="Times New Roman" w:hint="eastAsia"/>
                <w:b/>
                <w:bCs/>
                <w:color w:val="000000"/>
                <w:sz w:val="24"/>
                <w:szCs w:val="24"/>
              </w:rPr>
              <w:t>实际</w:t>
            </w:r>
            <w:r>
              <w:rPr>
                <w:rStyle w:val="a6"/>
                <w:rFonts w:ascii="Times New Roman" w:hAnsi="Times New Roman"/>
                <w:b/>
                <w:bCs/>
                <w:color w:val="000000"/>
                <w:sz w:val="24"/>
                <w:szCs w:val="24"/>
              </w:rPr>
              <w:t>生产设备</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color w:val="000000"/>
                <w:sz w:val="24"/>
                <w:szCs w:val="24"/>
              </w:rPr>
              <w:t>现有企业主要生产设备见表</w:t>
            </w:r>
            <w:r>
              <w:rPr>
                <w:rStyle w:val="a6"/>
                <w:rFonts w:ascii="Times New Roman" w:hAnsi="Times New Roman"/>
                <w:color w:val="000000"/>
                <w:sz w:val="24"/>
                <w:szCs w:val="24"/>
              </w:rPr>
              <w:t>1-</w:t>
            </w:r>
            <w:r>
              <w:rPr>
                <w:rStyle w:val="a6"/>
                <w:rFonts w:ascii="Times New Roman" w:hAnsi="Times New Roman" w:hint="eastAsia"/>
                <w:color w:val="000000"/>
                <w:sz w:val="24"/>
                <w:szCs w:val="24"/>
              </w:rPr>
              <w:t>6</w:t>
            </w:r>
            <w:r>
              <w:rPr>
                <w:rStyle w:val="a6"/>
                <w:rFonts w:ascii="Times New Roman" w:hAnsi="Times New Roman"/>
                <w:color w:val="000000"/>
                <w:sz w:val="24"/>
                <w:szCs w:val="24"/>
              </w:rPr>
              <w:t>。</w:t>
            </w: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w:t>
            </w:r>
            <w:r>
              <w:rPr>
                <w:rFonts w:ascii="Times New Roman" w:hAnsi="Times New Roman" w:hint="eastAsia"/>
                <w:b/>
                <w:color w:val="000000"/>
                <w:szCs w:val="21"/>
              </w:rPr>
              <w:t>6</w:t>
            </w:r>
            <w:r>
              <w:rPr>
                <w:rFonts w:ascii="Times New Roman" w:hAnsi="Times New Roman"/>
                <w:b/>
                <w:color w:val="000000"/>
                <w:szCs w:val="21"/>
              </w:rPr>
              <w:t xml:space="preserve"> </w:t>
            </w:r>
            <w:r>
              <w:rPr>
                <w:rFonts w:ascii="Times New Roman" w:hAnsi="Times New Roman"/>
                <w:b/>
                <w:color w:val="000000"/>
                <w:szCs w:val="21"/>
              </w:rPr>
              <w:t>主要设备一览表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8"/>
              <w:gridCol w:w="2375"/>
              <w:gridCol w:w="2538"/>
              <w:gridCol w:w="2979"/>
            </w:tblGrid>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序号</w:t>
                  </w:r>
                </w:p>
              </w:tc>
              <w:tc>
                <w:tcPr>
                  <w:tcW w:w="2375"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设备名称</w:t>
                  </w:r>
                </w:p>
              </w:tc>
              <w:tc>
                <w:tcPr>
                  <w:tcW w:w="2538"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审批数量</w:t>
                  </w:r>
                  <w:r>
                    <w:rPr>
                      <w:rFonts w:ascii="Times New Roman" w:hAnsi="Times New Roman"/>
                      <w:b/>
                      <w:color w:val="000000"/>
                      <w:szCs w:val="21"/>
                    </w:rPr>
                    <w:t>(</w:t>
                  </w:r>
                  <w:r>
                    <w:rPr>
                      <w:rFonts w:ascii="Times New Roman" w:hAnsi="Times New Roman"/>
                      <w:b/>
                      <w:color w:val="000000"/>
                      <w:szCs w:val="21"/>
                    </w:rPr>
                    <w:t>台</w:t>
                  </w:r>
                  <w:r>
                    <w:rPr>
                      <w:rFonts w:ascii="Times New Roman" w:hAnsi="Times New Roman"/>
                      <w:b/>
                      <w:color w:val="000000"/>
                      <w:szCs w:val="21"/>
                    </w:rPr>
                    <w:t>/</w:t>
                  </w:r>
                  <w:r>
                    <w:rPr>
                      <w:rFonts w:ascii="Times New Roman" w:hAnsi="Times New Roman" w:hint="eastAsia"/>
                      <w:b/>
                      <w:color w:val="000000"/>
                      <w:szCs w:val="21"/>
                    </w:rPr>
                    <w:t>条</w:t>
                  </w:r>
                  <w:r>
                    <w:rPr>
                      <w:rFonts w:ascii="Times New Roman" w:hAnsi="Times New Roman" w:hint="eastAsia"/>
                      <w:b/>
                      <w:color w:val="000000"/>
                      <w:szCs w:val="21"/>
                    </w:rPr>
                    <w:t>/</w:t>
                  </w:r>
                  <w:r>
                    <w:rPr>
                      <w:rFonts w:ascii="Times New Roman" w:hAnsi="Times New Roman" w:hint="eastAsia"/>
                      <w:b/>
                      <w:color w:val="000000"/>
                      <w:szCs w:val="21"/>
                    </w:rPr>
                    <w:t>只</w:t>
                  </w:r>
                  <w:r>
                    <w:rPr>
                      <w:rFonts w:ascii="Times New Roman" w:hAnsi="Times New Roman"/>
                      <w:b/>
                      <w:color w:val="000000"/>
                      <w:szCs w:val="21"/>
                    </w:rPr>
                    <w:t>)</w:t>
                  </w:r>
                </w:p>
              </w:tc>
              <w:tc>
                <w:tcPr>
                  <w:tcW w:w="2979"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实际数量</w:t>
                  </w:r>
                  <w:r>
                    <w:rPr>
                      <w:rFonts w:ascii="Times New Roman" w:hAnsi="Times New Roman"/>
                      <w:b/>
                      <w:color w:val="000000"/>
                      <w:szCs w:val="21"/>
                    </w:rPr>
                    <w:t>(</w:t>
                  </w:r>
                  <w:r>
                    <w:rPr>
                      <w:rFonts w:ascii="Times New Roman" w:hAnsi="Times New Roman"/>
                      <w:b/>
                      <w:color w:val="000000"/>
                      <w:szCs w:val="21"/>
                    </w:rPr>
                    <w:t>台</w:t>
                  </w:r>
                  <w:r>
                    <w:rPr>
                      <w:rFonts w:ascii="Times New Roman" w:hAnsi="Times New Roman"/>
                      <w:b/>
                      <w:color w:val="000000"/>
                      <w:szCs w:val="21"/>
                    </w:rPr>
                    <w:t>/</w:t>
                  </w:r>
                  <w:r>
                    <w:rPr>
                      <w:rFonts w:ascii="Times New Roman" w:hAnsi="Times New Roman" w:hint="eastAsia"/>
                      <w:b/>
                      <w:color w:val="000000"/>
                      <w:szCs w:val="21"/>
                    </w:rPr>
                    <w:t>条</w:t>
                  </w:r>
                  <w:r>
                    <w:rPr>
                      <w:rFonts w:ascii="Times New Roman" w:hAnsi="Times New Roman" w:hint="eastAsia"/>
                      <w:b/>
                      <w:color w:val="000000"/>
                      <w:szCs w:val="21"/>
                    </w:rPr>
                    <w:t>/</w:t>
                  </w:r>
                  <w:r>
                    <w:rPr>
                      <w:rFonts w:ascii="Times New Roman" w:hAnsi="Times New Roman" w:hint="eastAsia"/>
                      <w:b/>
                      <w:color w:val="000000"/>
                      <w:szCs w:val="21"/>
                    </w:rPr>
                    <w:t>只</w:t>
                  </w:r>
                  <w:r>
                    <w:rPr>
                      <w:rFonts w:ascii="Times New Roman" w:hAnsi="Times New Roman"/>
                      <w:b/>
                      <w:color w:val="000000"/>
                      <w:szCs w:val="21"/>
                    </w:rPr>
                    <w:t>)</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剪板机</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车床</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铣床</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4</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磨床</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5</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钻床</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6</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冲床</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7</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割边机</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8</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自动抛光线</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8</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8</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手动抛光机</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20</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20</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电解缸</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11</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氧化槽</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碱缸</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13</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烘箱</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14</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封闭缸</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染色缸</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16</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除油缸</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17</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清洗槽</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18</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锅炉</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lastRenderedPageBreak/>
                    <w:t>19</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印刷机</w:t>
                  </w:r>
                  <w:r w:rsidR="001D249C">
                    <w:rPr>
                      <w:rFonts w:ascii="Times New Roman" w:hAnsi="Times New Roman" w:hint="eastAsia"/>
                      <w:color w:val="000000"/>
                      <w:szCs w:val="21"/>
                    </w:rPr>
                    <w:t>*</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c>
                <w:tcPr>
                  <w:tcW w:w="2979" w:type="dxa"/>
                  <w:vAlign w:val="center"/>
                </w:tcPr>
                <w:p w:rsidR="00691DBC" w:rsidRDefault="001D249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20</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烫金机</w:t>
                  </w:r>
                  <w:r w:rsidR="001D249C">
                    <w:rPr>
                      <w:rFonts w:ascii="Times New Roman" w:hAnsi="Times New Roman" w:hint="eastAsia"/>
                      <w:color w:val="000000"/>
                      <w:szCs w:val="21"/>
                    </w:rPr>
                    <w:t>*</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c>
                <w:tcPr>
                  <w:tcW w:w="2979" w:type="dxa"/>
                  <w:vAlign w:val="center"/>
                </w:tcPr>
                <w:p w:rsidR="00691DBC" w:rsidRDefault="001D249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21</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真空镀膜机</w:t>
                  </w:r>
                  <w:r w:rsidR="001D249C">
                    <w:rPr>
                      <w:rFonts w:ascii="Times New Roman" w:hAnsi="Times New Roman" w:hint="eastAsia"/>
                      <w:color w:val="000000"/>
                      <w:szCs w:val="21"/>
                    </w:rPr>
                    <w:t>*</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1D249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691DBC" w:rsidTr="00091E96">
              <w:trPr>
                <w:trHeight w:val="377"/>
              </w:trPr>
              <w:tc>
                <w:tcPr>
                  <w:tcW w:w="116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22</w:t>
                  </w:r>
                </w:p>
              </w:tc>
              <w:tc>
                <w:tcPr>
                  <w:tcW w:w="2375"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喷涂流水线</w:t>
                  </w:r>
                  <w:r w:rsidR="001D249C">
                    <w:rPr>
                      <w:rFonts w:ascii="Times New Roman" w:hAnsi="Times New Roman" w:hint="eastAsia"/>
                      <w:color w:val="000000"/>
                      <w:szCs w:val="21"/>
                    </w:rPr>
                    <w:t>*</w:t>
                  </w:r>
                </w:p>
              </w:tc>
              <w:tc>
                <w:tcPr>
                  <w:tcW w:w="253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c>
                <w:tcPr>
                  <w:tcW w:w="2979" w:type="dxa"/>
                  <w:vAlign w:val="center"/>
                </w:tcPr>
                <w:p w:rsidR="00691DBC" w:rsidRDefault="001D249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w:t>
                  </w:r>
                </w:p>
              </w:tc>
            </w:tr>
            <w:tr w:rsidR="001D249C" w:rsidTr="00091E96">
              <w:trPr>
                <w:trHeight w:val="377"/>
              </w:trPr>
              <w:tc>
                <w:tcPr>
                  <w:tcW w:w="9060" w:type="dxa"/>
                  <w:gridSpan w:val="4"/>
                  <w:vAlign w:val="center"/>
                </w:tcPr>
                <w:p w:rsidR="001D249C" w:rsidRDefault="00CE6F1E" w:rsidP="00091E96">
                  <w:pPr>
                    <w:tabs>
                      <w:tab w:val="left" w:pos="1890"/>
                    </w:tabs>
                    <w:adjustRightInd w:val="0"/>
                    <w:snapToGrid w:val="0"/>
                    <w:jc w:val="left"/>
                    <w:rPr>
                      <w:rFonts w:ascii="Times New Roman" w:hAnsi="Times New Roman"/>
                      <w:color w:val="000000"/>
                      <w:szCs w:val="21"/>
                    </w:rPr>
                  </w:pPr>
                  <w:r>
                    <w:rPr>
                      <w:rFonts w:ascii="Times New Roman" w:hAnsi="Times New Roman" w:hint="eastAsia"/>
                      <w:color w:val="000000"/>
                      <w:szCs w:val="21"/>
                    </w:rPr>
                    <w:t>备注：真空镀膜机，喷涂流水线以及部分印刷机和烫金机目前未运行，已向环境主管部门提交暂停生产的书面报告。</w:t>
                  </w:r>
                </w:p>
              </w:tc>
            </w:tr>
          </w:tbl>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 xml:space="preserve"> 1.2.4</w:t>
            </w:r>
            <w:r>
              <w:rPr>
                <w:rStyle w:val="a6"/>
                <w:rFonts w:ascii="Times New Roman" w:hAnsi="Times New Roman"/>
                <w:b/>
                <w:bCs/>
                <w:color w:val="000000"/>
                <w:sz w:val="24"/>
                <w:szCs w:val="24"/>
              </w:rPr>
              <w:t>现有企业</w:t>
            </w:r>
            <w:r>
              <w:rPr>
                <w:rStyle w:val="a6"/>
                <w:rFonts w:ascii="Times New Roman" w:hAnsi="Times New Roman" w:hint="eastAsia"/>
                <w:b/>
                <w:bCs/>
                <w:color w:val="000000"/>
                <w:sz w:val="24"/>
                <w:szCs w:val="24"/>
              </w:rPr>
              <w:t>实际</w:t>
            </w:r>
            <w:r>
              <w:rPr>
                <w:rStyle w:val="a6"/>
                <w:rFonts w:ascii="Times New Roman" w:hAnsi="Times New Roman"/>
                <w:b/>
                <w:bCs/>
                <w:color w:val="000000"/>
                <w:sz w:val="24"/>
                <w:szCs w:val="24"/>
              </w:rPr>
              <w:t>原辅材料消耗</w:t>
            </w:r>
          </w:p>
          <w:p w:rsidR="00691DBC" w:rsidRDefault="00691DBC">
            <w:pPr>
              <w:tabs>
                <w:tab w:val="left" w:pos="1890"/>
              </w:tabs>
              <w:adjustRightInd w:val="0"/>
              <w:snapToGrid w:val="0"/>
              <w:spacing w:line="360" w:lineRule="auto"/>
              <w:rPr>
                <w:rFonts w:ascii="Times New Roman" w:hAnsi="Times New Roman"/>
                <w:b/>
                <w:color w:val="000000"/>
                <w:szCs w:val="21"/>
              </w:rPr>
            </w:pPr>
            <w:r>
              <w:rPr>
                <w:rFonts w:ascii="Times New Roman" w:hAnsi="Times New Roman"/>
                <w:b/>
                <w:color w:val="000000"/>
                <w:szCs w:val="21"/>
              </w:rPr>
              <w:t xml:space="preserve">    </w:t>
            </w:r>
            <w:r>
              <w:rPr>
                <w:rFonts w:ascii="Times New Roman" w:hAnsi="Times New Roman"/>
                <w:bCs/>
                <w:color w:val="000000"/>
                <w:sz w:val="24"/>
                <w:szCs w:val="24"/>
              </w:rPr>
              <w:t>现有</w:t>
            </w:r>
            <w:r>
              <w:rPr>
                <w:rFonts w:ascii="Times New Roman" w:hAnsi="Times New Roman" w:hint="eastAsia"/>
                <w:bCs/>
                <w:color w:val="000000"/>
                <w:sz w:val="24"/>
                <w:szCs w:val="24"/>
              </w:rPr>
              <w:t>企业</w:t>
            </w:r>
            <w:r>
              <w:rPr>
                <w:rFonts w:ascii="Times New Roman" w:hAnsi="Times New Roman"/>
                <w:bCs/>
                <w:color w:val="000000"/>
                <w:sz w:val="24"/>
                <w:szCs w:val="24"/>
              </w:rPr>
              <w:t>原辅材料消耗见表</w:t>
            </w:r>
            <w:r>
              <w:rPr>
                <w:rFonts w:ascii="Times New Roman" w:hAnsi="Times New Roman"/>
                <w:bCs/>
                <w:color w:val="000000"/>
                <w:sz w:val="24"/>
                <w:szCs w:val="24"/>
              </w:rPr>
              <w:t>1-</w:t>
            </w:r>
            <w:r>
              <w:rPr>
                <w:rFonts w:ascii="Times New Roman" w:hAnsi="Times New Roman" w:hint="eastAsia"/>
                <w:bCs/>
                <w:color w:val="000000"/>
                <w:sz w:val="24"/>
                <w:szCs w:val="24"/>
              </w:rPr>
              <w:t>7</w:t>
            </w:r>
            <w:r>
              <w:rPr>
                <w:rFonts w:ascii="Times New Roman" w:hAnsi="Times New Roman"/>
                <w:bCs/>
                <w:color w:val="000000"/>
                <w:sz w:val="24"/>
                <w:szCs w:val="24"/>
              </w:rPr>
              <w:t>。</w:t>
            </w: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w:t>
            </w:r>
            <w:r>
              <w:rPr>
                <w:rFonts w:ascii="Times New Roman" w:hAnsi="Times New Roman" w:hint="eastAsia"/>
                <w:b/>
                <w:color w:val="000000"/>
                <w:szCs w:val="21"/>
              </w:rPr>
              <w:t>7</w:t>
            </w:r>
            <w:r>
              <w:rPr>
                <w:rFonts w:ascii="Times New Roman" w:hAnsi="Times New Roman"/>
                <w:b/>
                <w:color w:val="000000"/>
                <w:szCs w:val="21"/>
              </w:rPr>
              <w:t xml:space="preserve"> </w:t>
            </w:r>
            <w:r>
              <w:rPr>
                <w:rFonts w:ascii="Times New Roman" w:hAnsi="Times New Roman"/>
                <w:b/>
                <w:color w:val="000000"/>
                <w:szCs w:val="21"/>
              </w:rPr>
              <w:t>主要原辅材料消耗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932"/>
              <w:gridCol w:w="1106"/>
              <w:gridCol w:w="2598"/>
              <w:gridCol w:w="2596"/>
            </w:tblGrid>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序号</w:t>
                  </w:r>
                </w:p>
              </w:tc>
              <w:tc>
                <w:tcPr>
                  <w:tcW w:w="1932"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原材料名称</w:t>
                  </w:r>
                </w:p>
              </w:tc>
              <w:tc>
                <w:tcPr>
                  <w:tcW w:w="1106"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单位</w:t>
                  </w:r>
                </w:p>
              </w:tc>
              <w:tc>
                <w:tcPr>
                  <w:tcW w:w="2598"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环评审批年用量</w:t>
                  </w:r>
                </w:p>
              </w:tc>
              <w:tc>
                <w:tcPr>
                  <w:tcW w:w="2596"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hint="eastAsia"/>
                      <w:b/>
                      <w:color w:val="000000"/>
                      <w:szCs w:val="21"/>
                    </w:rPr>
                    <w:t>实际</w:t>
                  </w:r>
                  <w:r>
                    <w:rPr>
                      <w:rFonts w:ascii="Times New Roman" w:hAnsi="Times New Roman"/>
                      <w:b/>
                      <w:color w:val="000000"/>
                      <w:szCs w:val="21"/>
                    </w:rPr>
                    <w:t>用量</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铝板</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300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265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硫酸</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220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220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硝酸</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55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4</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磷酸</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165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165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5</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片碱</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6</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染料粉</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千克</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90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7</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除油粉</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千克</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75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8</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封闭粉</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45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4.5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9</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煤</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165</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PP</w:t>
                  </w:r>
                  <w:r>
                    <w:rPr>
                      <w:rFonts w:ascii="Times New Roman" w:hAnsi="Times New Roman" w:hint="eastAsia"/>
                      <w:color w:val="000000"/>
                      <w:szCs w:val="21"/>
                    </w:rPr>
                    <w:t>塑料</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11</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PE</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AS</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50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13</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UV</w:t>
                  </w:r>
                  <w:r>
                    <w:rPr>
                      <w:rFonts w:ascii="Times New Roman" w:hAnsi="Times New Roman" w:hint="eastAsia"/>
                      <w:color w:val="000000"/>
                      <w:szCs w:val="21"/>
                    </w:rPr>
                    <w:t>涂料</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4</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14</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醋酸丁酯稀释剂</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吨</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油墨</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千克</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p>
              </w:tc>
            </w:tr>
            <w:tr w:rsidR="00691DBC" w:rsidTr="00091E96">
              <w:trPr>
                <w:trHeight w:val="377"/>
              </w:trPr>
              <w:tc>
                <w:tcPr>
                  <w:tcW w:w="82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16</w:t>
                  </w:r>
                </w:p>
              </w:tc>
              <w:tc>
                <w:tcPr>
                  <w:tcW w:w="1932"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烫金纸</w:t>
                  </w:r>
                </w:p>
              </w:tc>
              <w:tc>
                <w:tcPr>
                  <w:tcW w:w="110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筒</w:t>
                  </w:r>
                </w:p>
              </w:tc>
              <w:tc>
                <w:tcPr>
                  <w:tcW w:w="2598"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180</w:t>
                  </w:r>
                </w:p>
              </w:tc>
              <w:tc>
                <w:tcPr>
                  <w:tcW w:w="2596"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p>
              </w:tc>
            </w:tr>
          </w:tbl>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1.2.5</w:t>
            </w:r>
            <w:r>
              <w:rPr>
                <w:rStyle w:val="a6"/>
                <w:rFonts w:ascii="Times New Roman" w:hAnsi="Times New Roman"/>
                <w:b/>
                <w:bCs/>
                <w:color w:val="000000"/>
                <w:sz w:val="24"/>
                <w:szCs w:val="24"/>
              </w:rPr>
              <w:t>现有</w:t>
            </w:r>
            <w:r>
              <w:rPr>
                <w:rStyle w:val="a6"/>
                <w:rFonts w:ascii="Times New Roman" w:hAnsi="Times New Roman" w:hint="eastAsia"/>
                <w:b/>
                <w:bCs/>
                <w:color w:val="000000"/>
                <w:sz w:val="24"/>
                <w:szCs w:val="24"/>
              </w:rPr>
              <w:t>企业实际</w:t>
            </w:r>
            <w:r>
              <w:rPr>
                <w:rStyle w:val="a6"/>
                <w:rFonts w:ascii="Times New Roman" w:hAnsi="Times New Roman"/>
                <w:b/>
                <w:bCs/>
                <w:color w:val="000000"/>
                <w:sz w:val="24"/>
                <w:szCs w:val="24"/>
              </w:rPr>
              <w:t>劳动定员</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color w:val="000000"/>
                <w:sz w:val="24"/>
                <w:szCs w:val="24"/>
              </w:rPr>
              <w:t>现有企业劳动定员</w:t>
            </w:r>
            <w:r>
              <w:rPr>
                <w:rStyle w:val="a6"/>
                <w:rFonts w:ascii="Times New Roman" w:hAnsi="Times New Roman" w:hint="eastAsia"/>
                <w:color w:val="000000"/>
                <w:sz w:val="24"/>
                <w:szCs w:val="24"/>
              </w:rPr>
              <w:t>3</w:t>
            </w:r>
            <w:r>
              <w:rPr>
                <w:rStyle w:val="a6"/>
                <w:rFonts w:ascii="Times New Roman" w:hAnsi="Times New Roman"/>
                <w:color w:val="000000"/>
                <w:sz w:val="24"/>
                <w:szCs w:val="24"/>
              </w:rPr>
              <w:t>00</w:t>
            </w:r>
            <w:r>
              <w:rPr>
                <w:rStyle w:val="a6"/>
                <w:rFonts w:ascii="Times New Roman" w:hAnsi="Times New Roman"/>
                <w:color w:val="000000"/>
                <w:sz w:val="24"/>
                <w:szCs w:val="24"/>
              </w:rPr>
              <w:t>人，全年工作日为</w:t>
            </w:r>
            <w:r>
              <w:rPr>
                <w:rStyle w:val="a6"/>
                <w:rFonts w:ascii="Times New Roman" w:hAnsi="Times New Roman"/>
                <w:color w:val="000000"/>
                <w:sz w:val="24"/>
                <w:szCs w:val="24"/>
              </w:rPr>
              <w:t>300</w:t>
            </w:r>
            <w:r>
              <w:rPr>
                <w:rStyle w:val="a6"/>
                <w:rFonts w:ascii="Times New Roman" w:hAnsi="Times New Roman"/>
                <w:color w:val="000000"/>
                <w:sz w:val="24"/>
                <w:szCs w:val="24"/>
              </w:rPr>
              <w:t>天。厂区内企业设</w:t>
            </w:r>
            <w:r>
              <w:rPr>
                <w:rStyle w:val="a6"/>
                <w:rFonts w:ascii="Times New Roman" w:hAnsi="Times New Roman" w:hint="eastAsia"/>
                <w:color w:val="000000"/>
                <w:sz w:val="24"/>
                <w:szCs w:val="24"/>
              </w:rPr>
              <w:t>有</w:t>
            </w:r>
            <w:r>
              <w:rPr>
                <w:rStyle w:val="a6"/>
                <w:rFonts w:ascii="Times New Roman" w:hAnsi="Times New Roman"/>
                <w:color w:val="000000"/>
                <w:sz w:val="24"/>
                <w:szCs w:val="24"/>
              </w:rPr>
              <w:t>食堂和宿舍。</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1.2.6</w:t>
            </w:r>
            <w:r>
              <w:rPr>
                <w:rStyle w:val="a6"/>
                <w:rFonts w:ascii="Times New Roman" w:hAnsi="Times New Roman"/>
                <w:b/>
                <w:bCs/>
                <w:color w:val="000000"/>
                <w:sz w:val="24"/>
                <w:szCs w:val="24"/>
              </w:rPr>
              <w:t>现有</w:t>
            </w:r>
            <w:r>
              <w:rPr>
                <w:rStyle w:val="a6"/>
                <w:rFonts w:ascii="Times New Roman" w:hAnsi="Times New Roman" w:hint="eastAsia"/>
                <w:b/>
                <w:bCs/>
                <w:color w:val="000000"/>
                <w:sz w:val="24"/>
                <w:szCs w:val="24"/>
              </w:rPr>
              <w:t>企业实际</w:t>
            </w:r>
            <w:r>
              <w:rPr>
                <w:rStyle w:val="a6"/>
                <w:rFonts w:ascii="Times New Roman" w:hAnsi="Times New Roman"/>
                <w:b/>
                <w:bCs/>
                <w:color w:val="000000"/>
                <w:sz w:val="24"/>
                <w:szCs w:val="24"/>
              </w:rPr>
              <w:t>生产工艺流程</w:t>
            </w:r>
          </w:p>
          <w:p w:rsidR="00691DBC"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现有企业</w:t>
            </w:r>
            <w:r>
              <w:rPr>
                <w:rStyle w:val="a6"/>
                <w:rFonts w:ascii="Times New Roman" w:hAnsi="Times New Roman" w:hint="eastAsia"/>
                <w:color w:val="000000"/>
                <w:sz w:val="24"/>
                <w:szCs w:val="24"/>
              </w:rPr>
              <w:t>实际</w:t>
            </w:r>
            <w:r>
              <w:rPr>
                <w:rStyle w:val="a6"/>
                <w:rFonts w:ascii="Times New Roman" w:hAnsi="Times New Roman"/>
                <w:color w:val="000000"/>
                <w:sz w:val="24"/>
                <w:szCs w:val="24"/>
              </w:rPr>
              <w:t>生产工艺流程见图</w:t>
            </w:r>
            <w:r>
              <w:rPr>
                <w:rStyle w:val="a6"/>
                <w:rFonts w:ascii="Times New Roman" w:hAnsi="Times New Roman"/>
                <w:color w:val="000000"/>
                <w:sz w:val="24"/>
                <w:szCs w:val="24"/>
              </w:rPr>
              <w:t>1-1</w:t>
            </w:r>
            <w:r>
              <w:rPr>
                <w:rStyle w:val="a6"/>
                <w:rFonts w:ascii="Times New Roman" w:hAnsi="Times New Roman"/>
                <w:color w:val="000000"/>
                <w:sz w:val="24"/>
                <w:szCs w:val="24"/>
              </w:rPr>
              <w:t>所示。</w:t>
            </w:r>
          </w:p>
          <w:p w:rsidR="00691DBC" w:rsidRDefault="00691DBC">
            <w:pPr>
              <w:spacing w:line="360" w:lineRule="auto"/>
              <w:jc w:val="center"/>
              <w:outlineLvl w:val="4"/>
              <w:rPr>
                <w:rStyle w:val="a6"/>
                <w:rFonts w:ascii="Times New Roman" w:hAnsi="Times New Roman"/>
                <w:color w:val="000000"/>
                <w:sz w:val="24"/>
                <w:szCs w:val="24"/>
              </w:rPr>
            </w:pPr>
            <w:r>
              <w:object w:dxaOrig="22784" w:dyaOrig="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53.3pt;height:93.9pt;mso-position-horizontal-relative:page;mso-position-vertical-relative:page" o:ole="">
                  <v:imagedata r:id="rId8" o:title=""/>
                </v:shape>
                <o:OLEObject Type="Embed" ProgID="Visio.Drawing.11" ShapeID="对象 1" DrawAspect="Content" ObjectID="_1664187328" r:id="rId9"/>
              </w:object>
            </w:r>
          </w:p>
          <w:p w:rsidR="00691DBC" w:rsidRDefault="00691DBC">
            <w:pPr>
              <w:spacing w:line="276" w:lineRule="auto"/>
              <w:jc w:val="center"/>
              <w:outlineLvl w:val="4"/>
              <w:rPr>
                <w:rStyle w:val="a6"/>
                <w:rFonts w:ascii="Times New Roman" w:hAnsi="Times New Roman"/>
                <w:color w:val="000000"/>
                <w:sz w:val="24"/>
                <w:szCs w:val="24"/>
              </w:rPr>
            </w:pPr>
            <w:r>
              <w:rPr>
                <w:rFonts w:ascii="Times New Roman" w:hAnsi="Times New Roman"/>
                <w:b/>
                <w:color w:val="000000"/>
                <w:szCs w:val="21"/>
              </w:rPr>
              <w:lastRenderedPageBreak/>
              <w:t>图</w:t>
            </w:r>
            <w:r>
              <w:rPr>
                <w:rFonts w:ascii="Times New Roman" w:hAnsi="Times New Roman"/>
                <w:b/>
                <w:color w:val="000000"/>
                <w:szCs w:val="21"/>
              </w:rPr>
              <w:t xml:space="preserve">1-1  </w:t>
            </w:r>
            <w:r>
              <w:rPr>
                <w:rFonts w:ascii="Times New Roman" w:hAnsi="Times New Roman" w:hint="eastAsia"/>
                <w:b/>
                <w:color w:val="000000"/>
                <w:szCs w:val="21"/>
              </w:rPr>
              <w:t>铝氧化制品</w:t>
            </w:r>
            <w:r>
              <w:rPr>
                <w:rFonts w:ascii="Times New Roman" w:hAnsi="Times New Roman"/>
                <w:b/>
                <w:color w:val="000000"/>
                <w:szCs w:val="21"/>
              </w:rPr>
              <w:t>生产工艺流程</w:t>
            </w:r>
            <w:r>
              <w:rPr>
                <w:rFonts w:ascii="Times New Roman" w:hAnsi="Times New Roman" w:hint="eastAsia"/>
                <w:b/>
                <w:color w:val="000000"/>
                <w:szCs w:val="21"/>
              </w:rPr>
              <w:t>及产污环节图</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b/>
                <w:bCs/>
                <w:color w:val="000000"/>
                <w:sz w:val="24"/>
                <w:szCs w:val="24"/>
              </w:rPr>
              <w:t>1.2.7</w:t>
            </w:r>
            <w:r>
              <w:rPr>
                <w:rStyle w:val="a6"/>
                <w:rFonts w:ascii="Times New Roman" w:hAnsi="Times New Roman"/>
                <w:b/>
                <w:bCs/>
                <w:color w:val="000000"/>
                <w:sz w:val="24"/>
                <w:szCs w:val="24"/>
              </w:rPr>
              <w:t>现有</w:t>
            </w:r>
            <w:r>
              <w:rPr>
                <w:rStyle w:val="a6"/>
                <w:rFonts w:ascii="Times New Roman" w:hAnsi="Times New Roman" w:hint="eastAsia"/>
                <w:b/>
                <w:bCs/>
                <w:color w:val="000000"/>
                <w:sz w:val="24"/>
                <w:szCs w:val="24"/>
              </w:rPr>
              <w:t>企业</w:t>
            </w:r>
            <w:r w:rsidR="0032104F">
              <w:rPr>
                <w:rStyle w:val="a6"/>
                <w:rFonts w:ascii="Times New Roman" w:hAnsi="Times New Roman"/>
                <w:b/>
                <w:bCs/>
                <w:color w:val="000000"/>
                <w:sz w:val="24"/>
                <w:szCs w:val="24"/>
              </w:rPr>
              <w:t>污染源</w:t>
            </w:r>
            <w:r w:rsidR="0032104F">
              <w:rPr>
                <w:rStyle w:val="a6"/>
                <w:rFonts w:ascii="Times New Roman" w:hAnsi="Times New Roman" w:hint="eastAsia"/>
                <w:b/>
                <w:bCs/>
                <w:color w:val="000000"/>
                <w:sz w:val="24"/>
                <w:szCs w:val="24"/>
              </w:rPr>
              <w:t>防治</w:t>
            </w:r>
            <w:r>
              <w:rPr>
                <w:rStyle w:val="a6"/>
                <w:rFonts w:ascii="Times New Roman" w:hAnsi="Times New Roman"/>
                <w:b/>
                <w:bCs/>
                <w:color w:val="000000"/>
                <w:sz w:val="24"/>
                <w:szCs w:val="24"/>
              </w:rPr>
              <w:t>措施及达标性分析</w:t>
            </w:r>
          </w:p>
          <w:p w:rsidR="00691DBC" w:rsidRDefault="00F20668">
            <w:pPr>
              <w:spacing w:line="360" w:lineRule="auto"/>
              <w:ind w:firstLine="480"/>
              <w:jc w:val="left"/>
              <w:outlineLvl w:val="4"/>
              <w:rPr>
                <w:rStyle w:val="a6"/>
                <w:rFonts w:ascii="Times New Roman" w:hAnsi="Times New Roman"/>
                <w:color w:val="000000"/>
                <w:sz w:val="24"/>
                <w:szCs w:val="24"/>
              </w:rPr>
            </w:pPr>
            <w:r>
              <w:rPr>
                <w:rFonts w:ascii="Times New Roman" w:hAnsi="Times New Roman" w:hint="eastAsia"/>
                <w:color w:val="000000"/>
                <w:sz w:val="24"/>
              </w:rPr>
              <w:t>1</w:t>
            </w:r>
            <w:r>
              <w:rPr>
                <w:rFonts w:ascii="Times New Roman" w:hAnsi="Times New Roman" w:hint="eastAsia"/>
                <w:color w:val="000000"/>
                <w:sz w:val="24"/>
              </w:rPr>
              <w:t>、</w:t>
            </w:r>
            <w:r w:rsidR="00691DBC">
              <w:rPr>
                <w:rFonts w:ascii="Times New Roman" w:hAnsi="Times New Roman"/>
                <w:color w:val="000000"/>
                <w:sz w:val="24"/>
              </w:rPr>
              <w:t>废水</w:t>
            </w:r>
          </w:p>
          <w:p w:rsidR="00691DBC" w:rsidRDefault="00691DBC">
            <w:pPr>
              <w:spacing w:line="360" w:lineRule="auto"/>
              <w:ind w:firstLine="480"/>
              <w:jc w:val="left"/>
              <w:outlineLvl w:val="4"/>
              <w:rPr>
                <w:rFonts w:ascii="Times New Roman" w:hAnsi="Times New Roman"/>
                <w:color w:val="000000"/>
                <w:sz w:val="24"/>
                <w:szCs w:val="24"/>
              </w:rPr>
            </w:pPr>
            <w:r>
              <w:rPr>
                <w:rStyle w:val="a6"/>
                <w:rFonts w:ascii="Times New Roman" w:hAnsi="Times New Roman"/>
                <w:color w:val="000000"/>
                <w:sz w:val="24"/>
                <w:szCs w:val="24"/>
              </w:rPr>
              <w:t>现有</w:t>
            </w:r>
            <w:r>
              <w:rPr>
                <w:rStyle w:val="a6"/>
                <w:rFonts w:ascii="Times New Roman" w:hAnsi="Times New Roman" w:hint="eastAsia"/>
                <w:color w:val="000000"/>
                <w:sz w:val="24"/>
                <w:szCs w:val="24"/>
              </w:rPr>
              <w:t>企业</w:t>
            </w:r>
            <w:r>
              <w:rPr>
                <w:rStyle w:val="a6"/>
                <w:rFonts w:ascii="Times New Roman" w:hAnsi="Times New Roman"/>
                <w:color w:val="000000"/>
                <w:sz w:val="24"/>
                <w:szCs w:val="24"/>
              </w:rPr>
              <w:t>废水主要有</w:t>
            </w:r>
            <w:r>
              <w:rPr>
                <w:rFonts w:ascii="Times New Roman" w:hAnsi="Times New Roman" w:hint="eastAsia"/>
                <w:color w:val="000000"/>
                <w:sz w:val="24"/>
                <w:szCs w:val="24"/>
              </w:rPr>
              <w:t>铝氧化生产线废水、酸雾吸收废水</w:t>
            </w:r>
            <w:r>
              <w:rPr>
                <w:rFonts w:ascii="Times New Roman" w:hAnsi="Times New Roman"/>
                <w:color w:val="000000"/>
                <w:sz w:val="24"/>
                <w:szCs w:val="24"/>
              </w:rPr>
              <w:t>以及员工生活污水。</w:t>
            </w:r>
          </w:p>
          <w:p w:rsidR="00691DBC" w:rsidRDefault="00691DBC">
            <w:pPr>
              <w:spacing w:line="360" w:lineRule="auto"/>
              <w:ind w:firstLine="480"/>
              <w:jc w:val="left"/>
              <w:outlineLvl w:val="4"/>
              <w:rPr>
                <w:rFonts w:ascii="Times New Roman" w:hAnsi="Times New Roman"/>
                <w:color w:val="000000"/>
                <w:sz w:val="24"/>
                <w:szCs w:val="24"/>
              </w:rPr>
            </w:pPr>
            <w:r>
              <w:rPr>
                <w:rFonts w:ascii="Times New Roman" w:hAnsi="Times New Roman" w:hint="eastAsia"/>
                <w:color w:val="000000"/>
                <w:sz w:val="24"/>
                <w:szCs w:val="24"/>
              </w:rPr>
              <w:t>铝氧化生产线废水包括了除油工序废水、电化学抛光工序废液、氧化工序废液、染色工序废水、封闭工序废水以及清洗工序清洗废水。</w:t>
            </w:r>
          </w:p>
          <w:p w:rsidR="00691DBC" w:rsidRDefault="00691DBC">
            <w:pPr>
              <w:spacing w:line="360" w:lineRule="auto"/>
              <w:ind w:firstLine="480"/>
              <w:jc w:val="left"/>
              <w:outlineLvl w:val="4"/>
              <w:rPr>
                <w:rFonts w:ascii="Times New Roman" w:hAnsi="Times New Roman"/>
                <w:color w:val="000000"/>
                <w:sz w:val="24"/>
                <w:szCs w:val="24"/>
              </w:rPr>
            </w:pPr>
            <w:r>
              <w:rPr>
                <w:rFonts w:ascii="Times New Roman" w:hAnsi="Times New Roman" w:hint="eastAsia"/>
                <w:color w:val="000000"/>
                <w:sz w:val="24"/>
                <w:szCs w:val="24"/>
              </w:rPr>
              <w:t>铝氧化生产线废水经中和沉淀预处理后与酸雾吸废水、生活污水一起混合后纳管，</w:t>
            </w:r>
            <w:r>
              <w:rPr>
                <w:rFonts w:ascii="Times New Roman" w:hAnsi="Times New Roman"/>
                <w:color w:val="000000"/>
                <w:sz w:val="24"/>
              </w:rPr>
              <w:t>送上虞污水处理厂处理后达标排放</w:t>
            </w:r>
            <w:r>
              <w:rPr>
                <w:rFonts w:ascii="Times New Roman" w:hAnsi="Times New Roman"/>
                <w:color w:val="000000"/>
                <w:sz w:val="24"/>
                <w:szCs w:val="24"/>
              </w:rPr>
              <w:t>。</w:t>
            </w:r>
          </w:p>
          <w:p w:rsidR="00691DBC" w:rsidRPr="00BF2C14" w:rsidRDefault="00691DBC">
            <w:pPr>
              <w:pStyle w:val="ae"/>
              <w:spacing w:after="0" w:line="360" w:lineRule="auto"/>
              <w:ind w:leftChars="0" w:left="0" w:firstLine="480"/>
              <w:rPr>
                <w:rFonts w:ascii="Times New Roman" w:hAnsi="Times New Roman"/>
                <w:color w:val="000000"/>
                <w:sz w:val="24"/>
              </w:rPr>
            </w:pPr>
            <w:r w:rsidRPr="00BF2C14">
              <w:rPr>
                <w:rFonts w:ascii="Times New Roman" w:hAnsi="Times New Roman"/>
                <w:color w:val="000000"/>
                <w:sz w:val="24"/>
              </w:rPr>
              <w:t>201</w:t>
            </w:r>
            <w:r w:rsidRPr="00BF2C14">
              <w:rPr>
                <w:rFonts w:ascii="Times New Roman" w:hAnsi="Times New Roman" w:hint="eastAsia"/>
                <w:color w:val="000000"/>
                <w:sz w:val="24"/>
              </w:rPr>
              <w:t>9</w:t>
            </w:r>
            <w:r w:rsidRPr="00BF2C14">
              <w:rPr>
                <w:rFonts w:ascii="Times New Roman" w:hAnsi="Times New Roman"/>
                <w:color w:val="000000"/>
                <w:sz w:val="24"/>
              </w:rPr>
              <w:t>年</w:t>
            </w:r>
            <w:r w:rsidRPr="00BF2C14">
              <w:rPr>
                <w:rFonts w:ascii="Times New Roman" w:hAnsi="Times New Roman" w:hint="eastAsia"/>
                <w:color w:val="000000"/>
                <w:sz w:val="24"/>
              </w:rPr>
              <w:t>11</w:t>
            </w:r>
            <w:r w:rsidRPr="00BF2C14">
              <w:rPr>
                <w:rFonts w:ascii="Times New Roman" w:hAnsi="Times New Roman"/>
                <w:color w:val="000000"/>
                <w:sz w:val="24"/>
              </w:rPr>
              <w:t>月</w:t>
            </w:r>
            <w:r w:rsidRPr="00BF2C14">
              <w:rPr>
                <w:rFonts w:ascii="Times New Roman" w:hAnsi="Times New Roman" w:hint="eastAsia"/>
                <w:color w:val="000000"/>
                <w:sz w:val="24"/>
              </w:rPr>
              <w:t>27</w:t>
            </w:r>
            <w:r w:rsidRPr="00BF2C14">
              <w:rPr>
                <w:rFonts w:ascii="Times New Roman" w:hAnsi="Times New Roman" w:hint="eastAsia"/>
                <w:color w:val="000000"/>
                <w:sz w:val="24"/>
              </w:rPr>
              <w:t>日</w:t>
            </w:r>
            <w:r w:rsidRPr="00BF2C14">
              <w:rPr>
                <w:rFonts w:ascii="Times New Roman" w:hAnsi="Times New Roman"/>
                <w:color w:val="000000"/>
                <w:sz w:val="24"/>
              </w:rPr>
              <w:t>企业委托绍兴市三合检测技术有限公司对废水排放口进行了监测，监测结果见表</w:t>
            </w:r>
            <w:r w:rsidRPr="00BF2C14">
              <w:rPr>
                <w:rFonts w:ascii="Times New Roman" w:hAnsi="Times New Roman"/>
                <w:color w:val="000000"/>
                <w:sz w:val="24"/>
              </w:rPr>
              <w:t>1-</w:t>
            </w:r>
            <w:r w:rsidRPr="00BF2C14">
              <w:rPr>
                <w:rFonts w:ascii="Times New Roman" w:hAnsi="Times New Roman" w:hint="eastAsia"/>
                <w:color w:val="000000"/>
                <w:sz w:val="24"/>
              </w:rPr>
              <w:t>8</w:t>
            </w:r>
            <w:r w:rsidRPr="00BF2C14">
              <w:rPr>
                <w:rFonts w:ascii="Times New Roman" w:hAnsi="Times New Roman"/>
                <w:color w:val="000000"/>
                <w:sz w:val="24"/>
              </w:rPr>
              <w:t>。</w:t>
            </w:r>
          </w:p>
          <w:p w:rsidR="00691DBC" w:rsidRPr="00BF2C14" w:rsidRDefault="00691DBC">
            <w:pPr>
              <w:pStyle w:val="ae"/>
              <w:spacing w:after="0"/>
              <w:ind w:leftChars="0" w:left="0"/>
              <w:jc w:val="center"/>
              <w:rPr>
                <w:rFonts w:ascii="Times New Roman" w:hAnsi="Times New Roman"/>
                <w:color w:val="000000"/>
              </w:rPr>
            </w:pPr>
            <w:r w:rsidRPr="00BF2C14">
              <w:rPr>
                <w:rFonts w:ascii="Times New Roman" w:hAnsi="Times New Roman"/>
                <w:b/>
                <w:color w:val="000000"/>
              </w:rPr>
              <w:t>表</w:t>
            </w:r>
            <w:r w:rsidRPr="00BF2C14">
              <w:rPr>
                <w:rFonts w:ascii="Times New Roman" w:hAnsi="Times New Roman"/>
                <w:b/>
                <w:color w:val="000000"/>
              </w:rPr>
              <w:t>1-</w:t>
            </w:r>
            <w:r w:rsidRPr="00BF2C14">
              <w:rPr>
                <w:rFonts w:ascii="Times New Roman" w:hAnsi="Times New Roman" w:hint="eastAsia"/>
                <w:b/>
                <w:color w:val="000000"/>
              </w:rPr>
              <w:t>8</w:t>
            </w:r>
            <w:r w:rsidRPr="00BF2C14">
              <w:rPr>
                <w:rFonts w:ascii="Times New Roman" w:hAnsi="Times New Roman"/>
                <w:b/>
                <w:color w:val="000000"/>
              </w:rPr>
              <w:t xml:space="preserve"> </w:t>
            </w:r>
            <w:r w:rsidRPr="00BF2C14">
              <w:rPr>
                <w:rFonts w:ascii="Times New Roman" w:hAnsi="Times New Roman"/>
                <w:b/>
                <w:color w:val="000000"/>
              </w:rPr>
              <w:t>公司污水处理站废水监测结果汇总表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271"/>
              <w:gridCol w:w="1174"/>
              <w:gridCol w:w="1094"/>
              <w:gridCol w:w="1197"/>
              <w:gridCol w:w="840"/>
              <w:gridCol w:w="861"/>
              <w:gridCol w:w="833"/>
              <w:gridCol w:w="968"/>
              <w:gridCol w:w="822"/>
            </w:tblGrid>
            <w:tr w:rsidR="00691DBC" w:rsidTr="00091E96">
              <w:trPr>
                <w:trHeight w:val="283"/>
                <w:tblHeade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监测点位</w:t>
                  </w:r>
                </w:p>
              </w:tc>
              <w:tc>
                <w:tcPr>
                  <w:tcW w:w="1174"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监测日期</w:t>
                  </w:r>
                </w:p>
              </w:tc>
              <w:tc>
                <w:tcPr>
                  <w:tcW w:w="6615" w:type="dxa"/>
                  <w:gridSpan w:val="7"/>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分析项目（</w:t>
                  </w:r>
                  <w:r>
                    <w:rPr>
                      <w:rFonts w:ascii="Times New Roman" w:hAnsi="Times New Roman"/>
                      <w:color w:val="000000"/>
                      <w:szCs w:val="21"/>
                    </w:rPr>
                    <w:t>mg/L</w:t>
                  </w:r>
                  <w:r>
                    <w:rPr>
                      <w:rFonts w:ascii="Times New Roman" w:hAnsi="Times New Roman"/>
                      <w:color w:val="000000"/>
                      <w:szCs w:val="21"/>
                    </w:rPr>
                    <w:t>）</w:t>
                  </w:r>
                </w:p>
              </w:tc>
            </w:tr>
            <w:tr w:rsidR="00691DBC" w:rsidTr="00091E96">
              <w:trPr>
                <w:trHeight w:val="283"/>
                <w:tblHeade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691DBC" w:rsidRDefault="00691DBC">
                  <w:pPr>
                    <w:widowControl/>
                    <w:snapToGrid w:val="0"/>
                    <w:contextualSpacing/>
                    <w:jc w:val="center"/>
                    <w:rPr>
                      <w:rFonts w:ascii="Times New Roman" w:hAnsi="Times New Roman"/>
                      <w:color w:val="000000"/>
                      <w:szCs w:val="21"/>
                    </w:rPr>
                  </w:pPr>
                </w:p>
              </w:tc>
              <w:tc>
                <w:tcPr>
                  <w:tcW w:w="1174" w:type="dxa"/>
                  <w:vMerge/>
                  <w:tcBorders>
                    <w:left w:val="single" w:sz="4" w:space="0" w:color="auto"/>
                    <w:bottom w:val="single" w:sz="4" w:space="0" w:color="auto"/>
                    <w:right w:val="single" w:sz="4" w:space="0" w:color="auto"/>
                  </w:tcBorders>
                  <w:vAlign w:val="center"/>
                </w:tcPr>
                <w:p w:rsidR="00691DBC" w:rsidRDefault="00691DBC">
                  <w:pPr>
                    <w:widowControl/>
                    <w:snapToGrid w:val="0"/>
                    <w:contextualSpacing/>
                    <w:jc w:val="center"/>
                    <w:rPr>
                      <w:rFonts w:ascii="Times New Roman" w:hAnsi="Times New Roman"/>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pH</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化学需氧量</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氨氮</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石油类</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悬浮物</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总磷</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铝</w:t>
                  </w:r>
                </w:p>
              </w:tc>
            </w:tr>
            <w:tr w:rsidR="00691DBC" w:rsidTr="00091E96">
              <w:trPr>
                <w:trHeight w:val="283"/>
                <w:jc w:val="center"/>
              </w:trPr>
              <w:tc>
                <w:tcPr>
                  <w:tcW w:w="1271"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废水排放口</w:t>
                  </w:r>
                </w:p>
              </w:tc>
              <w:tc>
                <w:tcPr>
                  <w:tcW w:w="117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201</w:t>
                  </w:r>
                  <w:r>
                    <w:rPr>
                      <w:rFonts w:ascii="Times New Roman" w:hAnsi="Times New Roman" w:hint="eastAsia"/>
                      <w:color w:val="000000"/>
                      <w:szCs w:val="21"/>
                    </w:rPr>
                    <w:t>9.11.27</w:t>
                  </w: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7.42</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129</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4.87</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0.38</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52</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1.42</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w:t>
                  </w:r>
                </w:p>
              </w:tc>
            </w:tr>
            <w:tr w:rsidR="00691DBC" w:rsidTr="00091E96">
              <w:trPr>
                <w:trHeight w:val="283"/>
                <w:jc w:val="center"/>
              </w:trPr>
              <w:tc>
                <w:tcPr>
                  <w:tcW w:w="2445" w:type="dxa"/>
                  <w:gridSpan w:val="2"/>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《污水综合排放标准》</w:t>
                  </w:r>
                  <w:r>
                    <w:rPr>
                      <w:rFonts w:ascii="Times New Roman" w:hAnsi="Times New Roman"/>
                      <w:color w:val="000000"/>
                      <w:szCs w:val="21"/>
                    </w:rPr>
                    <w:t>(GB8978-1996)</w:t>
                  </w:r>
                  <w:r>
                    <w:rPr>
                      <w:rFonts w:ascii="Times New Roman" w:hAnsi="Times New Roman"/>
                      <w:color w:val="000000"/>
                      <w:szCs w:val="21"/>
                    </w:rPr>
                    <w:t>三级标准</w:t>
                  </w: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6~9</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500</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20</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400</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r>
            <w:tr w:rsidR="00691DBC" w:rsidTr="00091E96">
              <w:trPr>
                <w:trHeight w:val="283"/>
                <w:jc w:val="center"/>
              </w:trPr>
              <w:tc>
                <w:tcPr>
                  <w:tcW w:w="2445" w:type="dxa"/>
                  <w:gridSpan w:val="2"/>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《工业企业废水氮、磷污染物间接排放限值》</w:t>
                  </w:r>
                  <w:r>
                    <w:rPr>
                      <w:rFonts w:ascii="Times New Roman" w:hAnsi="Times New Roman"/>
                      <w:color w:val="000000"/>
                      <w:szCs w:val="21"/>
                    </w:rPr>
                    <w:t>(DB33/887-2013)</w:t>
                  </w: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35</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8</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r>
            <w:tr w:rsidR="00691DBC" w:rsidTr="00091E96">
              <w:trPr>
                <w:trHeight w:val="283"/>
                <w:jc w:val="center"/>
              </w:trPr>
              <w:tc>
                <w:tcPr>
                  <w:tcW w:w="2445" w:type="dxa"/>
                  <w:gridSpan w:val="2"/>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《电镀污染物综合排放标准》</w:t>
                  </w:r>
                  <w:r>
                    <w:rPr>
                      <w:rFonts w:ascii="Times New Roman" w:hAnsi="Times New Roman"/>
                      <w:color w:val="000000"/>
                      <w:szCs w:val="21"/>
                    </w:rPr>
                    <w:t>(GB21900-2008)</w:t>
                  </w:r>
                  <w:r>
                    <w:rPr>
                      <w:rFonts w:ascii="Times New Roman" w:hAnsi="Times New Roman"/>
                      <w:color w:val="000000"/>
                      <w:szCs w:val="21"/>
                    </w:rPr>
                    <w:t>表</w:t>
                  </w:r>
                  <w:r>
                    <w:rPr>
                      <w:rFonts w:ascii="Times New Roman" w:hAnsi="Times New Roman"/>
                      <w:color w:val="000000"/>
                      <w:szCs w:val="21"/>
                    </w:rPr>
                    <w:t>3</w:t>
                  </w:r>
                  <w:r>
                    <w:rPr>
                      <w:rFonts w:ascii="Times New Roman" w:hAnsi="Times New Roman"/>
                      <w:color w:val="000000"/>
                      <w:szCs w:val="21"/>
                    </w:rPr>
                    <w:t>水污染物特别排放限值</w:t>
                  </w: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2</w:t>
                  </w:r>
                </w:p>
              </w:tc>
            </w:tr>
            <w:tr w:rsidR="00691DBC" w:rsidTr="00091E96">
              <w:trPr>
                <w:trHeight w:val="283"/>
                <w:jc w:val="center"/>
              </w:trPr>
              <w:tc>
                <w:tcPr>
                  <w:tcW w:w="2445" w:type="dxa"/>
                  <w:gridSpan w:val="2"/>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达标情况</w:t>
                  </w:r>
                </w:p>
              </w:tc>
              <w:tc>
                <w:tcPr>
                  <w:tcW w:w="109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119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840"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86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833"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968"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c>
                <w:tcPr>
                  <w:tcW w:w="82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达标</w:t>
                  </w:r>
                </w:p>
              </w:tc>
            </w:tr>
          </w:tbl>
          <w:p w:rsidR="00691DBC" w:rsidRDefault="00691DBC">
            <w:pPr>
              <w:spacing w:line="360" w:lineRule="auto"/>
              <w:ind w:firstLine="480"/>
              <w:jc w:val="left"/>
              <w:outlineLvl w:val="4"/>
              <w:rPr>
                <w:rFonts w:ascii="Times New Roman" w:hAnsi="Times New Roman"/>
                <w:color w:val="000000"/>
                <w:sz w:val="24"/>
                <w:szCs w:val="24"/>
              </w:rPr>
            </w:pPr>
            <w:r>
              <w:rPr>
                <w:rFonts w:ascii="Times New Roman" w:hAnsi="Times New Roman"/>
                <w:color w:val="000000"/>
                <w:sz w:val="24"/>
              </w:rPr>
              <w:t>由上表可知，</w:t>
            </w:r>
            <w:r>
              <w:rPr>
                <w:rFonts w:ascii="Times New Roman" w:hAnsi="Times New Roman"/>
                <w:color w:val="000000"/>
                <w:sz w:val="24"/>
                <w:szCs w:val="24"/>
              </w:rPr>
              <w:t>废水总排放口中排放的废水</w:t>
            </w:r>
            <w:r>
              <w:rPr>
                <w:rFonts w:ascii="Times New Roman" w:hAnsi="Times New Roman"/>
                <w:color w:val="000000"/>
                <w:sz w:val="24"/>
                <w:szCs w:val="24"/>
              </w:rPr>
              <w:t>pH</w:t>
            </w:r>
            <w:r>
              <w:rPr>
                <w:rFonts w:ascii="Times New Roman" w:hAnsi="Times New Roman"/>
                <w:color w:val="000000"/>
                <w:sz w:val="24"/>
                <w:szCs w:val="24"/>
              </w:rPr>
              <w:t>、化学需氧量、石油类、悬浮物的测定均值均低于《污水综合排放标准》</w:t>
            </w:r>
            <w:r>
              <w:rPr>
                <w:rFonts w:ascii="Times New Roman" w:hAnsi="Times New Roman"/>
                <w:color w:val="000000"/>
                <w:sz w:val="24"/>
                <w:szCs w:val="24"/>
              </w:rPr>
              <w:t>(GB8978-1996)</w:t>
            </w:r>
            <w:r>
              <w:rPr>
                <w:rFonts w:ascii="Times New Roman" w:hAnsi="Times New Roman"/>
                <w:color w:val="000000"/>
                <w:sz w:val="24"/>
                <w:szCs w:val="24"/>
              </w:rPr>
              <w:t>三级标准限值。氨氮、总磷的测定均值均低于《工业企业废水氮、磷污染物间接排放限值》</w:t>
            </w:r>
            <w:r>
              <w:rPr>
                <w:rFonts w:ascii="Times New Roman" w:hAnsi="Times New Roman"/>
                <w:color w:val="000000"/>
                <w:sz w:val="24"/>
                <w:szCs w:val="24"/>
              </w:rPr>
              <w:t>(DB33/887-2013)</w:t>
            </w:r>
            <w:r>
              <w:rPr>
                <w:rFonts w:ascii="Times New Roman" w:hAnsi="Times New Roman"/>
                <w:color w:val="000000"/>
                <w:sz w:val="24"/>
                <w:szCs w:val="24"/>
              </w:rPr>
              <w:t>的标准限值，铝的测定值低于《电镀污染物综合排放标准》</w:t>
            </w:r>
            <w:r>
              <w:rPr>
                <w:rFonts w:ascii="Times New Roman" w:hAnsi="Times New Roman"/>
                <w:color w:val="000000"/>
                <w:sz w:val="24"/>
                <w:szCs w:val="24"/>
              </w:rPr>
              <w:t>(GB21900-2008)</w:t>
            </w:r>
            <w:r>
              <w:rPr>
                <w:rFonts w:ascii="Times New Roman" w:hAnsi="Times New Roman"/>
                <w:color w:val="000000"/>
                <w:sz w:val="24"/>
                <w:szCs w:val="24"/>
              </w:rPr>
              <w:t>表</w:t>
            </w:r>
            <w:r>
              <w:rPr>
                <w:rFonts w:ascii="Times New Roman" w:hAnsi="Times New Roman"/>
                <w:color w:val="000000"/>
                <w:sz w:val="24"/>
                <w:szCs w:val="24"/>
              </w:rPr>
              <w:t>3</w:t>
            </w:r>
            <w:r>
              <w:rPr>
                <w:rFonts w:ascii="Times New Roman" w:hAnsi="Times New Roman"/>
                <w:color w:val="000000"/>
                <w:sz w:val="24"/>
                <w:szCs w:val="24"/>
              </w:rPr>
              <w:t>水污染物特别排放限值，现有</w:t>
            </w:r>
            <w:r>
              <w:rPr>
                <w:rFonts w:ascii="Times New Roman" w:hAnsi="Times New Roman" w:hint="eastAsia"/>
                <w:color w:val="000000"/>
                <w:sz w:val="24"/>
                <w:szCs w:val="24"/>
              </w:rPr>
              <w:t>企业</w:t>
            </w:r>
            <w:r>
              <w:rPr>
                <w:rFonts w:ascii="Times New Roman" w:hAnsi="Times New Roman"/>
                <w:color w:val="000000"/>
                <w:sz w:val="24"/>
                <w:szCs w:val="24"/>
              </w:rPr>
              <w:t>废水可达标纳管排放</w:t>
            </w:r>
            <w:r>
              <w:rPr>
                <w:rFonts w:ascii="Times New Roman" w:hAnsi="Times New Roman"/>
                <w:color w:val="000000"/>
                <w:sz w:val="24"/>
              </w:rPr>
              <w:t>。</w:t>
            </w:r>
          </w:p>
          <w:p w:rsidR="0032104F" w:rsidRPr="002927BE" w:rsidRDefault="00F20668">
            <w:pPr>
              <w:spacing w:line="360" w:lineRule="auto"/>
              <w:ind w:firstLine="480"/>
              <w:jc w:val="left"/>
              <w:outlineLvl w:val="4"/>
              <w:rPr>
                <w:rStyle w:val="a6"/>
                <w:rFonts w:ascii="Times New Roman" w:hAnsi="Times New Roman"/>
                <w:color w:val="000000"/>
                <w:sz w:val="24"/>
                <w:szCs w:val="24"/>
              </w:rPr>
            </w:pPr>
            <w:r w:rsidRPr="002927BE">
              <w:rPr>
                <w:rStyle w:val="a6"/>
                <w:rFonts w:ascii="Times New Roman" w:hAnsi="Times New Roman" w:hint="eastAsia"/>
                <w:color w:val="000000"/>
                <w:sz w:val="24"/>
                <w:szCs w:val="24"/>
              </w:rPr>
              <w:t>2</w:t>
            </w:r>
            <w:r w:rsidRPr="002927BE">
              <w:rPr>
                <w:rStyle w:val="a6"/>
                <w:rFonts w:ascii="Times New Roman" w:hAnsi="Times New Roman" w:hint="eastAsia"/>
                <w:color w:val="000000"/>
                <w:sz w:val="24"/>
                <w:szCs w:val="24"/>
              </w:rPr>
              <w:t>、</w:t>
            </w:r>
            <w:r w:rsidR="0032104F" w:rsidRPr="002927BE">
              <w:rPr>
                <w:rStyle w:val="a6"/>
                <w:rFonts w:ascii="Times New Roman" w:hAnsi="Times New Roman" w:hint="eastAsia"/>
                <w:color w:val="000000"/>
                <w:sz w:val="24"/>
                <w:szCs w:val="24"/>
              </w:rPr>
              <w:t>地下水</w:t>
            </w:r>
          </w:p>
          <w:p w:rsidR="009C4158" w:rsidRDefault="006A0677" w:rsidP="009C4158">
            <w:pPr>
              <w:keepLines/>
              <w:widowControl/>
              <w:spacing w:line="360" w:lineRule="auto"/>
              <w:ind w:firstLine="480"/>
              <w:rPr>
                <w:rFonts w:ascii="Times New Roman" w:hAnsi="Times New Roman"/>
                <w:snapToGrid w:val="0"/>
                <w:kern w:val="0"/>
                <w:sz w:val="24"/>
                <w:szCs w:val="24"/>
              </w:rPr>
            </w:pPr>
            <w:r>
              <w:rPr>
                <w:rFonts w:ascii="Times New Roman" w:hAnsi="Times New Roman" w:hint="eastAsia"/>
                <w:snapToGrid w:val="0"/>
                <w:kern w:val="0"/>
                <w:sz w:val="24"/>
                <w:szCs w:val="24"/>
              </w:rPr>
              <w:t>根据《工矿用地土壤环境管理办法（试行）》，企业属于重点监管单位，故须进行地下水环境现状调查，故</w:t>
            </w:r>
            <w:r w:rsidR="009C4158">
              <w:rPr>
                <w:rFonts w:ascii="Times New Roman" w:hAnsi="Times New Roman" w:hint="eastAsia"/>
                <w:snapToGrid w:val="0"/>
                <w:kern w:val="0"/>
                <w:sz w:val="24"/>
                <w:szCs w:val="24"/>
              </w:rPr>
              <w:t>企业</w:t>
            </w:r>
            <w:r w:rsidR="009C4158">
              <w:rPr>
                <w:rFonts w:ascii="Times New Roman" w:hAnsi="Times New Roman"/>
                <w:snapToGrid w:val="0"/>
                <w:kern w:val="0"/>
                <w:sz w:val="24"/>
                <w:szCs w:val="24"/>
              </w:rPr>
              <w:t>委托浙江华</w:t>
            </w:r>
            <w:r w:rsidR="009C4158">
              <w:rPr>
                <w:rFonts w:ascii="Times New Roman" w:hAnsi="Times New Roman" w:hint="eastAsia"/>
                <w:snapToGrid w:val="0"/>
                <w:kern w:val="0"/>
                <w:sz w:val="24"/>
                <w:szCs w:val="24"/>
              </w:rPr>
              <w:t>科</w:t>
            </w:r>
            <w:r w:rsidR="009C4158">
              <w:rPr>
                <w:rFonts w:ascii="Times New Roman" w:hAnsi="Times New Roman"/>
                <w:snapToGrid w:val="0"/>
                <w:kern w:val="0"/>
                <w:sz w:val="24"/>
                <w:szCs w:val="24"/>
              </w:rPr>
              <w:t>检测技术有限公司</w:t>
            </w:r>
            <w:r w:rsidR="009C4158">
              <w:rPr>
                <w:rFonts w:ascii="Times New Roman" w:hAnsi="Times New Roman" w:hint="eastAsia"/>
                <w:sz w:val="24"/>
                <w:szCs w:val="24"/>
              </w:rPr>
              <w:t>于</w:t>
            </w:r>
            <w:r w:rsidR="009C4158">
              <w:rPr>
                <w:rFonts w:ascii="Times New Roman" w:hAnsi="Times New Roman" w:hint="eastAsia"/>
                <w:sz w:val="24"/>
                <w:szCs w:val="24"/>
              </w:rPr>
              <w:t>2019</w:t>
            </w:r>
            <w:r w:rsidR="009C4158">
              <w:rPr>
                <w:rFonts w:ascii="Times New Roman" w:hAnsi="Times New Roman" w:hint="eastAsia"/>
                <w:sz w:val="24"/>
                <w:szCs w:val="24"/>
              </w:rPr>
              <w:t>年</w:t>
            </w:r>
            <w:r w:rsidR="009C4158">
              <w:rPr>
                <w:rFonts w:ascii="Times New Roman" w:hAnsi="Times New Roman" w:hint="eastAsia"/>
                <w:sz w:val="24"/>
                <w:szCs w:val="24"/>
              </w:rPr>
              <w:t>12</w:t>
            </w:r>
            <w:r w:rsidR="009C4158">
              <w:rPr>
                <w:rFonts w:ascii="Times New Roman" w:hAnsi="Times New Roman" w:hint="eastAsia"/>
                <w:sz w:val="24"/>
                <w:szCs w:val="24"/>
              </w:rPr>
              <w:t>月</w:t>
            </w:r>
            <w:r w:rsidR="009C4158">
              <w:rPr>
                <w:rFonts w:ascii="Times New Roman" w:hAnsi="Times New Roman" w:hint="eastAsia"/>
                <w:sz w:val="24"/>
                <w:szCs w:val="24"/>
              </w:rPr>
              <w:t>22</w:t>
            </w:r>
            <w:r w:rsidR="009C4158">
              <w:rPr>
                <w:rFonts w:ascii="Times New Roman" w:hAnsi="Times New Roman" w:hint="eastAsia"/>
                <w:sz w:val="24"/>
                <w:szCs w:val="24"/>
              </w:rPr>
              <w:t>日</w:t>
            </w:r>
            <w:r w:rsidR="009C4158">
              <w:rPr>
                <w:rFonts w:ascii="Times New Roman" w:hAnsi="Times New Roman"/>
                <w:snapToGrid w:val="0"/>
                <w:kern w:val="0"/>
                <w:sz w:val="24"/>
                <w:szCs w:val="24"/>
              </w:rPr>
              <w:t>对项目所在区域进行了现状监测调查</w:t>
            </w:r>
            <w:r w:rsidR="00882EF2">
              <w:rPr>
                <w:rFonts w:ascii="Times New Roman" w:hAnsi="Times New Roman" w:hint="eastAsia"/>
                <w:snapToGrid w:val="0"/>
                <w:kern w:val="0"/>
                <w:sz w:val="24"/>
                <w:szCs w:val="24"/>
              </w:rPr>
              <w:t>，监测数据见</w:t>
            </w:r>
            <w:r w:rsidR="00882EF2" w:rsidRPr="00882EF2">
              <w:rPr>
                <w:rFonts w:ascii="Times New Roman" w:hAnsi="Times New Roman" w:hint="eastAsia"/>
                <w:b/>
                <w:snapToGrid w:val="0"/>
                <w:kern w:val="0"/>
                <w:sz w:val="24"/>
                <w:szCs w:val="24"/>
                <w:u w:val="single"/>
              </w:rPr>
              <w:t>附件</w:t>
            </w:r>
            <w:r w:rsidR="00882EF2" w:rsidRPr="00882EF2">
              <w:rPr>
                <w:rFonts w:ascii="Times New Roman" w:hAnsi="Times New Roman" w:hint="eastAsia"/>
                <w:b/>
                <w:snapToGrid w:val="0"/>
                <w:kern w:val="0"/>
                <w:sz w:val="24"/>
                <w:szCs w:val="24"/>
                <w:u w:val="single"/>
              </w:rPr>
              <w:t>5</w:t>
            </w:r>
            <w:r w:rsidR="009C4158">
              <w:rPr>
                <w:rFonts w:ascii="Times New Roman" w:hAnsi="Times New Roman" w:hint="eastAsia"/>
                <w:snapToGrid w:val="0"/>
                <w:kern w:val="0"/>
                <w:sz w:val="24"/>
                <w:szCs w:val="24"/>
              </w:rPr>
              <w:t>。</w:t>
            </w:r>
          </w:p>
          <w:p w:rsidR="009C4158" w:rsidRDefault="00EA527D" w:rsidP="009C4158">
            <w:pPr>
              <w:keepLines/>
              <w:widowControl/>
              <w:spacing w:line="360" w:lineRule="auto"/>
              <w:ind w:firstLine="480"/>
              <w:rPr>
                <w:rFonts w:ascii="Times New Roman" w:hAnsi="Times New Roman"/>
                <w:sz w:val="24"/>
              </w:rPr>
            </w:pPr>
            <w:r w:rsidRPr="002927BE">
              <w:rPr>
                <w:rStyle w:val="a6"/>
                <w:rFonts w:ascii="Times New Roman" w:hAnsi="Times New Roman" w:hint="eastAsia"/>
                <w:color w:val="000000"/>
                <w:sz w:val="24"/>
                <w:szCs w:val="24"/>
              </w:rPr>
              <w:t>(1)</w:t>
            </w:r>
            <w:r w:rsidR="009C4158">
              <w:rPr>
                <w:rFonts w:ascii="Times New Roman" w:hAnsi="Times New Roman" w:hint="eastAsia"/>
                <w:snapToGrid w:val="0"/>
                <w:kern w:val="0"/>
                <w:sz w:val="24"/>
                <w:szCs w:val="24"/>
              </w:rPr>
              <w:t>地下水环境常规水质指标现状</w:t>
            </w:r>
            <w:r w:rsidR="009C4158">
              <w:rPr>
                <w:rFonts w:ascii="Times New Roman" w:hAnsi="Times New Roman" w:hint="eastAsia"/>
                <w:sz w:val="24"/>
                <w:szCs w:val="24"/>
              </w:rPr>
              <w:t>监测结果见表</w:t>
            </w:r>
            <w:r w:rsidR="009C4158">
              <w:rPr>
                <w:rFonts w:ascii="Times New Roman" w:hAnsi="Times New Roman" w:hint="eastAsia"/>
                <w:sz w:val="24"/>
                <w:szCs w:val="24"/>
              </w:rPr>
              <w:t>1-9</w:t>
            </w:r>
            <w:r w:rsidR="009C4158">
              <w:rPr>
                <w:rFonts w:ascii="Times New Roman" w:hAnsi="Times New Roman"/>
                <w:sz w:val="24"/>
              </w:rPr>
              <w:t>。</w:t>
            </w:r>
          </w:p>
          <w:p w:rsidR="009C4158" w:rsidRDefault="009C4158" w:rsidP="009C4158">
            <w:pPr>
              <w:jc w:val="center"/>
              <w:rPr>
                <w:rFonts w:ascii="Times New Roman" w:hAnsi="Times New Roman"/>
                <w:sz w:val="24"/>
              </w:rPr>
            </w:pPr>
            <w:r>
              <w:rPr>
                <w:rFonts w:ascii="Times New Roman" w:hAnsi="Times New Roman"/>
                <w:b/>
                <w:bCs/>
                <w:szCs w:val="21"/>
              </w:rPr>
              <w:t>表</w:t>
            </w:r>
            <w:r>
              <w:rPr>
                <w:rFonts w:ascii="Times New Roman" w:hAnsi="Times New Roman" w:hint="eastAsia"/>
                <w:b/>
                <w:bCs/>
                <w:szCs w:val="21"/>
              </w:rPr>
              <w:t>1-9</w:t>
            </w:r>
            <w:r>
              <w:rPr>
                <w:rFonts w:ascii="Times New Roman" w:hAnsi="Times New Roman"/>
                <w:b/>
                <w:bCs/>
                <w:szCs w:val="21"/>
              </w:rPr>
              <w:t xml:space="preserve">  </w:t>
            </w:r>
            <w:r>
              <w:rPr>
                <w:rFonts w:ascii="Times New Roman" w:hAnsi="Times New Roman" w:hint="eastAsia"/>
                <w:b/>
                <w:bCs/>
                <w:szCs w:val="21"/>
              </w:rPr>
              <w:t>地下水水质监测结果</w:t>
            </w:r>
            <w:r>
              <w:rPr>
                <w:rFonts w:ascii="Times New Roman" w:hAnsi="Times New Roman" w:hint="eastAsia"/>
                <w:b/>
                <w:bCs/>
                <w:szCs w:val="21"/>
              </w:rPr>
              <w:t xml:space="preserve">  </w:t>
            </w:r>
            <w:r>
              <w:rPr>
                <w:rFonts w:ascii="Times New Roman" w:hAnsi="Times New Roman" w:hint="eastAsia"/>
                <w:b/>
                <w:bCs/>
                <w:szCs w:val="21"/>
              </w:rPr>
              <w:t>单位：</w:t>
            </w:r>
            <w:r>
              <w:rPr>
                <w:rFonts w:ascii="Times New Roman" w:hAnsi="Times New Roman" w:hint="eastAsia"/>
                <w:b/>
                <w:bCs/>
                <w:szCs w:val="21"/>
              </w:rPr>
              <w:t>mg/L(pH</w:t>
            </w:r>
            <w:r>
              <w:rPr>
                <w:rFonts w:ascii="Times New Roman" w:hAnsi="Times New Roman" w:hint="eastAsia"/>
                <w:b/>
                <w:bCs/>
                <w:szCs w:val="21"/>
              </w:rPr>
              <w:t>除外</w:t>
            </w:r>
            <w:r>
              <w:rPr>
                <w:rFonts w:ascii="Times New Roman" w:hAnsi="Times New Roman" w:hint="eastAsia"/>
                <w:b/>
                <w:bCs/>
                <w:szCs w:val="21"/>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8"/>
              <w:gridCol w:w="1081"/>
              <w:gridCol w:w="1157"/>
              <w:gridCol w:w="1040"/>
              <w:gridCol w:w="1157"/>
              <w:gridCol w:w="1496"/>
              <w:gridCol w:w="1126"/>
            </w:tblGrid>
            <w:tr w:rsidR="00ED22D7" w:rsidTr="00091E96">
              <w:tc>
                <w:tcPr>
                  <w:tcW w:w="1103" w:type="pct"/>
                  <w:vAlign w:val="center"/>
                </w:tcPr>
                <w:p w:rsidR="00ED22D7" w:rsidRDefault="00ED22D7" w:rsidP="00ED22D7">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监测项目</w:t>
                  </w:r>
                </w:p>
              </w:tc>
              <w:tc>
                <w:tcPr>
                  <w:tcW w:w="597"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pH</w:t>
                  </w:r>
                </w:p>
              </w:tc>
              <w:tc>
                <w:tcPr>
                  <w:tcW w:w="639"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色度</w:t>
                  </w:r>
                </w:p>
              </w:tc>
              <w:tc>
                <w:tcPr>
                  <w:tcW w:w="574"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浑浊度</w:t>
                  </w:r>
                </w:p>
              </w:tc>
              <w:tc>
                <w:tcPr>
                  <w:tcW w:w="639"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挥发酚类</w:t>
                  </w:r>
                </w:p>
              </w:tc>
              <w:tc>
                <w:tcPr>
                  <w:tcW w:w="826"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总硬度</w:t>
                  </w:r>
                </w:p>
              </w:tc>
              <w:tc>
                <w:tcPr>
                  <w:tcW w:w="622"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硝酸盐</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lastRenderedPageBreak/>
                    <w:t>项目厂区内</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7.12</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10</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2</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0.001</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385</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11.2</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Ⅲ类标准</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6.5~8.5</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15</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3</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0.002</w:t>
                  </w:r>
                </w:p>
              </w:tc>
              <w:tc>
                <w:tcPr>
                  <w:tcW w:w="826" w:type="pct"/>
                  <w:vAlign w:val="center"/>
                </w:tcPr>
                <w:p w:rsidR="00ED22D7" w:rsidRDefault="00ED22D7" w:rsidP="009C4158">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450</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20</w:t>
                  </w:r>
                </w:p>
              </w:tc>
            </w:tr>
            <w:tr w:rsidR="00ED22D7" w:rsidTr="00091E96">
              <w:tc>
                <w:tcPr>
                  <w:tcW w:w="1103"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监测内容</w:t>
                  </w:r>
                </w:p>
              </w:tc>
              <w:tc>
                <w:tcPr>
                  <w:tcW w:w="597"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亚硝酸盐</w:t>
                  </w:r>
                </w:p>
              </w:tc>
              <w:tc>
                <w:tcPr>
                  <w:tcW w:w="639"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六价铬</w:t>
                  </w:r>
                </w:p>
              </w:tc>
              <w:tc>
                <w:tcPr>
                  <w:tcW w:w="574"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铅</w:t>
                  </w:r>
                </w:p>
              </w:tc>
              <w:tc>
                <w:tcPr>
                  <w:tcW w:w="639"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铁</w:t>
                  </w:r>
                </w:p>
              </w:tc>
              <w:tc>
                <w:tcPr>
                  <w:tcW w:w="826"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锰</w:t>
                  </w:r>
                </w:p>
              </w:tc>
              <w:tc>
                <w:tcPr>
                  <w:tcW w:w="622"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汞</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项目厂区内</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0.497</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0.004</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0.0204</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0.3</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0.13</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0.00137</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Ⅲ类标准</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0.05</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0.3</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0.1</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w:t>
                  </w:r>
                </w:p>
              </w:tc>
            </w:tr>
            <w:tr w:rsidR="00ED22D7" w:rsidTr="00091E96">
              <w:tc>
                <w:tcPr>
                  <w:tcW w:w="1103"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监测内容</w:t>
                  </w:r>
                </w:p>
              </w:tc>
              <w:tc>
                <w:tcPr>
                  <w:tcW w:w="597"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砷</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b/>
                      <w:bCs/>
                      <w:color w:val="000000"/>
                      <w:kern w:val="0"/>
                      <w:szCs w:val="21"/>
                      <w:lang w:bidi="en-US"/>
                    </w:rPr>
                    <w:t>镉</w:t>
                  </w:r>
                </w:p>
              </w:tc>
              <w:tc>
                <w:tcPr>
                  <w:tcW w:w="574"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氟化物</w:t>
                  </w:r>
                </w:p>
              </w:tc>
              <w:tc>
                <w:tcPr>
                  <w:tcW w:w="639"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硫化物</w:t>
                  </w:r>
                </w:p>
              </w:tc>
              <w:tc>
                <w:tcPr>
                  <w:tcW w:w="826"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溶解性总固体</w:t>
                  </w:r>
                </w:p>
              </w:tc>
              <w:tc>
                <w:tcPr>
                  <w:tcW w:w="622"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阴离子表面活性剂</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项目厂区内</w:t>
                  </w:r>
                </w:p>
              </w:tc>
              <w:tc>
                <w:tcPr>
                  <w:tcW w:w="597" w:type="pct"/>
                  <w:vAlign w:val="center"/>
                </w:tcPr>
                <w:p w:rsidR="00ED22D7" w:rsidRDefault="00ED22D7" w:rsidP="00ED22D7">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0.001</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4.13</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0.58</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0.01</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1158</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0.05</w:t>
                  </w: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Ⅲ类标准</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5</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0.02</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1000</w:t>
                  </w:r>
                </w:p>
              </w:tc>
              <w:tc>
                <w:tcPr>
                  <w:tcW w:w="622"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0.3</w:t>
                  </w:r>
                </w:p>
              </w:tc>
            </w:tr>
            <w:tr w:rsidR="00ED22D7" w:rsidTr="00091E96">
              <w:tc>
                <w:tcPr>
                  <w:tcW w:w="1103"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监测内容</w:t>
                  </w:r>
                </w:p>
              </w:tc>
              <w:tc>
                <w:tcPr>
                  <w:tcW w:w="597" w:type="pct"/>
                  <w:vAlign w:val="center"/>
                </w:tcPr>
                <w:p w:rsidR="00ED22D7" w:rsidRDefault="00ED22D7" w:rsidP="00BF1881">
                  <w:pPr>
                    <w:jc w:val="center"/>
                    <w:rPr>
                      <w:rFonts w:ascii="Times New Roman" w:hAnsi="Times New Roman"/>
                      <w:b/>
                      <w:bCs/>
                      <w:color w:val="000000"/>
                      <w:kern w:val="0"/>
                      <w:szCs w:val="21"/>
                      <w:lang w:bidi="en-US"/>
                    </w:rPr>
                  </w:pPr>
                  <w:r>
                    <w:rPr>
                      <w:rFonts w:ascii="Times New Roman" w:hAnsi="Times New Roman" w:hint="eastAsia"/>
                      <w:b/>
                      <w:bCs/>
                      <w:color w:val="000000"/>
                      <w:kern w:val="0"/>
                      <w:szCs w:val="21"/>
                      <w:lang w:bidi="en-US"/>
                    </w:rPr>
                    <w:t>氨氮</w:t>
                  </w:r>
                </w:p>
              </w:tc>
              <w:tc>
                <w:tcPr>
                  <w:tcW w:w="639"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铜</w:t>
                  </w:r>
                </w:p>
              </w:tc>
              <w:tc>
                <w:tcPr>
                  <w:tcW w:w="574"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锌</w:t>
                  </w:r>
                </w:p>
              </w:tc>
              <w:tc>
                <w:tcPr>
                  <w:tcW w:w="639"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铝</w:t>
                  </w:r>
                </w:p>
              </w:tc>
              <w:tc>
                <w:tcPr>
                  <w:tcW w:w="826" w:type="pct"/>
                  <w:vAlign w:val="center"/>
                </w:tcPr>
                <w:p w:rsidR="00ED22D7" w:rsidRPr="00ED22D7" w:rsidRDefault="00ED22D7" w:rsidP="00BF1881">
                  <w:pPr>
                    <w:jc w:val="center"/>
                    <w:rPr>
                      <w:rFonts w:ascii="Times New Roman" w:hAnsi="Times New Roman"/>
                      <w:b/>
                      <w:color w:val="000000"/>
                      <w:kern w:val="0"/>
                      <w:szCs w:val="21"/>
                      <w:lang w:bidi="en-US"/>
                    </w:rPr>
                  </w:pPr>
                  <w:r w:rsidRPr="00ED22D7">
                    <w:rPr>
                      <w:rFonts w:ascii="Times New Roman" w:hAnsi="Times New Roman" w:hint="eastAsia"/>
                      <w:b/>
                      <w:color w:val="000000"/>
                      <w:kern w:val="0"/>
                      <w:szCs w:val="21"/>
                      <w:lang w:bidi="en-US"/>
                    </w:rPr>
                    <w:t>硒</w:t>
                  </w:r>
                </w:p>
              </w:tc>
              <w:tc>
                <w:tcPr>
                  <w:tcW w:w="622" w:type="pct"/>
                  <w:vAlign w:val="center"/>
                </w:tcPr>
                <w:p w:rsidR="00ED22D7" w:rsidRPr="00ED22D7" w:rsidRDefault="00ED22D7" w:rsidP="00BF1881">
                  <w:pPr>
                    <w:jc w:val="center"/>
                    <w:rPr>
                      <w:rFonts w:ascii="Times New Roman" w:hAnsi="Times New Roman"/>
                      <w:b/>
                      <w:color w:val="000000"/>
                      <w:kern w:val="0"/>
                      <w:szCs w:val="21"/>
                      <w:lang w:bidi="en-US"/>
                    </w:rPr>
                  </w:pP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项目厂区内</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0.769</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0.2</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0.05</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0.008</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0.0004</w:t>
                  </w:r>
                </w:p>
              </w:tc>
              <w:tc>
                <w:tcPr>
                  <w:tcW w:w="622" w:type="pct"/>
                  <w:vAlign w:val="center"/>
                </w:tcPr>
                <w:p w:rsidR="00ED22D7" w:rsidRDefault="00ED22D7" w:rsidP="00ED22D7">
                  <w:pPr>
                    <w:jc w:val="center"/>
                    <w:rPr>
                      <w:rFonts w:ascii="Times New Roman" w:hAnsi="Times New Roman"/>
                      <w:color w:val="000000"/>
                      <w:kern w:val="0"/>
                      <w:szCs w:val="21"/>
                      <w:lang w:bidi="en-US"/>
                    </w:rPr>
                  </w:pPr>
                </w:p>
              </w:tc>
            </w:tr>
            <w:tr w:rsidR="00ED22D7" w:rsidTr="00091E96">
              <w:tc>
                <w:tcPr>
                  <w:tcW w:w="1103"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Ⅲ类标准</w:t>
                  </w:r>
                </w:p>
              </w:tc>
              <w:tc>
                <w:tcPr>
                  <w:tcW w:w="597"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0.5</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w:t>
                  </w:r>
                </w:p>
              </w:tc>
              <w:tc>
                <w:tcPr>
                  <w:tcW w:w="574"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w:t>
                  </w:r>
                </w:p>
              </w:tc>
              <w:tc>
                <w:tcPr>
                  <w:tcW w:w="639"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0.2</w:t>
                  </w:r>
                </w:p>
              </w:tc>
              <w:tc>
                <w:tcPr>
                  <w:tcW w:w="826" w:type="pct"/>
                  <w:vAlign w:val="center"/>
                </w:tcPr>
                <w:p w:rsidR="00ED22D7" w:rsidRDefault="00ED22D7" w:rsidP="00BF1881">
                  <w:pPr>
                    <w:jc w:val="center"/>
                    <w:rPr>
                      <w:rFonts w:ascii="Times New Roman" w:hAnsi="Times New Roman"/>
                      <w:color w:val="000000"/>
                      <w:kern w:val="0"/>
                      <w:szCs w:val="21"/>
                      <w:lang w:bidi="en-US"/>
                    </w:rPr>
                  </w:pPr>
                  <w:r>
                    <w:rPr>
                      <w:rFonts w:ascii="Times New Roman" w:hAnsi="Times New Roman" w:hint="eastAsia"/>
                      <w:color w:val="000000"/>
                      <w:kern w:val="0"/>
                      <w:szCs w:val="21"/>
                      <w:lang w:bidi="en-US"/>
                    </w:rPr>
                    <w:t>≤</w:t>
                  </w:r>
                  <w:r>
                    <w:rPr>
                      <w:rFonts w:ascii="Times New Roman" w:hAnsi="Times New Roman" w:hint="eastAsia"/>
                      <w:color w:val="000000"/>
                      <w:kern w:val="0"/>
                      <w:szCs w:val="21"/>
                      <w:lang w:bidi="en-US"/>
                    </w:rPr>
                    <w:t>10</w:t>
                  </w:r>
                </w:p>
              </w:tc>
              <w:tc>
                <w:tcPr>
                  <w:tcW w:w="622" w:type="pct"/>
                  <w:vAlign w:val="center"/>
                </w:tcPr>
                <w:p w:rsidR="00ED22D7" w:rsidRDefault="00ED22D7" w:rsidP="00BF1881">
                  <w:pPr>
                    <w:jc w:val="center"/>
                    <w:rPr>
                      <w:rFonts w:ascii="Times New Roman" w:hAnsi="Times New Roman"/>
                      <w:color w:val="000000"/>
                      <w:kern w:val="0"/>
                      <w:szCs w:val="21"/>
                      <w:lang w:bidi="en-US"/>
                    </w:rPr>
                  </w:pPr>
                </w:p>
              </w:tc>
            </w:tr>
          </w:tbl>
          <w:p w:rsidR="009C4158" w:rsidRDefault="009C4158" w:rsidP="009C4158">
            <w:pPr>
              <w:pStyle w:val="CharChar11"/>
              <w:ind w:firstLine="480"/>
              <w:rPr>
                <w:rFonts w:ascii="Times New Roman" w:hAnsi="Times New Roman" w:cs="Times New Roman"/>
                <w:color w:val="000000"/>
                <w:kern w:val="0"/>
                <w:lang w:bidi="en-US"/>
              </w:rPr>
            </w:pPr>
            <w:r>
              <w:rPr>
                <w:rFonts w:ascii="Times New Roman" w:hAnsi="Times New Roman" w:cs="Times New Roman" w:hint="eastAsia"/>
                <w:color w:val="000000"/>
                <w:kern w:val="0"/>
                <w:lang w:bidi="en-US"/>
              </w:rPr>
              <w:t>从上表监测结果可知，项目地下水监测点位水质</w:t>
            </w:r>
            <w:r w:rsidR="00ED22D7">
              <w:rPr>
                <w:rFonts w:ascii="Times New Roman" w:hAnsi="Times New Roman" w:cs="Times New Roman" w:hint="eastAsia"/>
                <w:color w:val="000000"/>
                <w:kern w:val="0"/>
                <w:lang w:bidi="en-US"/>
              </w:rPr>
              <w:t>中除锰、溶解性总固体、氨氮外，其余项目</w:t>
            </w:r>
            <w:r>
              <w:rPr>
                <w:rFonts w:ascii="Times New Roman" w:hAnsi="Times New Roman" w:cs="Times New Roman" w:hint="eastAsia"/>
                <w:color w:val="000000"/>
                <w:kern w:val="0"/>
                <w:lang w:bidi="en-US"/>
              </w:rPr>
              <w:t>均能满足地下水Ⅲ类标准。</w:t>
            </w:r>
          </w:p>
          <w:p w:rsidR="00B6333C" w:rsidRPr="00EA527D" w:rsidRDefault="00EA527D">
            <w:pPr>
              <w:spacing w:line="360" w:lineRule="auto"/>
              <w:ind w:firstLine="480"/>
              <w:jc w:val="left"/>
              <w:outlineLvl w:val="4"/>
              <w:rPr>
                <w:rStyle w:val="a6"/>
                <w:rFonts w:ascii="Times New Roman" w:hAnsi="Times New Roman"/>
                <w:color w:val="000000"/>
                <w:sz w:val="24"/>
                <w:szCs w:val="24"/>
              </w:rPr>
            </w:pPr>
            <w:r w:rsidRPr="002927BE">
              <w:rPr>
                <w:rStyle w:val="a6"/>
                <w:rFonts w:ascii="Times New Roman" w:hAnsi="Times New Roman" w:hint="eastAsia"/>
                <w:color w:val="000000"/>
                <w:sz w:val="24"/>
                <w:szCs w:val="24"/>
              </w:rPr>
              <w:t>(2)</w:t>
            </w:r>
            <w:r w:rsidR="00ED22D7" w:rsidRPr="00EA527D">
              <w:rPr>
                <w:rStyle w:val="a6"/>
                <w:rFonts w:ascii="Times New Roman" w:hAnsi="Times New Roman" w:hint="eastAsia"/>
                <w:color w:val="000000"/>
                <w:sz w:val="24"/>
                <w:szCs w:val="24"/>
              </w:rPr>
              <w:t>地下水环境防治措施：</w:t>
            </w:r>
          </w:p>
          <w:p w:rsidR="0032104F" w:rsidRPr="002927BE" w:rsidRDefault="0041627E" w:rsidP="00503000">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fldChar w:fldCharType="begin"/>
            </w:r>
            <w:r w:rsidR="00EA527D">
              <w:rPr>
                <w:rStyle w:val="a6"/>
                <w:rFonts w:ascii="Times New Roman" w:hAnsi="Times New Roman"/>
                <w:color w:val="000000"/>
                <w:sz w:val="24"/>
                <w:szCs w:val="24"/>
              </w:rPr>
              <w:instrText xml:space="preserve"> </w:instrText>
            </w:r>
            <w:r w:rsidR="00EA527D">
              <w:rPr>
                <w:rStyle w:val="a6"/>
                <w:rFonts w:ascii="Times New Roman" w:hAnsi="Times New Roman" w:hint="eastAsia"/>
                <w:color w:val="000000"/>
                <w:sz w:val="24"/>
                <w:szCs w:val="24"/>
              </w:rPr>
              <w:instrText>= 1 \* GB3</w:instrText>
            </w:r>
            <w:r w:rsidR="00EA527D">
              <w:rPr>
                <w:rStyle w:val="a6"/>
                <w:rFonts w:ascii="Times New Roman" w:hAnsi="Times New Roman"/>
                <w:color w:val="000000"/>
                <w:sz w:val="24"/>
                <w:szCs w:val="24"/>
              </w:rPr>
              <w:instrText xml:space="preserve"> </w:instrText>
            </w:r>
            <w:r>
              <w:rPr>
                <w:rStyle w:val="a6"/>
                <w:rFonts w:ascii="Times New Roman" w:hAnsi="Times New Roman"/>
                <w:color w:val="000000"/>
                <w:sz w:val="24"/>
                <w:szCs w:val="24"/>
              </w:rPr>
              <w:fldChar w:fldCharType="separate"/>
            </w:r>
            <w:r w:rsidR="00EA527D">
              <w:rPr>
                <w:rStyle w:val="a6"/>
                <w:rFonts w:ascii="Times New Roman" w:hAnsi="Times New Roman" w:hint="eastAsia"/>
                <w:noProof/>
                <w:color w:val="000000"/>
                <w:sz w:val="24"/>
                <w:szCs w:val="24"/>
              </w:rPr>
              <w:t>①</w:t>
            </w:r>
            <w:r>
              <w:rPr>
                <w:rStyle w:val="a6"/>
                <w:rFonts w:ascii="Times New Roman" w:hAnsi="Times New Roman"/>
                <w:color w:val="000000"/>
                <w:sz w:val="24"/>
                <w:szCs w:val="24"/>
              </w:rPr>
              <w:fldChar w:fldCharType="end"/>
            </w:r>
            <w:r w:rsidR="00503000">
              <w:rPr>
                <w:rStyle w:val="a6"/>
                <w:rFonts w:ascii="Times New Roman" w:hAnsi="Times New Roman" w:hint="eastAsia"/>
                <w:color w:val="000000"/>
                <w:sz w:val="24"/>
                <w:szCs w:val="24"/>
              </w:rPr>
              <w:t>企业目前已做好废气集中收集预处理工作，厂区的地面硬化防渗，包括生产装置区、罐区和固废堆场的地面防渗工作，以及污水收集处理设施构筑物的防沉降措施，在此基础上项目对地下水环境影响较小</w:t>
            </w:r>
            <w:r w:rsidR="00F20668" w:rsidRPr="002927BE">
              <w:rPr>
                <w:rStyle w:val="a6"/>
                <w:rFonts w:ascii="Times New Roman" w:hAnsi="Times New Roman" w:hint="eastAsia"/>
                <w:color w:val="000000"/>
                <w:sz w:val="24"/>
                <w:szCs w:val="24"/>
              </w:rPr>
              <w:t>。</w:t>
            </w:r>
          </w:p>
          <w:p w:rsidR="00F20668" w:rsidRDefault="0041627E">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fldChar w:fldCharType="begin"/>
            </w:r>
            <w:r w:rsidR="00EA527D">
              <w:rPr>
                <w:rStyle w:val="a6"/>
                <w:rFonts w:ascii="Times New Roman" w:hAnsi="Times New Roman"/>
                <w:color w:val="000000"/>
                <w:sz w:val="24"/>
                <w:szCs w:val="24"/>
              </w:rPr>
              <w:instrText xml:space="preserve"> </w:instrText>
            </w:r>
            <w:r w:rsidR="00EA527D">
              <w:rPr>
                <w:rStyle w:val="a6"/>
                <w:rFonts w:ascii="Times New Roman" w:hAnsi="Times New Roman" w:hint="eastAsia"/>
                <w:color w:val="000000"/>
                <w:sz w:val="24"/>
                <w:szCs w:val="24"/>
              </w:rPr>
              <w:instrText>= 2 \* GB3</w:instrText>
            </w:r>
            <w:r w:rsidR="00EA527D">
              <w:rPr>
                <w:rStyle w:val="a6"/>
                <w:rFonts w:ascii="Times New Roman" w:hAnsi="Times New Roman"/>
                <w:color w:val="000000"/>
                <w:sz w:val="24"/>
                <w:szCs w:val="24"/>
              </w:rPr>
              <w:instrText xml:space="preserve"> </w:instrText>
            </w:r>
            <w:r>
              <w:rPr>
                <w:rStyle w:val="a6"/>
                <w:rFonts w:ascii="Times New Roman" w:hAnsi="Times New Roman"/>
                <w:color w:val="000000"/>
                <w:sz w:val="24"/>
                <w:szCs w:val="24"/>
              </w:rPr>
              <w:fldChar w:fldCharType="separate"/>
            </w:r>
            <w:r w:rsidR="00EA527D">
              <w:rPr>
                <w:rStyle w:val="a6"/>
                <w:rFonts w:ascii="Times New Roman" w:hAnsi="Times New Roman" w:hint="eastAsia"/>
                <w:noProof/>
                <w:color w:val="000000"/>
                <w:sz w:val="24"/>
                <w:szCs w:val="24"/>
              </w:rPr>
              <w:t>②</w:t>
            </w:r>
            <w:r>
              <w:rPr>
                <w:rStyle w:val="a6"/>
                <w:rFonts w:ascii="Times New Roman" w:hAnsi="Times New Roman"/>
                <w:color w:val="000000"/>
                <w:sz w:val="24"/>
                <w:szCs w:val="24"/>
              </w:rPr>
              <w:fldChar w:fldCharType="end"/>
            </w:r>
            <w:r w:rsidR="00503000">
              <w:rPr>
                <w:rStyle w:val="a6"/>
                <w:rFonts w:ascii="Times New Roman" w:hAnsi="Times New Roman" w:hint="eastAsia"/>
                <w:color w:val="000000"/>
                <w:sz w:val="24"/>
                <w:szCs w:val="24"/>
              </w:rPr>
              <w:t>建设单位除做好防渗工作外，还需对地下水进行定期检测监控，一旦发现地下水污染问题，应逐项调查废水处理区、生产装置区、固废堆场和罐区等防渗层是否损坏，并根据损害情况立即进行修正；并开展地下水修复工作，确保区域地下水不受影响</w:t>
            </w:r>
            <w:r w:rsidR="00F20668" w:rsidRPr="002927BE">
              <w:rPr>
                <w:rStyle w:val="a6"/>
                <w:rFonts w:ascii="Times New Roman" w:hAnsi="Times New Roman" w:hint="eastAsia"/>
                <w:color w:val="000000"/>
                <w:sz w:val="24"/>
                <w:szCs w:val="24"/>
              </w:rPr>
              <w:t>。</w:t>
            </w:r>
          </w:p>
          <w:p w:rsidR="00691DBC" w:rsidRDefault="00F20668">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3</w:t>
            </w:r>
            <w:r>
              <w:rPr>
                <w:rStyle w:val="a6"/>
                <w:rFonts w:ascii="Times New Roman" w:hAnsi="Times New Roman" w:hint="eastAsia"/>
                <w:color w:val="000000"/>
                <w:sz w:val="24"/>
                <w:szCs w:val="24"/>
              </w:rPr>
              <w:t>、</w:t>
            </w:r>
            <w:r w:rsidR="00691DBC">
              <w:rPr>
                <w:rStyle w:val="a6"/>
                <w:rFonts w:ascii="Times New Roman" w:hAnsi="Times New Roman"/>
                <w:color w:val="000000"/>
                <w:sz w:val="24"/>
                <w:szCs w:val="24"/>
              </w:rPr>
              <w:t>废气</w:t>
            </w:r>
          </w:p>
          <w:p w:rsidR="00691DBC" w:rsidRDefault="00691DBC">
            <w:pPr>
              <w:spacing w:line="360" w:lineRule="auto"/>
              <w:ind w:firstLine="42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现有</w:t>
            </w:r>
            <w:r>
              <w:rPr>
                <w:rStyle w:val="a6"/>
                <w:rFonts w:ascii="Times New Roman" w:hAnsi="Times New Roman" w:hint="eastAsia"/>
                <w:color w:val="000000"/>
                <w:sz w:val="24"/>
                <w:szCs w:val="24"/>
              </w:rPr>
              <w:t>企业实际</w:t>
            </w:r>
            <w:r>
              <w:rPr>
                <w:rStyle w:val="a6"/>
                <w:rFonts w:ascii="Times New Roman" w:hAnsi="Times New Roman"/>
                <w:color w:val="000000"/>
                <w:sz w:val="24"/>
                <w:szCs w:val="24"/>
              </w:rPr>
              <w:t>产生的废气主要为铝氧化生产线产生的硫酸雾，抛光产生的粉尘</w:t>
            </w:r>
            <w:r>
              <w:rPr>
                <w:rStyle w:val="a6"/>
                <w:rFonts w:ascii="Times New Roman" w:hAnsi="Times New Roman" w:hint="eastAsia"/>
                <w:color w:val="000000"/>
                <w:sz w:val="24"/>
                <w:szCs w:val="24"/>
              </w:rPr>
              <w:t>以及油墨废气</w:t>
            </w:r>
            <w:r>
              <w:rPr>
                <w:rStyle w:val="a6"/>
                <w:rFonts w:ascii="Times New Roman" w:hAnsi="Times New Roman"/>
                <w:color w:val="000000"/>
                <w:sz w:val="24"/>
                <w:szCs w:val="24"/>
              </w:rPr>
              <w:t>。</w:t>
            </w:r>
          </w:p>
          <w:p w:rsidR="00691DBC" w:rsidRDefault="0041627E">
            <w:pPr>
              <w:spacing w:line="360" w:lineRule="auto"/>
              <w:ind w:firstLine="420"/>
              <w:jc w:val="left"/>
              <w:outlineLvl w:val="4"/>
              <w:rPr>
                <w:rStyle w:val="a6"/>
                <w:rFonts w:ascii="Times New Roman" w:hAnsi="Times New Roman"/>
                <w:color w:val="000000"/>
                <w:sz w:val="24"/>
                <w:szCs w:val="24"/>
              </w:rPr>
            </w:pPr>
            <w:r>
              <w:rPr>
                <w:rFonts w:ascii="Times New Roman" w:hAnsi="Times New Roman"/>
                <w:color w:val="000000"/>
                <w:sz w:val="24"/>
                <w:szCs w:val="24"/>
              </w:rPr>
              <w:fldChar w:fldCharType="begin"/>
            </w:r>
            <w:r w:rsidR="00691DBC">
              <w:rPr>
                <w:rStyle w:val="a6"/>
                <w:rFonts w:ascii="Times New Roman" w:hAnsi="Times New Roman"/>
                <w:color w:val="000000"/>
                <w:sz w:val="24"/>
                <w:szCs w:val="24"/>
              </w:rPr>
              <w:instrText xml:space="preserve"> = 1 \* GB3 \* MERGEFORMAT </w:instrText>
            </w:r>
            <w:r>
              <w:rPr>
                <w:rFonts w:ascii="Times New Roman" w:hAnsi="Times New Roman"/>
                <w:color w:val="000000"/>
                <w:sz w:val="24"/>
                <w:szCs w:val="24"/>
              </w:rPr>
              <w:fldChar w:fldCharType="separate"/>
            </w:r>
            <w:r w:rsidR="00691DBC">
              <w:rPr>
                <w:rFonts w:ascii="Times New Roman" w:hAnsi="Times New Roman"/>
                <w:color w:val="000000"/>
                <w:sz w:val="24"/>
                <w:szCs w:val="24"/>
              </w:rPr>
              <w:t>①</w:t>
            </w:r>
            <w:r>
              <w:rPr>
                <w:rFonts w:ascii="Times New Roman" w:hAnsi="Times New Roman"/>
                <w:color w:val="000000"/>
                <w:sz w:val="24"/>
                <w:szCs w:val="24"/>
              </w:rPr>
              <w:fldChar w:fldCharType="end"/>
            </w:r>
            <w:r w:rsidR="00691DBC">
              <w:rPr>
                <w:rStyle w:val="a6"/>
                <w:rFonts w:ascii="Times New Roman" w:hAnsi="Times New Roman"/>
                <w:color w:val="000000"/>
                <w:sz w:val="24"/>
                <w:szCs w:val="24"/>
              </w:rPr>
              <w:t>硫酸雾</w:t>
            </w:r>
          </w:p>
          <w:p w:rsidR="00691DBC" w:rsidRDefault="00691DBC">
            <w:pPr>
              <w:spacing w:line="360" w:lineRule="auto"/>
              <w:ind w:firstLine="42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铝氧化生产线</w:t>
            </w:r>
            <w:r>
              <w:rPr>
                <w:rStyle w:val="a6"/>
                <w:rFonts w:ascii="Times New Roman" w:hAnsi="Times New Roman"/>
                <w:color w:val="000000"/>
                <w:sz w:val="24"/>
                <w:szCs w:val="24"/>
              </w:rPr>
              <w:t>产生的硫酸雾经收集</w:t>
            </w:r>
            <w:r>
              <w:rPr>
                <w:rStyle w:val="a6"/>
                <w:rFonts w:ascii="Times New Roman" w:hAnsi="Times New Roman" w:hint="eastAsia"/>
                <w:color w:val="000000"/>
                <w:sz w:val="24"/>
                <w:szCs w:val="24"/>
              </w:rPr>
              <w:t>后接入喷淋塔</w:t>
            </w:r>
            <w:r>
              <w:rPr>
                <w:rStyle w:val="a6"/>
                <w:rFonts w:ascii="Times New Roman" w:hAnsi="Times New Roman" w:hint="eastAsia"/>
                <w:color w:val="000000"/>
                <w:sz w:val="24"/>
                <w:szCs w:val="24"/>
              </w:rPr>
              <w:t>+</w:t>
            </w:r>
            <w:r>
              <w:rPr>
                <w:rStyle w:val="a6"/>
                <w:rFonts w:ascii="Times New Roman" w:hAnsi="Times New Roman" w:hint="eastAsia"/>
                <w:color w:val="000000"/>
                <w:sz w:val="24"/>
                <w:szCs w:val="24"/>
              </w:rPr>
              <w:t>碱液填料吸收塔处理</w:t>
            </w:r>
            <w:r>
              <w:rPr>
                <w:rStyle w:val="a6"/>
                <w:rFonts w:ascii="Times New Roman" w:hAnsi="Times New Roman"/>
                <w:color w:val="000000"/>
                <w:sz w:val="24"/>
                <w:szCs w:val="24"/>
              </w:rPr>
              <w:t>后由</w:t>
            </w:r>
            <w:r>
              <w:rPr>
                <w:rStyle w:val="a6"/>
                <w:rFonts w:ascii="Times New Roman" w:hAnsi="Times New Roman"/>
                <w:color w:val="000000"/>
                <w:sz w:val="24"/>
                <w:szCs w:val="24"/>
              </w:rPr>
              <w:t>15m</w:t>
            </w:r>
            <w:r>
              <w:rPr>
                <w:rStyle w:val="a6"/>
                <w:rFonts w:ascii="Times New Roman" w:hAnsi="Times New Roman"/>
                <w:color w:val="000000"/>
                <w:sz w:val="24"/>
                <w:szCs w:val="24"/>
              </w:rPr>
              <w:t>高排气筒排放。</w:t>
            </w:r>
          </w:p>
          <w:p w:rsidR="00691DBC" w:rsidRDefault="00691DBC">
            <w:pPr>
              <w:spacing w:line="360" w:lineRule="auto"/>
              <w:jc w:val="left"/>
              <w:outlineLvl w:val="4"/>
              <w:rPr>
                <w:rFonts w:ascii="Times New Roman" w:hAnsi="Times New Roman"/>
                <w:color w:val="000000"/>
                <w:sz w:val="24"/>
                <w:szCs w:val="24"/>
              </w:rPr>
            </w:pPr>
            <w:r>
              <w:rPr>
                <w:rStyle w:val="a6"/>
                <w:rFonts w:ascii="Times New Roman" w:hAnsi="Times New Roman"/>
                <w:color w:val="000000"/>
                <w:sz w:val="24"/>
                <w:szCs w:val="24"/>
              </w:rPr>
              <w:t xml:space="preserve">    </w:t>
            </w:r>
            <w:r w:rsidR="0041627E">
              <w:rPr>
                <w:rFonts w:ascii="Times New Roman" w:hAnsi="Times New Roman"/>
                <w:color w:val="000000"/>
                <w:sz w:val="24"/>
                <w:szCs w:val="24"/>
              </w:rPr>
              <w:fldChar w:fldCharType="begin"/>
            </w:r>
            <w:r>
              <w:rPr>
                <w:rStyle w:val="a6"/>
                <w:rFonts w:ascii="Times New Roman" w:hAnsi="Times New Roman"/>
                <w:color w:val="000000"/>
                <w:sz w:val="24"/>
                <w:szCs w:val="24"/>
              </w:rPr>
              <w:instrText xml:space="preserve"> = 2 \* GB3 \* MERGEFORMAT </w:instrText>
            </w:r>
            <w:r w:rsidR="0041627E">
              <w:rPr>
                <w:rFonts w:ascii="Times New Roman" w:hAnsi="Times New Roman"/>
                <w:color w:val="000000"/>
                <w:sz w:val="24"/>
                <w:szCs w:val="24"/>
              </w:rPr>
              <w:fldChar w:fldCharType="separate"/>
            </w:r>
            <w:r>
              <w:rPr>
                <w:rFonts w:ascii="宋体" w:hAnsi="宋体" w:cs="宋体" w:hint="eastAsia"/>
                <w:color w:val="000000"/>
                <w:sz w:val="24"/>
                <w:szCs w:val="24"/>
              </w:rPr>
              <w:t>②</w:t>
            </w:r>
            <w:r w:rsidR="0041627E">
              <w:rPr>
                <w:rFonts w:ascii="Times New Roman" w:hAnsi="Times New Roman"/>
                <w:color w:val="000000"/>
                <w:sz w:val="24"/>
                <w:szCs w:val="24"/>
              </w:rPr>
              <w:fldChar w:fldCharType="end"/>
            </w:r>
            <w:r>
              <w:rPr>
                <w:rFonts w:ascii="Times New Roman" w:hAnsi="Times New Roman"/>
                <w:color w:val="000000"/>
                <w:sz w:val="24"/>
                <w:szCs w:val="24"/>
              </w:rPr>
              <w:t>抛光粉尘</w:t>
            </w:r>
          </w:p>
          <w:p w:rsidR="00691DBC" w:rsidRDefault="00CE6F1E">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粉尘经收集后</w:t>
            </w:r>
            <w:r>
              <w:rPr>
                <w:rStyle w:val="a6"/>
                <w:rFonts w:ascii="Times New Roman" w:hAnsi="Times New Roman" w:hint="eastAsia"/>
                <w:color w:val="000000"/>
                <w:sz w:val="24"/>
                <w:szCs w:val="24"/>
              </w:rPr>
              <w:t>经风机抽送到车间外的水箱内，处理达标后</w:t>
            </w:r>
            <w:r>
              <w:rPr>
                <w:rStyle w:val="a6"/>
                <w:rFonts w:ascii="Times New Roman" w:hAnsi="Times New Roman"/>
                <w:color w:val="000000"/>
                <w:sz w:val="24"/>
                <w:szCs w:val="24"/>
              </w:rPr>
              <w:t>排放</w:t>
            </w:r>
            <w:r w:rsidR="00691DBC">
              <w:rPr>
                <w:rStyle w:val="a6"/>
                <w:rFonts w:ascii="Times New Roman" w:hAnsi="Times New Roman"/>
                <w:color w:val="000000"/>
                <w:sz w:val="24"/>
                <w:szCs w:val="24"/>
              </w:rPr>
              <w:t>。</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sidR="0041627E">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hint="eastAsia"/>
                <w:color w:val="000000"/>
                <w:sz w:val="24"/>
                <w:szCs w:val="24"/>
              </w:rPr>
              <w:instrText>= 3 \* GB3</w:instrText>
            </w:r>
            <w:r>
              <w:rPr>
                <w:rFonts w:ascii="Times New Roman" w:hAnsi="Times New Roman"/>
                <w:color w:val="000000"/>
                <w:sz w:val="24"/>
                <w:szCs w:val="24"/>
              </w:rPr>
              <w:instrText xml:space="preserve"> </w:instrText>
            </w:r>
            <w:r w:rsidR="0041627E">
              <w:rPr>
                <w:rFonts w:ascii="Times New Roman" w:hAnsi="Times New Roman"/>
                <w:color w:val="000000"/>
                <w:sz w:val="24"/>
                <w:szCs w:val="24"/>
              </w:rPr>
              <w:fldChar w:fldCharType="separate"/>
            </w:r>
            <w:r>
              <w:rPr>
                <w:rFonts w:ascii="Times New Roman" w:hAnsi="Times New Roman" w:hint="eastAsia"/>
                <w:color w:val="000000"/>
                <w:sz w:val="24"/>
                <w:szCs w:val="24"/>
              </w:rPr>
              <w:t>③</w:t>
            </w:r>
            <w:r w:rsidR="0041627E">
              <w:rPr>
                <w:rFonts w:ascii="Times New Roman" w:hAnsi="Times New Roman"/>
                <w:color w:val="000000"/>
                <w:sz w:val="24"/>
                <w:szCs w:val="24"/>
              </w:rPr>
              <w:fldChar w:fldCharType="end"/>
            </w:r>
            <w:r>
              <w:rPr>
                <w:rStyle w:val="a6"/>
                <w:rFonts w:ascii="Times New Roman" w:hAnsi="Times New Roman" w:hint="eastAsia"/>
                <w:color w:val="000000"/>
                <w:sz w:val="24"/>
                <w:szCs w:val="24"/>
              </w:rPr>
              <w:t>油墨</w:t>
            </w:r>
            <w:r>
              <w:rPr>
                <w:rStyle w:val="a6"/>
                <w:rFonts w:ascii="Times New Roman" w:hAnsi="Times New Roman"/>
                <w:color w:val="000000"/>
                <w:sz w:val="24"/>
                <w:szCs w:val="24"/>
              </w:rPr>
              <w:t>废气</w:t>
            </w:r>
          </w:p>
          <w:p w:rsidR="00691DBC"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油墨废气产生量较小，经车间通风换气后，对周围环境影响较小</w:t>
            </w:r>
            <w:r>
              <w:rPr>
                <w:rStyle w:val="a6"/>
                <w:rFonts w:ascii="Times New Roman" w:hAnsi="Times New Roman"/>
                <w:color w:val="000000"/>
                <w:sz w:val="24"/>
                <w:szCs w:val="24"/>
              </w:rPr>
              <w:t>。</w:t>
            </w:r>
          </w:p>
          <w:p w:rsidR="00691DBC" w:rsidRDefault="00691DBC">
            <w:pPr>
              <w:spacing w:line="360" w:lineRule="auto"/>
              <w:ind w:firstLine="480"/>
              <w:jc w:val="left"/>
              <w:outlineLvl w:val="4"/>
              <w:rPr>
                <w:rFonts w:ascii="Times New Roman" w:hAnsi="Times New Roman"/>
                <w:color w:val="000000"/>
                <w:sz w:val="24"/>
                <w:szCs w:val="24"/>
              </w:rPr>
            </w:pPr>
            <w:r>
              <w:rPr>
                <w:rFonts w:ascii="Times New Roman" w:hAnsi="Times New Roman"/>
                <w:color w:val="000000"/>
                <w:sz w:val="24"/>
                <w:szCs w:val="24"/>
              </w:rPr>
              <w:t>201</w:t>
            </w:r>
            <w:r>
              <w:rPr>
                <w:rFonts w:ascii="Times New Roman" w:hAnsi="Times New Roman" w:hint="eastAsia"/>
                <w:color w:val="000000"/>
                <w:sz w:val="24"/>
                <w:szCs w:val="24"/>
              </w:rPr>
              <w:t>9</w:t>
            </w:r>
            <w:r>
              <w:rPr>
                <w:rFonts w:ascii="Times New Roman" w:hAnsi="Times New Roman"/>
                <w:color w:val="000000"/>
                <w:sz w:val="24"/>
                <w:szCs w:val="24"/>
              </w:rPr>
              <w:t>年</w:t>
            </w:r>
            <w:r>
              <w:rPr>
                <w:rFonts w:ascii="Times New Roman" w:hAnsi="Times New Roman" w:hint="eastAsia"/>
                <w:color w:val="000000"/>
                <w:sz w:val="24"/>
                <w:szCs w:val="24"/>
              </w:rPr>
              <w:t>11</w:t>
            </w:r>
            <w:r>
              <w:rPr>
                <w:rFonts w:ascii="Times New Roman" w:hAnsi="Times New Roman"/>
                <w:color w:val="000000"/>
                <w:sz w:val="24"/>
                <w:szCs w:val="24"/>
              </w:rPr>
              <w:t>月</w:t>
            </w:r>
            <w:r>
              <w:rPr>
                <w:rFonts w:ascii="Times New Roman" w:hAnsi="Times New Roman" w:hint="eastAsia"/>
                <w:color w:val="000000"/>
                <w:sz w:val="24"/>
                <w:szCs w:val="24"/>
              </w:rPr>
              <w:t>27</w:t>
            </w:r>
            <w:r>
              <w:rPr>
                <w:rFonts w:ascii="Times New Roman" w:hAnsi="Times New Roman" w:hint="eastAsia"/>
                <w:color w:val="000000"/>
                <w:sz w:val="24"/>
                <w:szCs w:val="24"/>
              </w:rPr>
              <w:t>日</w:t>
            </w:r>
            <w:r>
              <w:rPr>
                <w:rFonts w:ascii="Times New Roman" w:hAnsi="Times New Roman"/>
                <w:color w:val="000000"/>
                <w:sz w:val="24"/>
                <w:szCs w:val="24"/>
              </w:rPr>
              <w:t>企业委托绍兴市三合检测技术有限公司对铝氧化生产线工艺废气处理设备进出口、</w:t>
            </w:r>
            <w:r>
              <w:rPr>
                <w:rFonts w:ascii="Times New Roman" w:hAnsi="Times New Roman" w:hint="eastAsia"/>
                <w:color w:val="000000"/>
                <w:sz w:val="24"/>
                <w:szCs w:val="24"/>
              </w:rPr>
              <w:t>机械抛光</w:t>
            </w:r>
            <w:r>
              <w:rPr>
                <w:rFonts w:ascii="Times New Roman" w:hAnsi="Times New Roman"/>
                <w:color w:val="000000"/>
                <w:sz w:val="24"/>
                <w:szCs w:val="24"/>
              </w:rPr>
              <w:t>废气排放口进行了监测，监测结果见表</w:t>
            </w:r>
            <w:r>
              <w:rPr>
                <w:rFonts w:ascii="Times New Roman" w:hAnsi="Times New Roman"/>
                <w:color w:val="000000"/>
                <w:sz w:val="24"/>
                <w:szCs w:val="24"/>
              </w:rPr>
              <w:t>1-</w:t>
            </w:r>
            <w:r w:rsidR="00ED22D7">
              <w:rPr>
                <w:rFonts w:ascii="Times New Roman" w:hAnsi="Times New Roman" w:hint="eastAsia"/>
                <w:color w:val="000000"/>
                <w:sz w:val="24"/>
                <w:szCs w:val="24"/>
              </w:rPr>
              <w:t>10</w:t>
            </w:r>
            <w:r>
              <w:rPr>
                <w:rFonts w:ascii="Times New Roman" w:hAnsi="Times New Roman"/>
                <w:color w:val="000000"/>
                <w:sz w:val="24"/>
                <w:szCs w:val="24"/>
              </w:rPr>
              <w:t>。</w:t>
            </w:r>
          </w:p>
          <w:p w:rsidR="00691DBC" w:rsidRPr="00BF2C14" w:rsidRDefault="00691DBC">
            <w:pPr>
              <w:pStyle w:val="ae"/>
              <w:spacing w:after="0"/>
              <w:ind w:leftChars="0" w:left="0"/>
              <w:jc w:val="center"/>
              <w:rPr>
                <w:rFonts w:ascii="Times New Roman" w:hAnsi="Times New Roman"/>
                <w:color w:val="000000"/>
              </w:rPr>
            </w:pPr>
            <w:r w:rsidRPr="00BF2C14">
              <w:rPr>
                <w:rFonts w:ascii="Times New Roman" w:hAnsi="Times New Roman"/>
                <w:b/>
                <w:color w:val="000000"/>
              </w:rPr>
              <w:lastRenderedPageBreak/>
              <w:t>表</w:t>
            </w:r>
            <w:r w:rsidRPr="00BF2C14">
              <w:rPr>
                <w:rFonts w:ascii="Times New Roman" w:hAnsi="Times New Roman"/>
                <w:b/>
                <w:color w:val="000000"/>
              </w:rPr>
              <w:t>1-</w:t>
            </w:r>
            <w:r w:rsidR="00ED22D7">
              <w:rPr>
                <w:rFonts w:ascii="Times New Roman" w:hAnsi="Times New Roman" w:hint="eastAsia"/>
                <w:b/>
                <w:color w:val="000000"/>
              </w:rPr>
              <w:t>10</w:t>
            </w:r>
            <w:r w:rsidRPr="00BF2C14">
              <w:rPr>
                <w:rFonts w:ascii="Times New Roman" w:hAnsi="Times New Roman"/>
                <w:b/>
                <w:color w:val="000000"/>
              </w:rPr>
              <w:t xml:space="preserve"> </w:t>
            </w:r>
            <w:r w:rsidRPr="00BF2C14">
              <w:rPr>
                <w:rFonts w:ascii="Times New Roman" w:hAnsi="Times New Roman"/>
                <w:b/>
                <w:color w:val="000000"/>
              </w:rPr>
              <w:t>企业废气排放口监测结果汇总表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2493"/>
              <w:gridCol w:w="1127"/>
              <w:gridCol w:w="1127"/>
              <w:gridCol w:w="992"/>
              <w:gridCol w:w="992"/>
              <w:gridCol w:w="1221"/>
            </w:tblGrid>
            <w:tr w:rsidR="00691DBC" w:rsidTr="00091E96">
              <w:trPr>
                <w:trHeight w:val="534"/>
                <w:jc w:val="center"/>
              </w:trPr>
              <w:tc>
                <w:tcPr>
                  <w:tcW w:w="1129"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采样点</w:t>
                  </w:r>
                </w:p>
              </w:tc>
              <w:tc>
                <w:tcPr>
                  <w:tcW w:w="2552"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测试项目</w:t>
                  </w:r>
                </w:p>
              </w:tc>
              <w:tc>
                <w:tcPr>
                  <w:tcW w:w="4252" w:type="dxa"/>
                  <w:gridSpan w:val="4"/>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检测结果</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bCs/>
                      <w:color w:val="000000"/>
                      <w:szCs w:val="21"/>
                    </w:rPr>
                  </w:pPr>
                  <w:r>
                    <w:rPr>
                      <w:rFonts w:ascii="Times New Roman" w:hAnsi="Times New Roman"/>
                      <w:b/>
                      <w:bCs/>
                      <w:color w:val="000000"/>
                      <w:szCs w:val="21"/>
                    </w:rPr>
                    <w:t>标准限值</w:t>
                  </w:r>
                </w:p>
                <w:p w:rsidR="00691DBC" w:rsidRDefault="00691DBC">
                  <w:pPr>
                    <w:snapToGrid w:val="0"/>
                    <w:contextualSpacing/>
                    <w:jc w:val="center"/>
                    <w:rPr>
                      <w:rFonts w:ascii="Times New Roman" w:hAnsi="Times New Roman"/>
                      <w:color w:val="000000"/>
                      <w:szCs w:val="21"/>
                    </w:rPr>
                  </w:pPr>
                  <w:r>
                    <w:rPr>
                      <w:rFonts w:ascii="Times New Roman" w:hAnsi="Times New Roman"/>
                      <w:b/>
                      <w:bCs/>
                      <w:color w:val="000000"/>
                      <w:szCs w:val="21"/>
                    </w:rPr>
                    <w:t>（</w:t>
                  </w:r>
                  <w:r>
                    <w:rPr>
                      <w:rFonts w:ascii="Times New Roman" w:hAnsi="Times New Roman"/>
                      <w:b/>
                      <w:bCs/>
                      <w:color w:val="000000"/>
                      <w:szCs w:val="21"/>
                    </w:rPr>
                    <w:t>mg/m</w:t>
                  </w:r>
                  <w:r>
                    <w:rPr>
                      <w:rFonts w:ascii="Times New Roman" w:hAnsi="Times New Roman"/>
                      <w:b/>
                      <w:bCs/>
                      <w:color w:val="000000"/>
                      <w:szCs w:val="21"/>
                      <w:vertAlign w:val="superscript"/>
                    </w:rPr>
                    <w:t>3</w:t>
                  </w:r>
                  <w:r>
                    <w:rPr>
                      <w:rFonts w:ascii="Times New Roman" w:hAnsi="Times New Roman"/>
                      <w:b/>
                      <w:bCs/>
                      <w:color w:val="000000"/>
                      <w:szCs w:val="21"/>
                    </w:rPr>
                    <w:t>）</w:t>
                  </w:r>
                </w:p>
              </w:tc>
            </w:tr>
            <w:tr w:rsidR="00691DBC" w:rsidTr="00091E96">
              <w:trPr>
                <w:trHeight w:val="283"/>
                <w:jc w:val="center"/>
              </w:trPr>
              <w:tc>
                <w:tcPr>
                  <w:tcW w:w="1129" w:type="dxa"/>
                  <w:vMerge/>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p>
              </w:tc>
              <w:tc>
                <w:tcPr>
                  <w:tcW w:w="2552" w:type="dxa"/>
                  <w:vMerge/>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第一次</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第二次</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第三次</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平均</w:t>
                  </w:r>
                </w:p>
              </w:tc>
              <w:tc>
                <w:tcPr>
                  <w:tcW w:w="1127" w:type="dxa"/>
                  <w:vMerge/>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bCs/>
                      <w:color w:val="000000"/>
                      <w:szCs w:val="21"/>
                    </w:rPr>
                    <w:t>1#2#</w:t>
                  </w:r>
                  <w:r>
                    <w:rPr>
                      <w:rFonts w:ascii="Times New Roman" w:hAnsi="Times New Roman" w:hint="eastAsia"/>
                      <w:bCs/>
                      <w:color w:val="000000"/>
                      <w:szCs w:val="21"/>
                    </w:rPr>
                    <w:t>铝氧化废气处理设施进口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2.32</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2.34</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2.36</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2.34</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5.64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4.75</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4.14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4.84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0.131</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0.111</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0.0977</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0.113</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bCs/>
                      <w:color w:val="000000"/>
                      <w:szCs w:val="21"/>
                    </w:rPr>
                    <w:t>1#2#</w:t>
                  </w:r>
                  <w:r>
                    <w:rPr>
                      <w:rFonts w:ascii="Times New Roman" w:hAnsi="Times New Roman" w:hint="eastAsia"/>
                      <w:bCs/>
                      <w:color w:val="000000"/>
                      <w:szCs w:val="21"/>
                    </w:rPr>
                    <w:t>铝氧化废气处理设施出口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2.56</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2.37</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2.42</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2.45</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0.96</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0.66</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0.53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0.72</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≤30</w:t>
                  </w:r>
                </w:p>
              </w:tc>
            </w:tr>
            <w:tr w:rsidR="00691DBC" w:rsidTr="00091E96">
              <w:trPr>
                <w:trHeight w:val="283"/>
                <w:jc w:val="center"/>
              </w:trPr>
              <w:tc>
                <w:tcPr>
                  <w:tcW w:w="1129" w:type="dxa"/>
                  <w:vMerge/>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0.025</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0.016</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0.013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0.018</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bCs/>
                      <w:color w:val="000000"/>
                      <w:szCs w:val="21"/>
                    </w:rPr>
                    <w:t>3#4#</w:t>
                  </w:r>
                  <w:r>
                    <w:rPr>
                      <w:rFonts w:ascii="Times New Roman" w:hAnsi="Times New Roman" w:hint="eastAsia"/>
                      <w:bCs/>
                      <w:color w:val="000000"/>
                      <w:szCs w:val="21"/>
                    </w:rPr>
                    <w:t>铝氧化废气处理设施进口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2.16</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2.06</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1.85</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2.02</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2.41</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2.03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1.90</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2.11</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0.0521</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0.0418</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0.0352</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0.0426</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bCs/>
                      <w:color w:val="000000"/>
                      <w:szCs w:val="21"/>
                    </w:rPr>
                    <w:t>3#4#</w:t>
                  </w:r>
                  <w:r>
                    <w:rPr>
                      <w:rFonts w:ascii="Times New Roman" w:hAnsi="Times New Roman" w:hint="eastAsia"/>
                      <w:bCs/>
                      <w:color w:val="000000"/>
                      <w:szCs w:val="21"/>
                    </w:rPr>
                    <w:t>铝氧化废气处理设施出口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2.28</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1.98</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2.02</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2.09</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0.44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0.48</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0.49</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0.47</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≤30</w:t>
                  </w: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硫酸雾排放速率（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w:t>
                  </w:r>
                  <w:r>
                    <w:rPr>
                      <w:rFonts w:ascii="Times New Roman" w:hAnsi="Times New Roman"/>
                      <w:color w:val="000000"/>
                      <w:szCs w:val="21"/>
                    </w:rPr>
                    <w:t>×10</w:t>
                  </w:r>
                  <w:r>
                    <w:rPr>
                      <w:rFonts w:ascii="Times New Roman" w:hAnsi="Times New Roman" w:hint="eastAsia"/>
                      <w:color w:val="000000"/>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9.3</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9.8</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w:t>
                  </w:r>
                  <w:r>
                    <w:rPr>
                      <w:rFonts w:ascii="Times New Roman" w:hAnsi="Times New Roman" w:hint="eastAsia"/>
                      <w:color w:val="000000"/>
                      <w:szCs w:val="21"/>
                    </w:rPr>
                    <w:t>抛光废气处理设施进口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9.03</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9.10</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9.56</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9.23</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60.1</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72.6</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65.6</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0.578</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0.547</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0.694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0.605</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w:t>
                  </w:r>
                  <w:r>
                    <w:rPr>
                      <w:rFonts w:ascii="Times New Roman" w:hAnsi="Times New Roman" w:hint="eastAsia"/>
                      <w:color w:val="000000"/>
                      <w:szCs w:val="21"/>
                    </w:rPr>
                    <w:t>抛光废气处理设施出口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9.97</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1.08</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1.08</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1.05</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9.39</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9.20</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8.25</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8.95</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120</w:t>
                  </w: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0.0936</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0.0994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0.0891</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3.5</w:t>
                  </w: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w:t>
                  </w:r>
                  <w:r>
                    <w:rPr>
                      <w:rFonts w:ascii="Times New Roman" w:hAnsi="Times New Roman" w:hint="eastAsia"/>
                      <w:color w:val="000000"/>
                      <w:szCs w:val="21"/>
                    </w:rPr>
                    <w:t>抛光废气处理设施进口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9.46</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9.46</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9.47</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9.46</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64.7</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63.0</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66.5</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64.7</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0.612</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0.596</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0.612</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w:t>
                  </w:r>
                  <w:r>
                    <w:rPr>
                      <w:rFonts w:ascii="Times New Roman" w:hAnsi="Times New Roman" w:hint="eastAsia"/>
                      <w:color w:val="000000"/>
                      <w:szCs w:val="21"/>
                    </w:rPr>
                    <w:t>抛光废气处理设施出口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1.08</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1.03</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1.04</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1.05</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9.90</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9.18</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9.73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9.60</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120</w:t>
                  </w: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0.107</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0.0946</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0.101</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0.101</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3.5</w:t>
                  </w: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w:t>
                  </w:r>
                  <w:r>
                    <w:rPr>
                      <w:rFonts w:ascii="Times New Roman" w:hAnsi="Times New Roman" w:hint="eastAsia"/>
                      <w:color w:val="000000"/>
                      <w:szCs w:val="21"/>
                    </w:rPr>
                    <w:t>抛光废气处理设施进口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9.58</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9.56</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9.99</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9.71</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70.8</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74.5</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67.0</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70.8</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0.678</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0.712</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0.669</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0.687</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val="restart"/>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6#</w:t>
                  </w:r>
                  <w:r>
                    <w:rPr>
                      <w:rFonts w:ascii="Times New Roman" w:hAnsi="Times New Roman" w:hint="eastAsia"/>
                      <w:color w:val="000000"/>
                      <w:szCs w:val="21"/>
                    </w:rPr>
                    <w:t>抛光废气处理设施出口</w:t>
                  </w: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标干流量（</w:t>
                  </w:r>
                  <w:r>
                    <w:rPr>
                      <w:rFonts w:ascii="Times New Roman" w:hAnsi="Times New Roman"/>
                      <w:color w:val="000000"/>
                      <w:szCs w:val="21"/>
                    </w:rPr>
                    <w:t>m</w:t>
                  </w:r>
                  <w:r>
                    <w:rPr>
                      <w:rFonts w:ascii="Times New Roman" w:hAnsi="Times New Roman"/>
                      <w:color w:val="000000"/>
                      <w:szCs w:val="21"/>
                      <w:vertAlign w:val="superscript"/>
                    </w:rPr>
                    <w:t>3</w:t>
                  </w:r>
                  <w:r>
                    <w:rPr>
                      <w:rFonts w:ascii="Times New Roman" w:hAnsi="Times New Roman"/>
                      <w:color w:val="000000"/>
                      <w:szCs w:val="21"/>
                    </w:rPr>
                    <w:t>/h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1.05</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1.02</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9.59</w:t>
                  </w:r>
                  <w:r>
                    <w:rPr>
                      <w:rFonts w:ascii="Times New Roman" w:hAnsi="Times New Roman"/>
                      <w:color w:val="000000"/>
                      <w:szCs w:val="21"/>
                    </w:rPr>
                    <w:t>×10</w:t>
                  </w:r>
                  <w:r>
                    <w:rPr>
                      <w:rFonts w:ascii="Times New Roman" w:hAnsi="Times New Roman" w:hint="eastAsia"/>
                      <w:color w:val="000000"/>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1.01</w:t>
                  </w:r>
                  <w:r>
                    <w:rPr>
                      <w:rFonts w:ascii="Times New Roman" w:hAnsi="Times New Roman"/>
                      <w:color w:val="000000"/>
                      <w:szCs w:val="21"/>
                    </w:rPr>
                    <w:t>×10</w:t>
                  </w:r>
                  <w:r>
                    <w:rPr>
                      <w:rFonts w:ascii="Times New Roman" w:hAnsi="Times New Roman" w:hint="eastAsia"/>
                      <w:color w:val="000000"/>
                      <w:szCs w:val="21"/>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排放浓度（</w:t>
                  </w:r>
                  <w:r>
                    <w:rPr>
                      <w:rFonts w:ascii="Times New Roman" w:hAnsi="Times New Roman"/>
                      <w:color w:val="000000"/>
                      <w:szCs w:val="21"/>
                    </w:rPr>
                    <w:t>mg/m</w:t>
                  </w:r>
                  <w:r>
                    <w:rPr>
                      <w:rFonts w:ascii="Times New Roman" w:hAnsi="Times New Roman"/>
                      <w:color w:val="000000"/>
                      <w:szCs w:val="21"/>
                      <w:vertAlign w:val="superscript"/>
                    </w:rPr>
                    <w:t>3</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9.51</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7.57</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8.08</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8.39</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120</w:t>
                  </w:r>
                </w:p>
              </w:tc>
            </w:tr>
            <w:tr w:rsidR="00691DBC" w:rsidTr="00091E96">
              <w:trPr>
                <w:trHeight w:val="283"/>
                <w:jc w:val="center"/>
              </w:trPr>
              <w:tc>
                <w:tcPr>
                  <w:tcW w:w="1129" w:type="dxa"/>
                  <w:vMerge/>
                  <w:tcBorders>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颗粒物</w:t>
                  </w:r>
                  <w:r>
                    <w:rPr>
                      <w:rFonts w:ascii="Times New Roman" w:hAnsi="Times New Roman"/>
                      <w:color w:val="000000"/>
                      <w:szCs w:val="21"/>
                    </w:rPr>
                    <w:t>排放速率（</w:t>
                  </w:r>
                  <w:r>
                    <w:rPr>
                      <w:rFonts w:ascii="Times New Roman" w:hAnsi="Times New Roman"/>
                      <w:color w:val="000000"/>
                      <w:szCs w:val="21"/>
                    </w:rPr>
                    <w:t>kg/h</w:t>
                  </w:r>
                  <w:r>
                    <w:rPr>
                      <w:rFonts w:ascii="Times New Roman"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0.0999</w:t>
                  </w:r>
                </w:p>
              </w:tc>
              <w:tc>
                <w:tcPr>
                  <w:tcW w:w="1134"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0.0772</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0.0775</w:t>
                  </w:r>
                </w:p>
              </w:tc>
              <w:tc>
                <w:tcPr>
                  <w:tcW w:w="992"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0.0847</w:t>
                  </w:r>
                </w:p>
              </w:tc>
              <w:tc>
                <w:tcPr>
                  <w:tcW w:w="112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w:t>
                  </w:r>
                  <w:r>
                    <w:rPr>
                      <w:rFonts w:ascii="Times New Roman" w:hAnsi="Times New Roman" w:hint="eastAsia"/>
                      <w:color w:val="000000"/>
                      <w:szCs w:val="21"/>
                    </w:rPr>
                    <w:t>3.5</w:t>
                  </w:r>
                </w:p>
              </w:tc>
            </w:tr>
          </w:tbl>
          <w:p w:rsidR="00691DBC" w:rsidRDefault="00691DBC">
            <w:pPr>
              <w:spacing w:line="360" w:lineRule="auto"/>
              <w:ind w:firstLine="480"/>
              <w:jc w:val="left"/>
              <w:outlineLvl w:val="4"/>
              <w:rPr>
                <w:rFonts w:ascii="Times New Roman" w:hAnsi="Times New Roman"/>
                <w:color w:val="000000"/>
                <w:sz w:val="24"/>
                <w:szCs w:val="24"/>
              </w:rPr>
            </w:pPr>
            <w:r>
              <w:rPr>
                <w:rFonts w:ascii="Times New Roman" w:hAnsi="Times New Roman"/>
                <w:caps/>
                <w:color w:val="000000"/>
                <w:sz w:val="24"/>
              </w:rPr>
              <w:t>由上表可知，铝氧化生产线产生的硫酸雾排放能满足</w:t>
            </w:r>
            <w:r>
              <w:rPr>
                <w:rFonts w:ascii="Times New Roman" w:hAnsi="Times New Roman"/>
                <w:color w:val="000000"/>
                <w:sz w:val="24"/>
                <w:szCs w:val="24"/>
              </w:rPr>
              <w:t>《电镀污染物排放标准》</w:t>
            </w:r>
            <w:r>
              <w:rPr>
                <w:rFonts w:ascii="Times New Roman" w:hAnsi="Times New Roman"/>
                <w:color w:val="000000"/>
                <w:sz w:val="24"/>
                <w:szCs w:val="24"/>
              </w:rPr>
              <w:t>(GB21900-2008)</w:t>
            </w:r>
            <w:r>
              <w:rPr>
                <w:rFonts w:ascii="Times New Roman" w:hAnsi="Times New Roman"/>
                <w:color w:val="000000"/>
                <w:sz w:val="24"/>
                <w:szCs w:val="24"/>
              </w:rPr>
              <w:t>表</w:t>
            </w:r>
            <w:r>
              <w:rPr>
                <w:rFonts w:ascii="Times New Roman" w:hAnsi="Times New Roman"/>
                <w:color w:val="000000"/>
                <w:sz w:val="24"/>
                <w:szCs w:val="24"/>
              </w:rPr>
              <w:t>5</w:t>
            </w:r>
            <w:r>
              <w:rPr>
                <w:rFonts w:ascii="Times New Roman" w:hAnsi="Times New Roman"/>
                <w:color w:val="000000"/>
                <w:sz w:val="24"/>
                <w:szCs w:val="24"/>
              </w:rPr>
              <w:t>中新建企业大气污染物排放限值要求，</w:t>
            </w:r>
            <w:r>
              <w:rPr>
                <w:rFonts w:ascii="Times New Roman" w:hAnsi="Times New Roman" w:hint="eastAsia"/>
                <w:color w:val="000000"/>
                <w:sz w:val="24"/>
                <w:szCs w:val="24"/>
              </w:rPr>
              <w:t>抛光</w:t>
            </w:r>
            <w:r>
              <w:rPr>
                <w:rFonts w:ascii="Times New Roman" w:hAnsi="Times New Roman"/>
                <w:color w:val="000000"/>
                <w:sz w:val="24"/>
                <w:szCs w:val="24"/>
              </w:rPr>
              <w:t>产生的颗粒物</w:t>
            </w:r>
            <w:r>
              <w:rPr>
                <w:rFonts w:ascii="Times New Roman" w:hAnsi="Times New Roman"/>
                <w:caps/>
                <w:color w:val="000000"/>
                <w:sz w:val="24"/>
              </w:rPr>
              <w:t>排放能满足</w:t>
            </w:r>
            <w:r>
              <w:rPr>
                <w:rFonts w:ascii="Times New Roman" w:hAnsi="Times New Roman"/>
                <w:color w:val="000000"/>
                <w:sz w:val="24"/>
              </w:rPr>
              <w:t>《大气污染物综合排放标准》</w:t>
            </w:r>
            <w:r>
              <w:rPr>
                <w:rFonts w:ascii="Times New Roman" w:hAnsi="Times New Roman"/>
                <w:color w:val="000000"/>
                <w:sz w:val="24"/>
              </w:rPr>
              <w:t>(GB16297-1996)</w:t>
            </w:r>
            <w:r>
              <w:rPr>
                <w:rFonts w:ascii="Times New Roman" w:hAnsi="Times New Roman"/>
                <w:color w:val="000000"/>
                <w:sz w:val="24"/>
              </w:rPr>
              <w:t>中二级标准限值。现有</w:t>
            </w:r>
            <w:r>
              <w:rPr>
                <w:rFonts w:ascii="Times New Roman" w:hAnsi="Times New Roman" w:hint="eastAsia"/>
                <w:color w:val="000000"/>
                <w:sz w:val="24"/>
              </w:rPr>
              <w:t>企业</w:t>
            </w:r>
            <w:r>
              <w:rPr>
                <w:rFonts w:ascii="Times New Roman" w:hAnsi="Times New Roman"/>
                <w:color w:val="000000"/>
                <w:sz w:val="24"/>
              </w:rPr>
              <w:t>废气可达标排放。</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sidR="00F20668">
              <w:rPr>
                <w:rStyle w:val="a6"/>
                <w:rFonts w:ascii="Times New Roman" w:hAnsi="Times New Roman" w:hint="eastAsia"/>
                <w:color w:val="000000"/>
                <w:sz w:val="24"/>
                <w:szCs w:val="24"/>
              </w:rPr>
              <w:t>4</w:t>
            </w:r>
            <w:r w:rsidR="00F20668">
              <w:rPr>
                <w:rStyle w:val="a6"/>
                <w:rFonts w:ascii="Times New Roman" w:hAnsi="Times New Roman" w:hint="eastAsia"/>
                <w:color w:val="000000"/>
                <w:sz w:val="24"/>
                <w:szCs w:val="24"/>
              </w:rPr>
              <w:t>、</w:t>
            </w:r>
            <w:r>
              <w:rPr>
                <w:rStyle w:val="a6"/>
                <w:rFonts w:ascii="Times New Roman" w:hAnsi="Times New Roman"/>
                <w:color w:val="000000"/>
                <w:sz w:val="24"/>
                <w:szCs w:val="24"/>
              </w:rPr>
              <w:t>固废</w:t>
            </w:r>
          </w:p>
          <w:p w:rsidR="003D50A1"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现有</w:t>
            </w:r>
            <w:r>
              <w:rPr>
                <w:rStyle w:val="a6"/>
                <w:rFonts w:ascii="Times New Roman" w:hAnsi="Times New Roman" w:hint="eastAsia"/>
                <w:color w:val="000000"/>
                <w:sz w:val="24"/>
                <w:szCs w:val="24"/>
              </w:rPr>
              <w:t>企业实际</w:t>
            </w:r>
            <w:r>
              <w:rPr>
                <w:rStyle w:val="a6"/>
                <w:rFonts w:ascii="Times New Roman" w:hAnsi="Times New Roman"/>
                <w:color w:val="000000"/>
                <w:sz w:val="24"/>
                <w:szCs w:val="24"/>
              </w:rPr>
              <w:t>产生的固废主要为</w:t>
            </w:r>
            <w:r>
              <w:rPr>
                <w:rStyle w:val="a6"/>
                <w:rFonts w:ascii="Times New Roman" w:hAnsi="Times New Roman" w:hint="eastAsia"/>
                <w:color w:val="000000"/>
                <w:sz w:val="24"/>
                <w:szCs w:val="24"/>
              </w:rPr>
              <w:t>金属边角料、残次品、</w:t>
            </w:r>
            <w:r w:rsidR="003D50A1">
              <w:rPr>
                <w:rStyle w:val="a6"/>
                <w:rFonts w:ascii="Times New Roman" w:hAnsi="Times New Roman" w:hint="eastAsia"/>
                <w:color w:val="000000"/>
                <w:sz w:val="24"/>
                <w:szCs w:val="24"/>
              </w:rPr>
              <w:t>表面处理</w:t>
            </w:r>
            <w:r w:rsidR="006F6EA5">
              <w:rPr>
                <w:rStyle w:val="a6"/>
                <w:rFonts w:ascii="Times New Roman" w:hAnsi="Times New Roman" w:hint="eastAsia"/>
                <w:color w:val="000000"/>
                <w:sz w:val="24"/>
                <w:szCs w:val="24"/>
              </w:rPr>
              <w:t>污泥</w:t>
            </w:r>
            <w:r>
              <w:rPr>
                <w:rStyle w:val="a6"/>
                <w:rFonts w:ascii="Times New Roman" w:hAnsi="Times New Roman" w:hint="eastAsia"/>
                <w:color w:val="000000"/>
                <w:sz w:val="24"/>
                <w:szCs w:val="24"/>
              </w:rPr>
              <w:t>、废内包装材</w:t>
            </w:r>
            <w:r>
              <w:rPr>
                <w:rStyle w:val="a6"/>
                <w:rFonts w:ascii="Times New Roman" w:hAnsi="Times New Roman" w:hint="eastAsia"/>
                <w:color w:val="000000"/>
                <w:sz w:val="24"/>
                <w:szCs w:val="24"/>
              </w:rPr>
              <w:lastRenderedPageBreak/>
              <w:t>料、废外包装材料、</w:t>
            </w:r>
            <w:r w:rsidR="003D50A1">
              <w:rPr>
                <w:rStyle w:val="a6"/>
                <w:rFonts w:ascii="Times New Roman" w:hAnsi="Times New Roman" w:hint="eastAsia"/>
                <w:color w:val="000000"/>
                <w:sz w:val="24"/>
                <w:szCs w:val="24"/>
              </w:rPr>
              <w:t>抛光灰</w:t>
            </w:r>
            <w:r>
              <w:rPr>
                <w:rStyle w:val="a6"/>
                <w:rFonts w:ascii="Times New Roman" w:hAnsi="Times New Roman"/>
                <w:color w:val="000000"/>
                <w:sz w:val="24"/>
                <w:szCs w:val="24"/>
              </w:rPr>
              <w:t>以及员工生活垃圾。</w:t>
            </w:r>
          </w:p>
          <w:p w:rsidR="003D50A1" w:rsidRDefault="00691DBC">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金属边角料、残次品、废外包装材料</w:t>
            </w:r>
            <w:r w:rsidR="003D50A1">
              <w:rPr>
                <w:rStyle w:val="a6"/>
                <w:rFonts w:ascii="Times New Roman" w:hAnsi="Times New Roman" w:hint="eastAsia"/>
                <w:color w:val="000000"/>
                <w:sz w:val="24"/>
                <w:szCs w:val="24"/>
              </w:rPr>
              <w:t>和抛光灰属于一般固废，</w:t>
            </w:r>
            <w:r w:rsidR="00E33484">
              <w:rPr>
                <w:rStyle w:val="a6"/>
                <w:rFonts w:ascii="Times New Roman" w:hAnsi="Times New Roman" w:hint="eastAsia"/>
                <w:color w:val="000000"/>
                <w:sz w:val="24"/>
                <w:szCs w:val="24"/>
              </w:rPr>
              <w:t>经收集后全部外售物资公司。根据企业提供的</w:t>
            </w:r>
            <w:r w:rsidR="00E33484">
              <w:rPr>
                <w:rStyle w:val="a6"/>
                <w:rFonts w:ascii="Times New Roman" w:hAnsi="Times New Roman" w:hint="eastAsia"/>
                <w:color w:val="000000"/>
                <w:sz w:val="24"/>
                <w:szCs w:val="24"/>
              </w:rPr>
              <w:t>2019</w:t>
            </w:r>
            <w:r w:rsidR="00E33484">
              <w:rPr>
                <w:rStyle w:val="a6"/>
                <w:rFonts w:ascii="Times New Roman" w:hAnsi="Times New Roman" w:hint="eastAsia"/>
                <w:color w:val="000000"/>
                <w:sz w:val="24"/>
                <w:szCs w:val="24"/>
              </w:rPr>
              <w:t>年固废产生数据，其中金属边角料和残次品产生量为</w:t>
            </w:r>
            <w:r w:rsidR="00E33484">
              <w:rPr>
                <w:rStyle w:val="a6"/>
                <w:rFonts w:ascii="Times New Roman" w:hAnsi="Times New Roman" w:hint="eastAsia"/>
                <w:color w:val="000000"/>
                <w:sz w:val="24"/>
                <w:szCs w:val="24"/>
              </w:rPr>
              <w:t>108t</w:t>
            </w:r>
            <w:r w:rsidR="00E33484">
              <w:rPr>
                <w:rStyle w:val="a6"/>
                <w:rFonts w:ascii="Times New Roman" w:hAnsi="Times New Roman" w:hint="eastAsia"/>
                <w:color w:val="000000"/>
                <w:sz w:val="24"/>
                <w:szCs w:val="24"/>
              </w:rPr>
              <w:t>，处置量为</w:t>
            </w:r>
            <w:r w:rsidR="00E33484">
              <w:rPr>
                <w:rStyle w:val="a6"/>
                <w:rFonts w:ascii="Times New Roman" w:hAnsi="Times New Roman" w:hint="eastAsia"/>
                <w:color w:val="000000"/>
                <w:sz w:val="24"/>
                <w:szCs w:val="24"/>
              </w:rPr>
              <w:t>108t</w:t>
            </w:r>
            <w:r w:rsidR="00E33484">
              <w:rPr>
                <w:rStyle w:val="a6"/>
                <w:rFonts w:ascii="Times New Roman" w:hAnsi="Times New Roman" w:hint="eastAsia"/>
                <w:color w:val="000000"/>
                <w:sz w:val="24"/>
                <w:szCs w:val="24"/>
              </w:rPr>
              <w:t>，排放量为</w:t>
            </w:r>
            <w:r w:rsidR="00E33484">
              <w:rPr>
                <w:rStyle w:val="a6"/>
                <w:rFonts w:ascii="Times New Roman" w:hAnsi="Times New Roman" w:hint="eastAsia"/>
                <w:color w:val="000000"/>
                <w:sz w:val="24"/>
                <w:szCs w:val="24"/>
              </w:rPr>
              <w:t>0</w:t>
            </w:r>
            <w:r w:rsidR="00E33484">
              <w:rPr>
                <w:rStyle w:val="a6"/>
                <w:rFonts w:ascii="Times New Roman" w:hAnsi="Times New Roman" w:hint="eastAsia"/>
                <w:color w:val="000000"/>
                <w:sz w:val="24"/>
                <w:szCs w:val="24"/>
              </w:rPr>
              <w:t>；废外包装材料产生量为</w:t>
            </w:r>
            <w:r w:rsidR="00E33484">
              <w:rPr>
                <w:rStyle w:val="a6"/>
                <w:rFonts w:ascii="Times New Roman" w:hAnsi="Times New Roman" w:hint="eastAsia"/>
                <w:color w:val="000000"/>
                <w:sz w:val="24"/>
                <w:szCs w:val="24"/>
              </w:rPr>
              <w:t>10t</w:t>
            </w:r>
            <w:r w:rsidR="00E33484">
              <w:rPr>
                <w:rStyle w:val="a6"/>
                <w:rFonts w:ascii="Times New Roman" w:hAnsi="Times New Roman" w:hint="eastAsia"/>
                <w:color w:val="000000"/>
                <w:sz w:val="24"/>
                <w:szCs w:val="24"/>
              </w:rPr>
              <w:t>，处置量为</w:t>
            </w:r>
            <w:r w:rsidR="00E33484">
              <w:rPr>
                <w:rStyle w:val="a6"/>
                <w:rFonts w:ascii="Times New Roman" w:hAnsi="Times New Roman" w:hint="eastAsia"/>
                <w:color w:val="000000"/>
                <w:sz w:val="24"/>
                <w:szCs w:val="24"/>
              </w:rPr>
              <w:t>10t</w:t>
            </w:r>
            <w:r w:rsidR="00E33484">
              <w:rPr>
                <w:rStyle w:val="a6"/>
                <w:rFonts w:ascii="Times New Roman" w:hAnsi="Times New Roman" w:hint="eastAsia"/>
                <w:color w:val="000000"/>
                <w:sz w:val="24"/>
                <w:szCs w:val="24"/>
              </w:rPr>
              <w:t>，排放量为</w:t>
            </w:r>
            <w:r w:rsidR="00E33484">
              <w:rPr>
                <w:rStyle w:val="a6"/>
                <w:rFonts w:ascii="Times New Roman" w:hAnsi="Times New Roman" w:hint="eastAsia"/>
                <w:color w:val="000000"/>
                <w:sz w:val="24"/>
                <w:szCs w:val="24"/>
              </w:rPr>
              <w:t>0</w:t>
            </w:r>
            <w:r w:rsidR="00E33484">
              <w:rPr>
                <w:rStyle w:val="a6"/>
                <w:rFonts w:ascii="Times New Roman" w:hAnsi="Times New Roman" w:hint="eastAsia"/>
                <w:color w:val="000000"/>
                <w:sz w:val="24"/>
                <w:szCs w:val="24"/>
              </w:rPr>
              <w:t>；抛光灰产生量为</w:t>
            </w:r>
            <w:r w:rsidR="00E33484">
              <w:rPr>
                <w:rStyle w:val="a6"/>
                <w:rFonts w:ascii="Times New Roman" w:hAnsi="Times New Roman" w:hint="eastAsia"/>
                <w:color w:val="000000"/>
                <w:sz w:val="24"/>
                <w:szCs w:val="24"/>
              </w:rPr>
              <w:t>122.4t</w:t>
            </w:r>
            <w:r w:rsidR="00E33484">
              <w:rPr>
                <w:rStyle w:val="a6"/>
                <w:rFonts w:ascii="Times New Roman" w:hAnsi="Times New Roman" w:hint="eastAsia"/>
                <w:color w:val="000000"/>
                <w:sz w:val="24"/>
                <w:szCs w:val="24"/>
              </w:rPr>
              <w:t>，处置量为</w:t>
            </w:r>
            <w:r w:rsidR="00E33484">
              <w:rPr>
                <w:rStyle w:val="a6"/>
                <w:rFonts w:ascii="Times New Roman" w:hAnsi="Times New Roman" w:hint="eastAsia"/>
                <w:color w:val="000000"/>
                <w:sz w:val="24"/>
                <w:szCs w:val="24"/>
              </w:rPr>
              <w:t>105t</w:t>
            </w:r>
            <w:r w:rsidR="00E33484">
              <w:rPr>
                <w:rStyle w:val="a6"/>
                <w:rFonts w:ascii="Times New Roman" w:hAnsi="Times New Roman" w:hint="eastAsia"/>
                <w:color w:val="000000"/>
                <w:sz w:val="24"/>
                <w:szCs w:val="24"/>
              </w:rPr>
              <w:t>，暂存量为</w:t>
            </w:r>
            <w:r w:rsidR="00E33484">
              <w:rPr>
                <w:rStyle w:val="a6"/>
                <w:rFonts w:ascii="Times New Roman" w:hAnsi="Times New Roman" w:hint="eastAsia"/>
                <w:color w:val="000000"/>
                <w:sz w:val="24"/>
                <w:szCs w:val="24"/>
              </w:rPr>
              <w:t>17.4t</w:t>
            </w:r>
            <w:r w:rsidR="00E33484">
              <w:rPr>
                <w:rStyle w:val="a6"/>
                <w:rFonts w:ascii="Times New Roman" w:hAnsi="Times New Roman" w:hint="eastAsia"/>
                <w:color w:val="000000"/>
                <w:sz w:val="24"/>
                <w:szCs w:val="24"/>
              </w:rPr>
              <w:t>，排放量为</w:t>
            </w:r>
            <w:r w:rsidR="00E33484">
              <w:rPr>
                <w:rStyle w:val="a6"/>
                <w:rFonts w:ascii="Times New Roman" w:hAnsi="Times New Roman" w:hint="eastAsia"/>
                <w:color w:val="000000"/>
                <w:sz w:val="24"/>
                <w:szCs w:val="24"/>
              </w:rPr>
              <w:t>0</w:t>
            </w:r>
            <w:r w:rsidR="00E33484">
              <w:rPr>
                <w:rStyle w:val="a6"/>
                <w:rFonts w:ascii="Times New Roman" w:hAnsi="Times New Roman" w:hint="eastAsia"/>
                <w:color w:val="000000"/>
                <w:sz w:val="24"/>
                <w:szCs w:val="24"/>
              </w:rPr>
              <w:t>。</w:t>
            </w:r>
          </w:p>
          <w:p w:rsidR="00E33484" w:rsidRDefault="00E33484">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表面处理</w:t>
            </w:r>
            <w:r w:rsidR="006F6EA5">
              <w:rPr>
                <w:rStyle w:val="a6"/>
                <w:rFonts w:ascii="Times New Roman" w:hAnsi="Times New Roman" w:hint="eastAsia"/>
                <w:color w:val="000000"/>
                <w:sz w:val="24"/>
                <w:szCs w:val="24"/>
              </w:rPr>
              <w:t>污泥</w:t>
            </w:r>
            <w:r>
              <w:rPr>
                <w:rStyle w:val="a6"/>
                <w:rFonts w:ascii="Times New Roman" w:hAnsi="Times New Roman" w:hint="eastAsia"/>
                <w:color w:val="000000"/>
                <w:sz w:val="24"/>
                <w:szCs w:val="24"/>
              </w:rPr>
              <w:t>属于危险废物，</w:t>
            </w:r>
            <w:r w:rsidR="006F6EA5">
              <w:rPr>
                <w:rStyle w:val="a6"/>
                <w:rFonts w:ascii="Times New Roman" w:hAnsi="Times New Roman" w:hint="eastAsia"/>
                <w:color w:val="000000"/>
                <w:sz w:val="24"/>
                <w:szCs w:val="24"/>
              </w:rPr>
              <w:t>代码为</w:t>
            </w:r>
            <w:r w:rsidR="006F6EA5">
              <w:rPr>
                <w:rStyle w:val="a6"/>
                <w:rFonts w:ascii="Times New Roman" w:hAnsi="Times New Roman" w:hint="eastAsia"/>
                <w:color w:val="000000"/>
                <w:sz w:val="24"/>
                <w:szCs w:val="24"/>
              </w:rPr>
              <w:t>336-064-17</w:t>
            </w:r>
            <w:r w:rsidR="006F6EA5">
              <w:rPr>
                <w:rStyle w:val="a6"/>
                <w:rFonts w:ascii="Times New Roman" w:hAnsi="Times New Roman" w:hint="eastAsia"/>
                <w:color w:val="000000"/>
                <w:sz w:val="24"/>
                <w:szCs w:val="24"/>
              </w:rPr>
              <w:t>，</w:t>
            </w:r>
            <w:r w:rsidR="00F5377A">
              <w:rPr>
                <w:rStyle w:val="a6"/>
                <w:rFonts w:ascii="Times New Roman" w:hAnsi="Times New Roman" w:hint="eastAsia"/>
                <w:color w:val="000000"/>
                <w:sz w:val="24"/>
                <w:szCs w:val="24"/>
              </w:rPr>
              <w:t>经收集后委托</w:t>
            </w:r>
            <w:r w:rsidR="006F6EA5">
              <w:rPr>
                <w:rStyle w:val="a6"/>
                <w:rFonts w:ascii="Times New Roman" w:hAnsi="Times New Roman" w:hint="eastAsia"/>
                <w:color w:val="000000"/>
                <w:sz w:val="24"/>
                <w:szCs w:val="24"/>
              </w:rPr>
              <w:t>绍兴市九鑫环保有限公司和湖州欧汇环境科技有限公司处置（处置协议见</w:t>
            </w:r>
            <w:r w:rsidR="006F6EA5" w:rsidRPr="006F6EA5">
              <w:rPr>
                <w:rStyle w:val="a6"/>
                <w:rFonts w:ascii="Times New Roman" w:hAnsi="Times New Roman" w:hint="eastAsia"/>
                <w:b/>
                <w:color w:val="000000"/>
                <w:sz w:val="24"/>
                <w:szCs w:val="24"/>
                <w:u w:val="single"/>
              </w:rPr>
              <w:t>附件</w:t>
            </w:r>
            <w:r w:rsidR="006F6EA5" w:rsidRPr="006F6EA5">
              <w:rPr>
                <w:rStyle w:val="a6"/>
                <w:rFonts w:ascii="Times New Roman" w:hAnsi="Times New Roman" w:hint="eastAsia"/>
                <w:b/>
                <w:color w:val="000000"/>
                <w:sz w:val="24"/>
                <w:szCs w:val="24"/>
                <w:u w:val="single"/>
              </w:rPr>
              <w:t>7</w:t>
            </w:r>
            <w:r w:rsidR="006F6EA5">
              <w:rPr>
                <w:rStyle w:val="a6"/>
                <w:rFonts w:ascii="Times New Roman" w:hAnsi="Times New Roman" w:hint="eastAsia"/>
                <w:color w:val="000000"/>
                <w:sz w:val="24"/>
                <w:szCs w:val="24"/>
              </w:rPr>
              <w:t>）</w:t>
            </w:r>
            <w:r w:rsidR="00F5377A">
              <w:rPr>
                <w:rStyle w:val="a6"/>
                <w:rFonts w:ascii="Times New Roman" w:hAnsi="Times New Roman" w:hint="eastAsia"/>
                <w:color w:val="000000"/>
                <w:sz w:val="24"/>
                <w:szCs w:val="24"/>
              </w:rPr>
              <w:t>。</w:t>
            </w:r>
            <w:r>
              <w:rPr>
                <w:rStyle w:val="a6"/>
                <w:rFonts w:ascii="Times New Roman" w:hAnsi="Times New Roman" w:hint="eastAsia"/>
                <w:color w:val="000000"/>
                <w:sz w:val="24"/>
                <w:szCs w:val="24"/>
              </w:rPr>
              <w:t>根据企业提供的</w:t>
            </w:r>
            <w:r>
              <w:rPr>
                <w:rStyle w:val="a6"/>
                <w:rFonts w:ascii="Times New Roman" w:hAnsi="Times New Roman" w:hint="eastAsia"/>
                <w:color w:val="000000"/>
                <w:sz w:val="24"/>
                <w:szCs w:val="24"/>
              </w:rPr>
              <w:t>2019</w:t>
            </w:r>
            <w:r>
              <w:rPr>
                <w:rStyle w:val="a6"/>
                <w:rFonts w:ascii="Times New Roman" w:hAnsi="Times New Roman" w:hint="eastAsia"/>
                <w:color w:val="000000"/>
                <w:sz w:val="24"/>
                <w:szCs w:val="24"/>
              </w:rPr>
              <w:t>年危废产生数据，表面处理</w:t>
            </w:r>
            <w:r w:rsidR="006F6EA5">
              <w:rPr>
                <w:rStyle w:val="a6"/>
                <w:rFonts w:ascii="Times New Roman" w:hAnsi="Times New Roman" w:hint="eastAsia"/>
                <w:color w:val="000000"/>
                <w:sz w:val="24"/>
                <w:szCs w:val="24"/>
              </w:rPr>
              <w:t>污泥</w:t>
            </w:r>
            <w:r>
              <w:rPr>
                <w:rStyle w:val="a6"/>
                <w:rFonts w:ascii="Times New Roman" w:hAnsi="Times New Roman" w:hint="eastAsia"/>
                <w:color w:val="000000"/>
                <w:sz w:val="24"/>
                <w:szCs w:val="24"/>
              </w:rPr>
              <w:t>产生量为</w:t>
            </w:r>
            <w:r>
              <w:rPr>
                <w:rStyle w:val="a6"/>
                <w:rFonts w:ascii="Times New Roman" w:hAnsi="Times New Roman" w:hint="eastAsia"/>
                <w:color w:val="000000"/>
                <w:sz w:val="24"/>
                <w:szCs w:val="24"/>
              </w:rPr>
              <w:t>1010.92t</w:t>
            </w:r>
            <w:r>
              <w:rPr>
                <w:rStyle w:val="a6"/>
                <w:rFonts w:ascii="Times New Roman" w:hAnsi="Times New Roman" w:hint="eastAsia"/>
                <w:color w:val="000000"/>
                <w:sz w:val="24"/>
                <w:szCs w:val="24"/>
              </w:rPr>
              <w:t>，处置量为</w:t>
            </w:r>
            <w:r>
              <w:rPr>
                <w:rStyle w:val="a6"/>
                <w:rFonts w:ascii="Times New Roman" w:hAnsi="Times New Roman" w:hint="eastAsia"/>
                <w:color w:val="000000"/>
                <w:sz w:val="24"/>
                <w:szCs w:val="24"/>
              </w:rPr>
              <w:t>998.29t</w:t>
            </w:r>
            <w:r>
              <w:rPr>
                <w:rStyle w:val="a6"/>
                <w:rFonts w:ascii="Times New Roman" w:hAnsi="Times New Roman" w:hint="eastAsia"/>
                <w:color w:val="000000"/>
                <w:sz w:val="24"/>
                <w:szCs w:val="24"/>
              </w:rPr>
              <w:t>，暂存量为</w:t>
            </w:r>
            <w:r>
              <w:rPr>
                <w:rStyle w:val="a6"/>
                <w:rFonts w:ascii="Times New Roman" w:hAnsi="Times New Roman" w:hint="eastAsia"/>
                <w:color w:val="000000"/>
                <w:sz w:val="24"/>
                <w:szCs w:val="24"/>
              </w:rPr>
              <w:t>12.63</w:t>
            </w:r>
            <w:r w:rsidR="00F5377A">
              <w:rPr>
                <w:rStyle w:val="a6"/>
                <w:rFonts w:ascii="Times New Roman" w:hAnsi="Times New Roman" w:hint="eastAsia"/>
                <w:color w:val="000000"/>
                <w:sz w:val="24"/>
                <w:szCs w:val="24"/>
              </w:rPr>
              <w:t>t</w:t>
            </w:r>
            <w:r w:rsidR="00F5377A">
              <w:rPr>
                <w:rStyle w:val="a6"/>
                <w:rFonts w:ascii="Times New Roman" w:hAnsi="Times New Roman" w:hint="eastAsia"/>
                <w:color w:val="000000"/>
                <w:sz w:val="24"/>
                <w:szCs w:val="24"/>
              </w:rPr>
              <w:t>，排放量为</w:t>
            </w:r>
            <w:r w:rsidR="00F5377A">
              <w:rPr>
                <w:rStyle w:val="a6"/>
                <w:rFonts w:ascii="Times New Roman" w:hAnsi="Times New Roman" w:hint="eastAsia"/>
                <w:color w:val="000000"/>
                <w:sz w:val="24"/>
                <w:szCs w:val="24"/>
              </w:rPr>
              <w:t>0</w:t>
            </w:r>
            <w:r w:rsidR="00F5377A">
              <w:rPr>
                <w:rStyle w:val="a6"/>
                <w:rFonts w:ascii="Times New Roman" w:hAnsi="Times New Roman" w:hint="eastAsia"/>
                <w:color w:val="000000"/>
                <w:sz w:val="24"/>
                <w:szCs w:val="24"/>
              </w:rPr>
              <w:t>。</w:t>
            </w:r>
          </w:p>
          <w:p w:rsidR="00F5377A" w:rsidRDefault="00F5377A">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废内包装材料属于危险废物，</w:t>
            </w:r>
            <w:r w:rsidR="006F6EA5">
              <w:rPr>
                <w:rStyle w:val="a6"/>
                <w:rFonts w:ascii="Times New Roman" w:hAnsi="Times New Roman" w:hint="eastAsia"/>
                <w:color w:val="000000"/>
                <w:sz w:val="24"/>
                <w:szCs w:val="24"/>
              </w:rPr>
              <w:t>代码为</w:t>
            </w:r>
            <w:r w:rsidR="006F6EA5">
              <w:rPr>
                <w:rStyle w:val="a6"/>
                <w:rFonts w:ascii="Times New Roman" w:hAnsi="Times New Roman" w:hint="eastAsia"/>
                <w:color w:val="000000"/>
                <w:sz w:val="24"/>
                <w:szCs w:val="24"/>
              </w:rPr>
              <w:t>900-041-49</w:t>
            </w:r>
            <w:r w:rsidR="006F6EA5">
              <w:rPr>
                <w:rStyle w:val="a6"/>
                <w:rFonts w:ascii="Times New Roman" w:hAnsi="Times New Roman" w:hint="eastAsia"/>
                <w:color w:val="000000"/>
                <w:sz w:val="24"/>
                <w:szCs w:val="24"/>
              </w:rPr>
              <w:t>，</w:t>
            </w:r>
            <w:r>
              <w:rPr>
                <w:rStyle w:val="a6"/>
                <w:rFonts w:ascii="Times New Roman" w:hAnsi="Times New Roman" w:hint="eastAsia"/>
                <w:color w:val="000000"/>
                <w:sz w:val="24"/>
                <w:szCs w:val="24"/>
              </w:rPr>
              <w:t>经收集后委托浙江兆山环保科技有限公司处置</w:t>
            </w:r>
            <w:r w:rsidR="006F6EA5">
              <w:rPr>
                <w:rStyle w:val="a6"/>
                <w:rFonts w:ascii="Times New Roman" w:hAnsi="Times New Roman" w:hint="eastAsia"/>
                <w:color w:val="000000"/>
                <w:sz w:val="24"/>
                <w:szCs w:val="24"/>
              </w:rPr>
              <w:t>（处置协议见</w:t>
            </w:r>
            <w:r w:rsidR="006F6EA5" w:rsidRPr="006F6EA5">
              <w:rPr>
                <w:rStyle w:val="a6"/>
                <w:rFonts w:ascii="Times New Roman" w:hAnsi="Times New Roman" w:hint="eastAsia"/>
                <w:b/>
                <w:color w:val="000000"/>
                <w:sz w:val="24"/>
                <w:szCs w:val="24"/>
                <w:u w:val="single"/>
              </w:rPr>
              <w:t>附件</w:t>
            </w:r>
            <w:r w:rsidR="006F6EA5" w:rsidRPr="006F6EA5">
              <w:rPr>
                <w:rStyle w:val="a6"/>
                <w:rFonts w:ascii="Times New Roman" w:hAnsi="Times New Roman" w:hint="eastAsia"/>
                <w:b/>
                <w:color w:val="000000"/>
                <w:sz w:val="24"/>
                <w:szCs w:val="24"/>
                <w:u w:val="single"/>
              </w:rPr>
              <w:t>7</w:t>
            </w:r>
            <w:r w:rsidR="006F6EA5">
              <w:rPr>
                <w:rStyle w:val="a6"/>
                <w:rFonts w:ascii="Times New Roman" w:hAnsi="Times New Roman" w:hint="eastAsia"/>
                <w:color w:val="000000"/>
                <w:sz w:val="24"/>
                <w:szCs w:val="24"/>
              </w:rPr>
              <w:t>）</w:t>
            </w:r>
            <w:r>
              <w:rPr>
                <w:rStyle w:val="a6"/>
                <w:rFonts w:ascii="Times New Roman" w:hAnsi="Times New Roman" w:hint="eastAsia"/>
                <w:color w:val="000000"/>
                <w:sz w:val="24"/>
                <w:szCs w:val="24"/>
              </w:rPr>
              <w:t>。根据企业提供的</w:t>
            </w:r>
            <w:r>
              <w:rPr>
                <w:rStyle w:val="a6"/>
                <w:rFonts w:ascii="Times New Roman" w:hAnsi="Times New Roman" w:hint="eastAsia"/>
                <w:color w:val="000000"/>
                <w:sz w:val="24"/>
                <w:szCs w:val="24"/>
              </w:rPr>
              <w:t>2019</w:t>
            </w:r>
            <w:r>
              <w:rPr>
                <w:rStyle w:val="a6"/>
                <w:rFonts w:ascii="Times New Roman" w:hAnsi="Times New Roman" w:hint="eastAsia"/>
                <w:color w:val="000000"/>
                <w:sz w:val="24"/>
                <w:szCs w:val="24"/>
              </w:rPr>
              <w:t>年危废产生数据，废内包装材料产生量为</w:t>
            </w:r>
            <w:r>
              <w:rPr>
                <w:rStyle w:val="a6"/>
                <w:rFonts w:ascii="Times New Roman" w:hAnsi="Times New Roman" w:hint="eastAsia"/>
                <w:color w:val="000000"/>
                <w:sz w:val="24"/>
                <w:szCs w:val="24"/>
              </w:rPr>
              <w:t>0.59t</w:t>
            </w:r>
            <w:r>
              <w:rPr>
                <w:rStyle w:val="a6"/>
                <w:rFonts w:ascii="Times New Roman" w:hAnsi="Times New Roman" w:hint="eastAsia"/>
                <w:color w:val="000000"/>
                <w:sz w:val="24"/>
                <w:szCs w:val="24"/>
              </w:rPr>
              <w:t>，处置量为</w:t>
            </w:r>
            <w:r>
              <w:rPr>
                <w:rStyle w:val="a6"/>
                <w:rFonts w:ascii="Times New Roman" w:hAnsi="Times New Roman" w:hint="eastAsia"/>
                <w:color w:val="000000"/>
                <w:sz w:val="24"/>
                <w:szCs w:val="24"/>
              </w:rPr>
              <w:t>0.5t</w:t>
            </w:r>
            <w:r>
              <w:rPr>
                <w:rStyle w:val="a6"/>
                <w:rFonts w:ascii="Times New Roman" w:hAnsi="Times New Roman" w:hint="eastAsia"/>
                <w:color w:val="000000"/>
                <w:sz w:val="24"/>
                <w:szCs w:val="24"/>
              </w:rPr>
              <w:t>，暂存量为</w:t>
            </w:r>
            <w:r>
              <w:rPr>
                <w:rStyle w:val="a6"/>
                <w:rFonts w:ascii="Times New Roman" w:hAnsi="Times New Roman" w:hint="eastAsia"/>
                <w:color w:val="000000"/>
                <w:sz w:val="24"/>
                <w:szCs w:val="24"/>
              </w:rPr>
              <w:t>0.09t</w:t>
            </w:r>
            <w:r>
              <w:rPr>
                <w:rStyle w:val="a6"/>
                <w:rFonts w:ascii="Times New Roman" w:hAnsi="Times New Roman" w:hint="eastAsia"/>
                <w:color w:val="000000"/>
                <w:sz w:val="24"/>
                <w:szCs w:val="24"/>
              </w:rPr>
              <w:t>，排放量为</w:t>
            </w:r>
            <w:r>
              <w:rPr>
                <w:rStyle w:val="a6"/>
                <w:rFonts w:ascii="Times New Roman" w:hAnsi="Times New Roman" w:hint="eastAsia"/>
                <w:color w:val="000000"/>
                <w:sz w:val="24"/>
                <w:szCs w:val="24"/>
              </w:rPr>
              <w:t>0</w:t>
            </w:r>
            <w:r>
              <w:rPr>
                <w:rStyle w:val="a6"/>
                <w:rFonts w:ascii="Times New Roman" w:hAnsi="Times New Roman" w:hint="eastAsia"/>
                <w:color w:val="000000"/>
                <w:sz w:val="24"/>
                <w:szCs w:val="24"/>
              </w:rPr>
              <w:t>。</w:t>
            </w:r>
          </w:p>
          <w:p w:rsidR="00691DBC" w:rsidRDefault="00F5377A">
            <w:pPr>
              <w:spacing w:line="360" w:lineRule="auto"/>
              <w:ind w:firstLine="480"/>
              <w:jc w:val="left"/>
              <w:outlineLvl w:val="4"/>
              <w:rPr>
                <w:rStyle w:val="a6"/>
                <w:rFonts w:ascii="Times New Roman" w:hAnsi="Times New Roman"/>
                <w:color w:val="000000"/>
                <w:sz w:val="24"/>
                <w:szCs w:val="24"/>
              </w:rPr>
            </w:pPr>
            <w:r w:rsidRPr="006F6EA5">
              <w:rPr>
                <w:rStyle w:val="a6"/>
                <w:rFonts w:ascii="Times New Roman"/>
                <w:sz w:val="24"/>
                <w:szCs w:val="24"/>
              </w:rPr>
              <w:t>生活垃圾产生量为</w:t>
            </w:r>
            <w:r w:rsidR="006F6EA5" w:rsidRPr="006F6EA5">
              <w:rPr>
                <w:rStyle w:val="a6"/>
                <w:rFonts w:ascii="Times New Roman" w:hAnsi="Times New Roman"/>
                <w:sz w:val="24"/>
                <w:szCs w:val="24"/>
              </w:rPr>
              <w:t>125t</w:t>
            </w:r>
            <w:r w:rsidR="006F6EA5" w:rsidRPr="006F6EA5">
              <w:rPr>
                <w:rStyle w:val="a6"/>
                <w:rFonts w:ascii="Times New Roman"/>
                <w:sz w:val="24"/>
                <w:szCs w:val="24"/>
              </w:rPr>
              <w:t>，</w:t>
            </w:r>
            <w:r w:rsidR="006F6EA5" w:rsidRPr="006F6EA5">
              <w:rPr>
                <w:rFonts w:ascii="Times New Roman" w:hAnsi="Times New Roman"/>
                <w:color w:val="000000"/>
                <w:sz w:val="24"/>
                <w:szCs w:val="24"/>
              </w:rPr>
              <w:t>经收集后</w:t>
            </w:r>
            <w:r w:rsidR="00691DBC" w:rsidRPr="006F6EA5">
              <w:rPr>
                <w:rFonts w:ascii="Times New Roman" w:hAnsi="Times New Roman"/>
                <w:color w:val="000000"/>
                <w:sz w:val="24"/>
                <w:szCs w:val="24"/>
              </w:rPr>
              <w:t>委</w:t>
            </w:r>
            <w:r w:rsidR="00691DBC" w:rsidRPr="006F6EA5">
              <w:rPr>
                <w:rFonts w:ascii="Times New Roman" w:hAnsi="Times New Roman"/>
                <w:color w:val="000000"/>
                <w:sz w:val="24"/>
              </w:rPr>
              <w:t>托</w:t>
            </w:r>
            <w:r w:rsidR="00691DBC">
              <w:rPr>
                <w:rFonts w:ascii="Times New Roman" w:hAnsi="Times New Roman"/>
                <w:color w:val="000000"/>
                <w:sz w:val="24"/>
              </w:rPr>
              <w:t>环卫部门统一清运</w:t>
            </w:r>
            <w:r w:rsidR="00691DBC">
              <w:rPr>
                <w:rStyle w:val="a6"/>
                <w:rFonts w:ascii="Times New Roman" w:hAnsi="Times New Roman"/>
                <w:color w:val="000000"/>
                <w:sz w:val="24"/>
                <w:szCs w:val="24"/>
              </w:rPr>
              <w:t>。</w:t>
            </w:r>
          </w:p>
          <w:p w:rsidR="00691DBC" w:rsidRDefault="00F20668">
            <w:pPr>
              <w:spacing w:line="360" w:lineRule="auto"/>
              <w:ind w:firstLine="480"/>
              <w:jc w:val="left"/>
              <w:outlineLvl w:val="4"/>
              <w:rPr>
                <w:rStyle w:val="a6"/>
                <w:rFonts w:ascii="Times New Roman" w:hAnsi="Times New Roman"/>
                <w:color w:val="000000"/>
                <w:sz w:val="24"/>
                <w:szCs w:val="24"/>
              </w:rPr>
            </w:pPr>
            <w:r>
              <w:rPr>
                <w:rStyle w:val="a6"/>
                <w:rFonts w:ascii="Times New Roman" w:hAnsi="Times New Roman" w:hint="eastAsia"/>
                <w:color w:val="000000"/>
                <w:sz w:val="24"/>
                <w:szCs w:val="24"/>
              </w:rPr>
              <w:t>5</w:t>
            </w:r>
            <w:r>
              <w:rPr>
                <w:rStyle w:val="a6"/>
                <w:rFonts w:ascii="Times New Roman" w:hAnsi="Times New Roman" w:hint="eastAsia"/>
                <w:color w:val="000000"/>
                <w:sz w:val="24"/>
                <w:szCs w:val="24"/>
              </w:rPr>
              <w:t>、</w:t>
            </w:r>
            <w:r w:rsidR="00691DBC">
              <w:rPr>
                <w:rStyle w:val="a6"/>
                <w:rFonts w:ascii="Times New Roman" w:hAnsi="Times New Roman"/>
                <w:color w:val="000000"/>
                <w:sz w:val="24"/>
                <w:szCs w:val="24"/>
              </w:rPr>
              <w:t>噪声</w:t>
            </w:r>
          </w:p>
          <w:p w:rsidR="00691DBC" w:rsidRDefault="00691DBC">
            <w:pPr>
              <w:pStyle w:val="Default"/>
              <w:spacing w:line="360" w:lineRule="auto"/>
              <w:ind w:firstLineChars="200" w:firstLine="480"/>
              <w:rPr>
                <w:rFonts w:ascii="Times New Roman" w:hAnsi="Times New Roman" w:hint="default"/>
                <w:kern w:val="2"/>
              </w:rPr>
            </w:pPr>
            <w:r>
              <w:rPr>
                <w:rFonts w:ascii="Times New Roman" w:hAnsi="Times New Roman" w:hint="default"/>
                <w:kern w:val="2"/>
              </w:rPr>
              <w:t>企业于</w:t>
            </w:r>
            <w:r>
              <w:rPr>
                <w:rFonts w:ascii="Times New Roman" w:hAnsi="Times New Roman" w:hint="default"/>
                <w:kern w:val="2"/>
              </w:rPr>
              <w:t>20</w:t>
            </w:r>
            <w:r>
              <w:rPr>
                <w:rFonts w:ascii="Times New Roman" w:hAnsi="Times New Roman"/>
                <w:kern w:val="2"/>
              </w:rPr>
              <w:t>19</w:t>
            </w:r>
            <w:r>
              <w:rPr>
                <w:rFonts w:ascii="Times New Roman" w:hAnsi="Times New Roman" w:hint="default"/>
                <w:kern w:val="2"/>
              </w:rPr>
              <w:t>年</w:t>
            </w:r>
            <w:r>
              <w:rPr>
                <w:rFonts w:ascii="Times New Roman" w:hAnsi="Times New Roman"/>
                <w:kern w:val="2"/>
              </w:rPr>
              <w:t>11</w:t>
            </w:r>
            <w:r>
              <w:rPr>
                <w:rFonts w:ascii="Times New Roman" w:hAnsi="Times New Roman" w:hint="default"/>
                <w:kern w:val="2"/>
              </w:rPr>
              <w:t>月</w:t>
            </w:r>
            <w:r>
              <w:rPr>
                <w:rFonts w:ascii="Times New Roman" w:hAnsi="Times New Roman"/>
                <w:kern w:val="2"/>
              </w:rPr>
              <w:t>27</w:t>
            </w:r>
            <w:r>
              <w:rPr>
                <w:rFonts w:ascii="Times New Roman" w:hAnsi="Times New Roman"/>
                <w:kern w:val="2"/>
              </w:rPr>
              <w:t>日</w:t>
            </w:r>
            <w:r>
              <w:rPr>
                <w:rFonts w:ascii="Times New Roman" w:hAnsi="Times New Roman" w:hint="default"/>
                <w:kern w:val="2"/>
              </w:rPr>
              <w:t>委托</w:t>
            </w:r>
            <w:r>
              <w:rPr>
                <w:rFonts w:ascii="Times New Roman" w:hAnsi="Times New Roman" w:hint="default"/>
                <w:szCs w:val="24"/>
              </w:rPr>
              <w:t>绍兴市三合检测技术有限公司</w:t>
            </w:r>
            <w:r>
              <w:rPr>
                <w:rFonts w:ascii="Times New Roman" w:hAnsi="Times New Roman" w:hint="default"/>
                <w:kern w:val="2"/>
              </w:rPr>
              <w:t>对厂界噪声进行了监测，监测结果详见表</w:t>
            </w:r>
            <w:r>
              <w:rPr>
                <w:rFonts w:ascii="Times New Roman" w:hAnsi="Times New Roman" w:hint="default"/>
                <w:kern w:val="2"/>
              </w:rPr>
              <w:t>1-1</w:t>
            </w:r>
            <w:r>
              <w:rPr>
                <w:rFonts w:ascii="Times New Roman" w:hAnsi="Times New Roman"/>
                <w:kern w:val="2"/>
              </w:rPr>
              <w:t>0</w:t>
            </w:r>
            <w:r>
              <w:rPr>
                <w:rFonts w:ascii="Times New Roman" w:hAnsi="Times New Roman" w:hint="default"/>
                <w:kern w:val="2"/>
              </w:rPr>
              <w:t>。由监测结果可知，</w:t>
            </w:r>
            <w:r>
              <w:rPr>
                <w:rFonts w:ascii="Times New Roman" w:hAnsi="Times New Roman"/>
                <w:kern w:val="2"/>
              </w:rPr>
              <w:t>现有企业四侧</w:t>
            </w:r>
            <w:r>
              <w:rPr>
                <w:rFonts w:ascii="Times New Roman" w:hAnsi="Times New Roman" w:hint="default"/>
                <w:kern w:val="2"/>
              </w:rPr>
              <w:t>厂界噪声均达到《工业企业厂界噪声标准》</w:t>
            </w:r>
            <w:r>
              <w:rPr>
                <w:rFonts w:ascii="Times New Roman" w:hAnsi="Times New Roman" w:hint="default"/>
                <w:kern w:val="2"/>
              </w:rPr>
              <w:t>(GB12348-2008)</w:t>
            </w:r>
            <w:r>
              <w:rPr>
                <w:rFonts w:ascii="Times New Roman" w:hAnsi="Times New Roman"/>
                <w:kern w:val="2"/>
              </w:rPr>
              <w:t>2</w:t>
            </w:r>
            <w:r>
              <w:rPr>
                <w:rFonts w:ascii="Times New Roman" w:hAnsi="Times New Roman" w:hint="default"/>
                <w:kern w:val="2"/>
              </w:rPr>
              <w:t>类标准要求。</w:t>
            </w:r>
          </w:p>
          <w:p w:rsidR="00691DBC" w:rsidRDefault="00691DBC">
            <w:pPr>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1- 1</w:t>
            </w:r>
            <w:r w:rsidR="00ED22D7">
              <w:rPr>
                <w:rFonts w:ascii="Times New Roman" w:hAnsi="Times New Roman" w:hint="eastAsia"/>
                <w:b/>
                <w:color w:val="000000"/>
                <w:szCs w:val="21"/>
              </w:rPr>
              <w:t>1</w:t>
            </w:r>
            <w:r>
              <w:rPr>
                <w:rFonts w:ascii="Times New Roman" w:hAnsi="Times New Roman"/>
                <w:b/>
                <w:color w:val="000000"/>
                <w:szCs w:val="21"/>
              </w:rPr>
              <w:t xml:space="preserve">  </w:t>
            </w:r>
            <w:r>
              <w:rPr>
                <w:rFonts w:ascii="Times New Roman" w:hAnsi="Times New Roman"/>
                <w:b/>
                <w:color w:val="000000"/>
                <w:szCs w:val="21"/>
              </w:rPr>
              <w:t>厂界噪声监测结果</w:t>
            </w:r>
            <w:r>
              <w:rPr>
                <w:rFonts w:ascii="Times New Roman" w:hAnsi="Times New Roman"/>
                <w:b/>
                <w:color w:val="000000"/>
                <w:szCs w:val="21"/>
              </w:rPr>
              <w:t xml:space="preserve">     </w:t>
            </w:r>
            <w:r>
              <w:rPr>
                <w:rFonts w:ascii="Times New Roman" w:hAnsi="Times New Roman"/>
                <w:b/>
                <w:color w:val="000000"/>
                <w:szCs w:val="21"/>
              </w:rPr>
              <w:t>单位：</w:t>
            </w:r>
            <w:r>
              <w:rPr>
                <w:rFonts w:ascii="Times New Roman" w:hAnsi="Times New Roman"/>
                <w:b/>
                <w:color w:val="000000"/>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
              <w:gridCol w:w="1749"/>
              <w:gridCol w:w="1677"/>
              <w:gridCol w:w="1551"/>
              <w:gridCol w:w="1508"/>
              <w:gridCol w:w="1508"/>
            </w:tblGrid>
            <w:tr w:rsidR="00691DBC" w:rsidTr="00091E96">
              <w:trPr>
                <w:trHeight w:val="283"/>
                <w:jc w:val="center"/>
              </w:trPr>
              <w:tc>
                <w:tcPr>
                  <w:tcW w:w="919" w:type="dxa"/>
                  <w:vMerge w:val="restart"/>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b/>
                      <w:color w:val="000000"/>
                      <w:szCs w:val="21"/>
                    </w:rPr>
                    <w:t>序号</w:t>
                  </w:r>
                </w:p>
              </w:tc>
              <w:tc>
                <w:tcPr>
                  <w:tcW w:w="1749" w:type="dxa"/>
                  <w:vMerge w:val="restart"/>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b/>
                      <w:color w:val="000000"/>
                      <w:szCs w:val="21"/>
                    </w:rPr>
                    <w:t>测点位置</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b/>
                      <w:color w:val="000000"/>
                      <w:szCs w:val="21"/>
                    </w:rPr>
                    <w:t>主要声源</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b/>
                      <w:color w:val="000000"/>
                      <w:szCs w:val="21"/>
                    </w:rPr>
                    <w:t>测量值</w:t>
                  </w:r>
                </w:p>
              </w:tc>
              <w:tc>
                <w:tcPr>
                  <w:tcW w:w="1508"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标准限值</w:t>
                  </w:r>
                </w:p>
              </w:tc>
            </w:tr>
            <w:tr w:rsidR="00691DBC" w:rsidTr="00091E96">
              <w:trPr>
                <w:trHeight w:val="283"/>
                <w:jc w:val="center"/>
              </w:trPr>
              <w:tc>
                <w:tcPr>
                  <w:tcW w:w="919" w:type="dxa"/>
                  <w:vMerge/>
                  <w:tcBorders>
                    <w:top w:val="single" w:sz="4" w:space="0" w:color="auto"/>
                    <w:left w:val="single" w:sz="4" w:space="0" w:color="auto"/>
                    <w:bottom w:val="single" w:sz="4" w:space="0" w:color="auto"/>
                    <w:right w:val="single" w:sz="4" w:space="0" w:color="auto"/>
                  </w:tcBorders>
                  <w:vAlign w:val="center"/>
                </w:tcPr>
                <w:p w:rsidR="00691DBC" w:rsidRDefault="00691DBC">
                  <w:pPr>
                    <w:widowControl/>
                    <w:snapToGrid w:val="0"/>
                    <w:contextualSpacing/>
                    <w:jc w:val="center"/>
                    <w:rPr>
                      <w:rFonts w:ascii="Times New Roman" w:hAnsi="Times New Roman"/>
                      <w:b/>
                      <w:color w:val="000000"/>
                      <w:szCs w:val="21"/>
                    </w:rPr>
                  </w:pPr>
                </w:p>
              </w:tc>
              <w:tc>
                <w:tcPr>
                  <w:tcW w:w="1749" w:type="dxa"/>
                  <w:vMerge/>
                  <w:tcBorders>
                    <w:top w:val="single" w:sz="4" w:space="0" w:color="auto"/>
                    <w:left w:val="single" w:sz="4" w:space="0" w:color="auto"/>
                    <w:bottom w:val="single" w:sz="4" w:space="0" w:color="auto"/>
                    <w:right w:val="single" w:sz="4" w:space="0" w:color="auto"/>
                  </w:tcBorders>
                  <w:vAlign w:val="center"/>
                </w:tcPr>
                <w:p w:rsidR="00691DBC" w:rsidRDefault="00691DBC">
                  <w:pPr>
                    <w:widowControl/>
                    <w:snapToGrid w:val="0"/>
                    <w:contextualSpacing/>
                    <w:jc w:val="center"/>
                    <w:rPr>
                      <w:rFonts w:ascii="Times New Roman" w:hAnsi="Times New Roman"/>
                      <w:b/>
                      <w:color w:val="000000"/>
                      <w:szCs w:val="21"/>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691DBC" w:rsidRDefault="00691DBC">
                  <w:pPr>
                    <w:widowControl/>
                    <w:snapToGrid w:val="0"/>
                    <w:contextualSpacing/>
                    <w:jc w:val="center"/>
                    <w:rPr>
                      <w:rFonts w:ascii="Times New Roman" w:hAnsi="Times New Roman"/>
                      <w:b/>
                      <w:color w:val="000000"/>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昼间</w:t>
                  </w:r>
                </w:p>
              </w:tc>
              <w:tc>
                <w:tcPr>
                  <w:tcW w:w="1508" w:type="dxa"/>
                  <w:tcBorders>
                    <w:top w:val="single" w:sz="4" w:space="0" w:color="auto"/>
                    <w:left w:val="single" w:sz="4" w:space="0" w:color="auto"/>
                    <w:bottom w:val="single" w:sz="4" w:space="0" w:color="auto"/>
                    <w:right w:val="single" w:sz="4" w:space="0" w:color="auto"/>
                  </w:tcBorders>
                </w:tcPr>
                <w:p w:rsidR="00691DBC" w:rsidRDefault="00691DBC">
                  <w:pPr>
                    <w:snapToGrid w:val="0"/>
                    <w:contextualSpacing/>
                    <w:jc w:val="center"/>
                    <w:rPr>
                      <w:rFonts w:ascii="Times New Roman" w:hAnsi="Times New Roman"/>
                      <w:b/>
                      <w:color w:val="000000"/>
                      <w:szCs w:val="21"/>
                    </w:rPr>
                  </w:pPr>
                  <w:r>
                    <w:rPr>
                      <w:rFonts w:ascii="Times New Roman" w:hAnsi="Times New Roman" w:hint="eastAsia"/>
                      <w:b/>
                      <w:color w:val="000000"/>
                      <w:szCs w:val="21"/>
                    </w:rPr>
                    <w:t>夜间</w:t>
                  </w:r>
                </w:p>
              </w:tc>
              <w:tc>
                <w:tcPr>
                  <w:tcW w:w="1508" w:type="dxa"/>
                  <w:vMerge/>
                  <w:tcBorders>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b/>
                      <w:color w:val="000000"/>
                      <w:szCs w:val="21"/>
                    </w:rPr>
                  </w:pPr>
                </w:p>
              </w:tc>
            </w:tr>
            <w:tr w:rsidR="00691DBC" w:rsidTr="00091E96">
              <w:trPr>
                <w:trHeight w:val="283"/>
                <w:jc w:val="center"/>
              </w:trPr>
              <w:tc>
                <w:tcPr>
                  <w:tcW w:w="91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1#</w:t>
                  </w:r>
                </w:p>
              </w:tc>
              <w:tc>
                <w:tcPr>
                  <w:tcW w:w="174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厂界东</w:t>
                  </w:r>
                </w:p>
              </w:tc>
              <w:tc>
                <w:tcPr>
                  <w:tcW w:w="1677"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机械噪声</w:t>
                  </w:r>
                </w:p>
              </w:tc>
              <w:tc>
                <w:tcPr>
                  <w:tcW w:w="155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59.6</w:t>
                  </w:r>
                </w:p>
              </w:tc>
              <w:tc>
                <w:tcPr>
                  <w:tcW w:w="1508" w:type="dxa"/>
                  <w:tcBorders>
                    <w:top w:val="single" w:sz="4" w:space="0" w:color="auto"/>
                    <w:left w:val="single" w:sz="4" w:space="0" w:color="auto"/>
                    <w:right w:val="single" w:sz="4" w:space="0" w:color="auto"/>
                  </w:tcBorders>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49.7</w:t>
                  </w:r>
                </w:p>
              </w:tc>
              <w:tc>
                <w:tcPr>
                  <w:tcW w:w="1508" w:type="dxa"/>
                  <w:vMerge w:val="restart"/>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昼间≤</w:t>
                  </w:r>
                  <w:r>
                    <w:rPr>
                      <w:rFonts w:ascii="Times New Roman" w:hAnsi="Times New Roman" w:hint="eastAsia"/>
                      <w:color w:val="000000"/>
                      <w:szCs w:val="21"/>
                    </w:rPr>
                    <w:t>60</w:t>
                  </w:r>
                </w:p>
                <w:p w:rsidR="00691DBC" w:rsidRPr="00BF2C14" w:rsidRDefault="00691DBC">
                  <w:pPr>
                    <w:pStyle w:val="a0"/>
                    <w:jc w:val="center"/>
                  </w:pPr>
                  <w:r w:rsidRPr="00BF2C14">
                    <w:rPr>
                      <w:rFonts w:hint="eastAsia"/>
                    </w:rPr>
                    <w:t>夜间</w:t>
                  </w:r>
                  <w:r w:rsidRPr="00BF2C14">
                    <w:rPr>
                      <w:rFonts w:ascii="Times New Roman" w:hAnsi="Times New Roman" w:hint="eastAsia"/>
                      <w:color w:val="000000"/>
                    </w:rPr>
                    <w:t>≤</w:t>
                  </w:r>
                  <w:r w:rsidRPr="00BF2C14">
                    <w:rPr>
                      <w:rFonts w:ascii="Times New Roman" w:hAnsi="Times New Roman" w:hint="eastAsia"/>
                      <w:color w:val="000000"/>
                    </w:rPr>
                    <w:t>50</w:t>
                  </w:r>
                </w:p>
              </w:tc>
            </w:tr>
            <w:tr w:rsidR="00691DBC" w:rsidTr="00091E96">
              <w:trPr>
                <w:trHeight w:val="283"/>
                <w:jc w:val="center"/>
              </w:trPr>
              <w:tc>
                <w:tcPr>
                  <w:tcW w:w="91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2#</w:t>
                  </w:r>
                </w:p>
              </w:tc>
              <w:tc>
                <w:tcPr>
                  <w:tcW w:w="174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厂界南</w:t>
                  </w:r>
                </w:p>
              </w:tc>
              <w:tc>
                <w:tcPr>
                  <w:tcW w:w="1677" w:type="dxa"/>
                  <w:tcBorders>
                    <w:top w:val="single" w:sz="4" w:space="0" w:color="auto"/>
                    <w:left w:val="single" w:sz="4" w:space="0" w:color="auto"/>
                    <w:bottom w:val="single" w:sz="4" w:space="0" w:color="auto"/>
                    <w:right w:val="single" w:sz="4" w:space="0" w:color="auto"/>
                  </w:tcBorders>
                </w:tcPr>
                <w:p w:rsidR="00691DBC" w:rsidRDefault="00691DBC">
                  <w:pPr>
                    <w:jc w:val="center"/>
                    <w:rPr>
                      <w:rFonts w:ascii="Times New Roman" w:hAnsi="Times New Roman"/>
                      <w:color w:val="000000"/>
                    </w:rPr>
                  </w:pPr>
                  <w:r>
                    <w:rPr>
                      <w:rFonts w:ascii="Times New Roman" w:hAnsi="Times New Roman"/>
                      <w:color w:val="000000"/>
                      <w:szCs w:val="21"/>
                    </w:rPr>
                    <w:t>机械噪声</w:t>
                  </w:r>
                </w:p>
              </w:tc>
              <w:tc>
                <w:tcPr>
                  <w:tcW w:w="155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59.1</w:t>
                  </w:r>
                </w:p>
              </w:tc>
              <w:tc>
                <w:tcPr>
                  <w:tcW w:w="1508" w:type="dxa"/>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r>
                    <w:rPr>
                      <w:rFonts w:ascii="Times New Roman" w:hAnsi="Times New Roman" w:hint="eastAsia"/>
                      <w:color w:val="000000"/>
                      <w:szCs w:val="21"/>
                    </w:rPr>
                    <w:t>49.2</w:t>
                  </w:r>
                </w:p>
              </w:tc>
              <w:tc>
                <w:tcPr>
                  <w:tcW w:w="1508" w:type="dxa"/>
                  <w:vMerge/>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p>
              </w:tc>
            </w:tr>
            <w:tr w:rsidR="00691DBC" w:rsidTr="00091E96">
              <w:trPr>
                <w:trHeight w:val="283"/>
                <w:jc w:val="center"/>
              </w:trPr>
              <w:tc>
                <w:tcPr>
                  <w:tcW w:w="91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3#</w:t>
                  </w:r>
                </w:p>
              </w:tc>
              <w:tc>
                <w:tcPr>
                  <w:tcW w:w="174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厂界西</w:t>
                  </w:r>
                </w:p>
              </w:tc>
              <w:tc>
                <w:tcPr>
                  <w:tcW w:w="1677" w:type="dxa"/>
                  <w:tcBorders>
                    <w:top w:val="single" w:sz="4" w:space="0" w:color="auto"/>
                    <w:left w:val="single" w:sz="4" w:space="0" w:color="auto"/>
                    <w:bottom w:val="single" w:sz="4" w:space="0" w:color="auto"/>
                    <w:right w:val="single" w:sz="4" w:space="0" w:color="auto"/>
                  </w:tcBorders>
                </w:tcPr>
                <w:p w:rsidR="00691DBC" w:rsidRDefault="00691DBC">
                  <w:pPr>
                    <w:jc w:val="center"/>
                    <w:rPr>
                      <w:rFonts w:ascii="Times New Roman" w:hAnsi="Times New Roman"/>
                      <w:color w:val="000000"/>
                    </w:rPr>
                  </w:pPr>
                  <w:r>
                    <w:rPr>
                      <w:rFonts w:ascii="Times New Roman" w:hAnsi="Times New Roman"/>
                      <w:color w:val="000000"/>
                      <w:szCs w:val="21"/>
                    </w:rPr>
                    <w:t>机械噪声</w:t>
                  </w:r>
                </w:p>
              </w:tc>
              <w:tc>
                <w:tcPr>
                  <w:tcW w:w="155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59.3</w:t>
                  </w:r>
                </w:p>
              </w:tc>
              <w:tc>
                <w:tcPr>
                  <w:tcW w:w="1508" w:type="dxa"/>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r>
                    <w:rPr>
                      <w:rFonts w:ascii="Times New Roman" w:hAnsi="Times New Roman" w:hint="eastAsia"/>
                      <w:color w:val="000000"/>
                      <w:szCs w:val="21"/>
                    </w:rPr>
                    <w:t>49.4</w:t>
                  </w:r>
                </w:p>
              </w:tc>
              <w:tc>
                <w:tcPr>
                  <w:tcW w:w="1508" w:type="dxa"/>
                  <w:vMerge/>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p>
              </w:tc>
            </w:tr>
            <w:tr w:rsidR="00691DBC" w:rsidTr="00091E96">
              <w:trPr>
                <w:trHeight w:val="283"/>
                <w:jc w:val="center"/>
              </w:trPr>
              <w:tc>
                <w:tcPr>
                  <w:tcW w:w="91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4#</w:t>
                  </w:r>
                </w:p>
              </w:tc>
              <w:tc>
                <w:tcPr>
                  <w:tcW w:w="1749" w:type="dxa"/>
                  <w:tcBorders>
                    <w:top w:val="single" w:sz="4" w:space="0" w:color="auto"/>
                    <w:left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color w:val="000000"/>
                      <w:szCs w:val="21"/>
                    </w:rPr>
                    <w:t>厂界北</w:t>
                  </w:r>
                </w:p>
              </w:tc>
              <w:tc>
                <w:tcPr>
                  <w:tcW w:w="1677" w:type="dxa"/>
                  <w:tcBorders>
                    <w:top w:val="single" w:sz="4" w:space="0" w:color="auto"/>
                    <w:left w:val="single" w:sz="4" w:space="0" w:color="auto"/>
                    <w:bottom w:val="single" w:sz="4" w:space="0" w:color="auto"/>
                    <w:right w:val="single" w:sz="4" w:space="0" w:color="auto"/>
                  </w:tcBorders>
                </w:tcPr>
                <w:p w:rsidR="00691DBC" w:rsidRDefault="00691DBC">
                  <w:pPr>
                    <w:jc w:val="center"/>
                    <w:rPr>
                      <w:rFonts w:ascii="Times New Roman" w:hAnsi="Times New Roman"/>
                      <w:color w:val="000000"/>
                    </w:rPr>
                  </w:pPr>
                  <w:r>
                    <w:rPr>
                      <w:rFonts w:ascii="Times New Roman" w:hAnsi="Times New Roman"/>
                      <w:color w:val="000000"/>
                      <w:szCs w:val="21"/>
                    </w:rPr>
                    <w:t>机械噪声</w:t>
                  </w:r>
                </w:p>
              </w:tc>
              <w:tc>
                <w:tcPr>
                  <w:tcW w:w="1551" w:type="dxa"/>
                  <w:tcBorders>
                    <w:top w:val="single" w:sz="4" w:space="0" w:color="auto"/>
                    <w:left w:val="single" w:sz="4" w:space="0" w:color="auto"/>
                    <w:bottom w:val="single" w:sz="4" w:space="0" w:color="auto"/>
                    <w:right w:val="single" w:sz="4" w:space="0" w:color="auto"/>
                  </w:tcBorders>
                  <w:vAlign w:val="center"/>
                </w:tcPr>
                <w:p w:rsidR="00691DBC" w:rsidRDefault="00691DBC">
                  <w:pPr>
                    <w:snapToGrid w:val="0"/>
                    <w:contextualSpacing/>
                    <w:jc w:val="center"/>
                    <w:rPr>
                      <w:rFonts w:ascii="Times New Roman" w:hAnsi="Times New Roman"/>
                      <w:color w:val="000000"/>
                      <w:szCs w:val="21"/>
                    </w:rPr>
                  </w:pPr>
                  <w:r>
                    <w:rPr>
                      <w:rFonts w:ascii="Times New Roman" w:hAnsi="Times New Roman" w:hint="eastAsia"/>
                      <w:color w:val="000000"/>
                      <w:szCs w:val="21"/>
                    </w:rPr>
                    <w:t>58.2</w:t>
                  </w:r>
                </w:p>
              </w:tc>
              <w:tc>
                <w:tcPr>
                  <w:tcW w:w="1508" w:type="dxa"/>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r>
                    <w:rPr>
                      <w:rFonts w:ascii="Times New Roman" w:hAnsi="Times New Roman" w:hint="eastAsia"/>
                      <w:color w:val="000000"/>
                      <w:szCs w:val="21"/>
                    </w:rPr>
                    <w:t>48.5</w:t>
                  </w:r>
                </w:p>
              </w:tc>
              <w:tc>
                <w:tcPr>
                  <w:tcW w:w="1508" w:type="dxa"/>
                  <w:vMerge/>
                  <w:tcBorders>
                    <w:left w:val="single" w:sz="4" w:space="0" w:color="auto"/>
                    <w:right w:val="single" w:sz="4" w:space="0" w:color="auto"/>
                  </w:tcBorders>
                </w:tcPr>
                <w:p w:rsidR="00691DBC" w:rsidRDefault="00691DBC">
                  <w:pPr>
                    <w:widowControl/>
                    <w:snapToGrid w:val="0"/>
                    <w:contextualSpacing/>
                    <w:jc w:val="center"/>
                    <w:rPr>
                      <w:rFonts w:ascii="Times New Roman" w:hAnsi="Times New Roman"/>
                      <w:color w:val="000000"/>
                      <w:szCs w:val="21"/>
                    </w:rPr>
                  </w:pPr>
                </w:p>
              </w:tc>
            </w:tr>
          </w:tbl>
          <w:p w:rsidR="00F20668" w:rsidRPr="002927BE" w:rsidRDefault="00F20668" w:rsidP="00F20668">
            <w:pPr>
              <w:spacing w:line="360" w:lineRule="auto"/>
              <w:ind w:firstLine="420"/>
              <w:jc w:val="left"/>
              <w:outlineLvl w:val="4"/>
              <w:rPr>
                <w:rStyle w:val="a6"/>
                <w:rFonts w:ascii="Times New Roman" w:hAnsi="Times New Roman"/>
                <w:color w:val="000000"/>
                <w:sz w:val="24"/>
                <w:szCs w:val="24"/>
              </w:rPr>
            </w:pPr>
            <w:r w:rsidRPr="002927BE">
              <w:rPr>
                <w:rStyle w:val="a6"/>
                <w:rFonts w:ascii="Times New Roman" w:hAnsi="Times New Roman" w:hint="eastAsia"/>
                <w:color w:val="000000"/>
                <w:sz w:val="24"/>
                <w:szCs w:val="24"/>
              </w:rPr>
              <w:t>6</w:t>
            </w:r>
            <w:r w:rsidRPr="002927BE">
              <w:rPr>
                <w:rStyle w:val="a6"/>
                <w:rFonts w:ascii="Times New Roman" w:hAnsi="Times New Roman" w:hint="eastAsia"/>
                <w:color w:val="000000"/>
                <w:sz w:val="24"/>
                <w:szCs w:val="24"/>
              </w:rPr>
              <w:t>、土壤</w:t>
            </w:r>
          </w:p>
          <w:p w:rsidR="00ED22D7" w:rsidRDefault="006A0677" w:rsidP="00F20668">
            <w:pPr>
              <w:pStyle w:val="a0"/>
              <w:spacing w:line="360" w:lineRule="auto"/>
              <w:ind w:firstLine="420"/>
              <w:rPr>
                <w:sz w:val="24"/>
                <w:szCs w:val="24"/>
              </w:rPr>
            </w:pPr>
            <w:r>
              <w:rPr>
                <w:rFonts w:ascii="Times New Roman" w:hAnsi="Times New Roman" w:hint="eastAsia"/>
                <w:snapToGrid w:val="0"/>
                <w:kern w:val="0"/>
                <w:sz w:val="24"/>
                <w:szCs w:val="24"/>
              </w:rPr>
              <w:t>根据《工矿用地土壤环境管理办法（试行）》，企业属于重点监管单位，故须进行土壤环境现状调查，故</w:t>
            </w:r>
            <w:r w:rsidR="00ED22D7">
              <w:rPr>
                <w:rFonts w:ascii="Times New Roman" w:hAnsi="Times New Roman" w:hint="eastAsia"/>
                <w:snapToGrid w:val="0"/>
                <w:kern w:val="0"/>
                <w:sz w:val="24"/>
                <w:szCs w:val="24"/>
              </w:rPr>
              <w:t>企业</w:t>
            </w:r>
            <w:r w:rsidR="00ED22D7">
              <w:rPr>
                <w:rFonts w:ascii="Times New Roman" w:hAnsi="Times New Roman"/>
                <w:snapToGrid w:val="0"/>
                <w:kern w:val="0"/>
                <w:sz w:val="24"/>
                <w:szCs w:val="24"/>
              </w:rPr>
              <w:t>委托浙江华</w:t>
            </w:r>
            <w:r w:rsidR="00ED22D7">
              <w:rPr>
                <w:rFonts w:ascii="Times New Roman" w:hAnsi="Times New Roman" w:hint="eastAsia"/>
                <w:snapToGrid w:val="0"/>
                <w:kern w:val="0"/>
                <w:sz w:val="24"/>
                <w:szCs w:val="24"/>
              </w:rPr>
              <w:t>科</w:t>
            </w:r>
            <w:r w:rsidR="00ED22D7">
              <w:rPr>
                <w:rFonts w:ascii="Times New Roman" w:hAnsi="Times New Roman"/>
                <w:snapToGrid w:val="0"/>
                <w:kern w:val="0"/>
                <w:sz w:val="24"/>
                <w:szCs w:val="24"/>
              </w:rPr>
              <w:t>检测技术有限公司</w:t>
            </w:r>
            <w:r w:rsidR="00ED22D7">
              <w:rPr>
                <w:rFonts w:ascii="Times New Roman" w:hAnsi="Times New Roman" w:hint="eastAsia"/>
                <w:sz w:val="24"/>
                <w:szCs w:val="24"/>
              </w:rPr>
              <w:t>于</w:t>
            </w:r>
            <w:r w:rsidR="00ED22D7">
              <w:rPr>
                <w:rFonts w:ascii="Times New Roman" w:hAnsi="Times New Roman" w:hint="eastAsia"/>
                <w:sz w:val="24"/>
                <w:szCs w:val="24"/>
              </w:rPr>
              <w:t>2019</w:t>
            </w:r>
            <w:r w:rsidR="00ED22D7">
              <w:rPr>
                <w:rFonts w:ascii="Times New Roman" w:hAnsi="Times New Roman" w:hint="eastAsia"/>
                <w:sz w:val="24"/>
                <w:szCs w:val="24"/>
              </w:rPr>
              <w:t>年</w:t>
            </w:r>
            <w:r w:rsidR="00ED22D7">
              <w:rPr>
                <w:rFonts w:ascii="Times New Roman" w:hAnsi="Times New Roman" w:hint="eastAsia"/>
                <w:sz w:val="24"/>
                <w:szCs w:val="24"/>
              </w:rPr>
              <w:t>12</w:t>
            </w:r>
            <w:r w:rsidR="00ED22D7">
              <w:rPr>
                <w:rFonts w:ascii="Times New Roman" w:hAnsi="Times New Roman" w:hint="eastAsia"/>
                <w:sz w:val="24"/>
                <w:szCs w:val="24"/>
              </w:rPr>
              <w:t>月</w:t>
            </w:r>
            <w:r w:rsidR="00ED22D7">
              <w:rPr>
                <w:rFonts w:ascii="Times New Roman" w:hAnsi="Times New Roman" w:hint="eastAsia"/>
                <w:sz w:val="24"/>
                <w:szCs w:val="24"/>
              </w:rPr>
              <w:t>22</w:t>
            </w:r>
            <w:r w:rsidR="00ED22D7">
              <w:rPr>
                <w:rFonts w:ascii="Times New Roman" w:hAnsi="Times New Roman" w:hint="eastAsia"/>
                <w:sz w:val="24"/>
                <w:szCs w:val="24"/>
              </w:rPr>
              <w:t>日</w:t>
            </w:r>
            <w:r w:rsidR="00ED22D7">
              <w:rPr>
                <w:rFonts w:ascii="Times New Roman" w:hAnsi="Times New Roman"/>
                <w:snapToGrid w:val="0"/>
                <w:kern w:val="0"/>
                <w:sz w:val="24"/>
                <w:szCs w:val="24"/>
              </w:rPr>
              <w:t>对项目所在区域进行了现状监测调查</w:t>
            </w:r>
            <w:r w:rsidR="00882EF2">
              <w:rPr>
                <w:rFonts w:ascii="Times New Roman" w:hAnsi="Times New Roman" w:hint="eastAsia"/>
                <w:snapToGrid w:val="0"/>
                <w:kern w:val="0"/>
                <w:sz w:val="24"/>
                <w:szCs w:val="24"/>
              </w:rPr>
              <w:t>，监测数据见</w:t>
            </w:r>
            <w:r w:rsidR="00882EF2" w:rsidRPr="00882EF2">
              <w:rPr>
                <w:rFonts w:ascii="Times New Roman" w:hAnsi="Times New Roman" w:hint="eastAsia"/>
                <w:b/>
                <w:snapToGrid w:val="0"/>
                <w:kern w:val="0"/>
                <w:sz w:val="24"/>
                <w:szCs w:val="24"/>
                <w:u w:val="single"/>
              </w:rPr>
              <w:t>附件</w:t>
            </w:r>
            <w:r w:rsidR="00882EF2" w:rsidRPr="00882EF2">
              <w:rPr>
                <w:rFonts w:ascii="Times New Roman" w:hAnsi="Times New Roman" w:hint="eastAsia"/>
                <w:b/>
                <w:snapToGrid w:val="0"/>
                <w:kern w:val="0"/>
                <w:sz w:val="24"/>
                <w:szCs w:val="24"/>
                <w:u w:val="single"/>
              </w:rPr>
              <w:t>5</w:t>
            </w:r>
            <w:r w:rsidR="00ED22D7">
              <w:rPr>
                <w:rFonts w:ascii="Times New Roman" w:hAnsi="Times New Roman" w:hint="eastAsia"/>
                <w:snapToGrid w:val="0"/>
                <w:kern w:val="0"/>
                <w:sz w:val="24"/>
                <w:szCs w:val="24"/>
              </w:rPr>
              <w:t>。</w:t>
            </w:r>
          </w:p>
          <w:p w:rsidR="00300B89" w:rsidRDefault="00300B89" w:rsidP="00F20668">
            <w:pPr>
              <w:pStyle w:val="a0"/>
              <w:spacing w:line="360" w:lineRule="auto"/>
              <w:ind w:firstLine="420"/>
              <w:rPr>
                <w:rStyle w:val="a6"/>
                <w:rFonts w:ascii="Times New Roman" w:hAnsi="Times New Roman"/>
                <w:color w:val="000000"/>
                <w:sz w:val="24"/>
                <w:szCs w:val="24"/>
              </w:rPr>
            </w:pPr>
            <w:r w:rsidRPr="002927BE">
              <w:rPr>
                <w:rStyle w:val="a6"/>
                <w:rFonts w:ascii="Times New Roman" w:hAnsi="Times New Roman" w:hint="eastAsia"/>
                <w:color w:val="000000"/>
                <w:sz w:val="24"/>
                <w:szCs w:val="24"/>
              </w:rPr>
              <w:t>(1)</w:t>
            </w:r>
            <w:r>
              <w:rPr>
                <w:rFonts w:ascii="Times New Roman" w:hAnsi="Times New Roman" w:hint="eastAsia"/>
                <w:snapToGrid w:val="0"/>
                <w:kern w:val="0"/>
                <w:sz w:val="24"/>
                <w:szCs w:val="24"/>
              </w:rPr>
              <w:t>土壤环境常规指标现状</w:t>
            </w:r>
            <w:r>
              <w:rPr>
                <w:rFonts w:ascii="Times New Roman" w:hAnsi="Times New Roman" w:hint="eastAsia"/>
                <w:sz w:val="24"/>
                <w:szCs w:val="24"/>
              </w:rPr>
              <w:t>监测结果见表</w:t>
            </w:r>
            <w:r>
              <w:rPr>
                <w:rFonts w:ascii="Times New Roman" w:hAnsi="Times New Roman" w:hint="eastAsia"/>
                <w:sz w:val="24"/>
                <w:szCs w:val="24"/>
              </w:rPr>
              <w:t>1-12</w:t>
            </w:r>
            <w:r>
              <w:rPr>
                <w:rFonts w:ascii="Times New Roman" w:hAnsi="Times New Roman"/>
                <w:sz w:val="24"/>
              </w:rPr>
              <w:t>。</w:t>
            </w:r>
          </w:p>
          <w:p w:rsidR="00EA527D" w:rsidRDefault="00EA527D" w:rsidP="00DD2C39">
            <w:pPr>
              <w:spacing w:beforeLines="50"/>
              <w:jc w:val="center"/>
              <w:rPr>
                <w:rFonts w:ascii="Times New Roman" w:hAnsi="Times New Roman"/>
                <w:b/>
                <w:bCs/>
                <w:kern w:val="0"/>
                <w:szCs w:val="21"/>
              </w:rPr>
            </w:pPr>
            <w:r>
              <w:rPr>
                <w:rFonts w:ascii="Times New Roman" w:hAnsi="Times New Roman"/>
                <w:b/>
                <w:bCs/>
                <w:kern w:val="0"/>
                <w:szCs w:val="21"/>
              </w:rPr>
              <w:t>表</w:t>
            </w:r>
            <w:r>
              <w:rPr>
                <w:rFonts w:ascii="Times New Roman" w:hAnsi="Times New Roman" w:hint="eastAsia"/>
                <w:b/>
                <w:bCs/>
                <w:kern w:val="0"/>
                <w:szCs w:val="21"/>
              </w:rPr>
              <w:t>1-12</w:t>
            </w:r>
            <w:r>
              <w:rPr>
                <w:rFonts w:ascii="Times New Roman" w:hAnsi="Times New Roman"/>
                <w:b/>
                <w:bCs/>
                <w:kern w:val="0"/>
                <w:szCs w:val="21"/>
              </w:rPr>
              <w:t xml:space="preserve">  </w:t>
            </w:r>
            <w:r>
              <w:rPr>
                <w:rFonts w:ascii="Times New Roman" w:hAnsi="Times New Roman"/>
                <w:b/>
                <w:bCs/>
                <w:kern w:val="0"/>
                <w:szCs w:val="21"/>
              </w:rPr>
              <w:t>土壤环境现状监测结果汇总表（单位：</w:t>
            </w:r>
            <w:r>
              <w:rPr>
                <w:rFonts w:ascii="Times New Roman" w:hAnsi="Times New Roman"/>
                <w:b/>
                <w:bCs/>
                <w:kern w:val="0"/>
                <w:szCs w:val="21"/>
              </w:rPr>
              <w:t>mg/kg</w:t>
            </w:r>
            <w:r>
              <w:rPr>
                <w:rFonts w:ascii="Times New Roman" w:hAnsi="Times New Roman"/>
                <w:b/>
                <w:bCs/>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6"/>
              <w:gridCol w:w="1063"/>
              <w:gridCol w:w="1774"/>
              <w:gridCol w:w="1701"/>
              <w:gridCol w:w="1843"/>
              <w:gridCol w:w="843"/>
            </w:tblGrid>
            <w:tr w:rsidR="00EA527D" w:rsidRPr="00133B50" w:rsidTr="00091E96">
              <w:trPr>
                <w:trHeight w:val="20"/>
                <w:tblHeader/>
              </w:trPr>
              <w:tc>
                <w:tcPr>
                  <w:tcW w:w="1836" w:type="dxa"/>
                  <w:vMerge w:val="restart"/>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b/>
                      <w:bCs/>
                      <w:sz w:val="18"/>
                      <w:szCs w:val="18"/>
                    </w:rPr>
                  </w:pPr>
                  <w:r w:rsidRPr="00133B50">
                    <w:rPr>
                      <w:rFonts w:ascii="Times New Roman" w:hAnsi="Times New Roman"/>
                      <w:b/>
                      <w:bCs/>
                      <w:sz w:val="18"/>
                      <w:szCs w:val="18"/>
                    </w:rPr>
                    <w:t>分析物</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b/>
                      <w:bCs/>
                      <w:sz w:val="18"/>
                      <w:szCs w:val="18"/>
                    </w:rPr>
                  </w:pPr>
                  <w:r w:rsidRPr="00133B50">
                    <w:rPr>
                      <w:rFonts w:ascii="Times New Roman" w:hAnsi="Times New Roman"/>
                      <w:b/>
                      <w:bCs/>
                      <w:sz w:val="18"/>
                      <w:szCs w:val="18"/>
                    </w:rPr>
                    <w:t>标准</w:t>
                  </w:r>
                  <w:r w:rsidRPr="00133B50">
                    <w:rPr>
                      <w:rFonts w:ascii="Times New Roman" w:hAnsi="Times New Roman" w:hint="eastAsia"/>
                      <w:b/>
                      <w:bCs/>
                      <w:sz w:val="18"/>
                      <w:szCs w:val="18"/>
                    </w:rPr>
                    <w:t>限值</w:t>
                  </w:r>
                </w:p>
              </w:tc>
              <w:tc>
                <w:tcPr>
                  <w:tcW w:w="5318" w:type="dxa"/>
                  <w:gridSpan w:val="3"/>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b/>
                      <w:bCs/>
                      <w:sz w:val="18"/>
                      <w:szCs w:val="18"/>
                    </w:rPr>
                  </w:pPr>
                  <w:r w:rsidRPr="00133B50">
                    <w:rPr>
                      <w:rFonts w:ascii="Times New Roman" w:hAnsi="Times New Roman"/>
                      <w:b/>
                      <w:bCs/>
                      <w:sz w:val="18"/>
                      <w:szCs w:val="18"/>
                    </w:rPr>
                    <w:t>地块内浓度范围（</w:t>
                  </w:r>
                  <w:r w:rsidRPr="00133B50">
                    <w:rPr>
                      <w:rFonts w:ascii="Times New Roman" w:hAnsi="Times New Roman"/>
                      <w:b/>
                      <w:bCs/>
                      <w:sz w:val="18"/>
                      <w:szCs w:val="18"/>
                    </w:rPr>
                    <w:t>mg/kg</w:t>
                  </w:r>
                  <w:r w:rsidRPr="00133B50">
                    <w:rPr>
                      <w:rFonts w:ascii="Times New Roman" w:hAnsi="Times New Roman"/>
                      <w:b/>
                      <w:bCs/>
                      <w:sz w:val="18"/>
                      <w:szCs w:val="18"/>
                    </w:rPr>
                    <w:t>）</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b/>
                      <w:bCs/>
                      <w:sz w:val="18"/>
                      <w:szCs w:val="18"/>
                    </w:rPr>
                    <w:t>超标率</w:t>
                  </w:r>
                  <w:r w:rsidRPr="00133B50">
                    <w:rPr>
                      <w:rFonts w:ascii="Times New Roman" w:hAnsi="Times New Roman"/>
                      <w:b/>
                      <w:bCs/>
                      <w:sz w:val="18"/>
                      <w:szCs w:val="18"/>
                    </w:rPr>
                    <w:lastRenderedPageBreak/>
                    <w:t>（</w:t>
                  </w:r>
                  <w:r w:rsidRPr="00133B50">
                    <w:rPr>
                      <w:rFonts w:ascii="Times New Roman" w:hAnsi="Times New Roman"/>
                      <w:b/>
                      <w:bCs/>
                      <w:sz w:val="18"/>
                      <w:szCs w:val="18"/>
                    </w:rPr>
                    <w:t>%</w:t>
                  </w:r>
                  <w:r w:rsidRPr="00133B50">
                    <w:rPr>
                      <w:rFonts w:ascii="Times New Roman" w:hAnsi="Times New Roman"/>
                      <w:b/>
                      <w:bCs/>
                      <w:sz w:val="18"/>
                      <w:szCs w:val="18"/>
                    </w:rPr>
                    <w:t>）</w:t>
                  </w:r>
                </w:p>
              </w:tc>
            </w:tr>
            <w:tr w:rsidR="00EA527D" w:rsidRPr="00133B50" w:rsidTr="00091E96">
              <w:trPr>
                <w:trHeight w:val="20"/>
                <w:tblHeader/>
              </w:trPr>
              <w:tc>
                <w:tcPr>
                  <w:tcW w:w="1836" w:type="dxa"/>
                  <w:vMerge/>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widowControl/>
                    <w:jc w:val="center"/>
                    <w:rPr>
                      <w:rFonts w:ascii="Times New Roman" w:hAnsi="Times New Roman"/>
                      <w:b/>
                      <w:bCs/>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widowControl/>
                    <w:jc w:val="center"/>
                    <w:rPr>
                      <w:rFonts w:ascii="Times New Roman" w:hAnsi="Times New Roman"/>
                      <w:b/>
                      <w:bCs/>
                      <w:sz w:val="18"/>
                      <w:szCs w:val="18"/>
                    </w:rPr>
                  </w:pPr>
                </w:p>
              </w:tc>
              <w:tc>
                <w:tcPr>
                  <w:tcW w:w="1774" w:type="dxa"/>
                  <w:tcBorders>
                    <w:top w:val="single" w:sz="4" w:space="0" w:color="auto"/>
                    <w:left w:val="single" w:sz="4" w:space="0" w:color="auto"/>
                    <w:bottom w:val="single" w:sz="4" w:space="0" w:color="auto"/>
                    <w:right w:val="single" w:sz="4" w:space="0" w:color="auto"/>
                  </w:tcBorders>
                  <w:vAlign w:val="center"/>
                </w:tcPr>
                <w:p w:rsidR="00133B50" w:rsidRDefault="00F100D7" w:rsidP="006B45C0">
                  <w:pPr>
                    <w:spacing w:line="280" w:lineRule="exact"/>
                    <w:jc w:val="center"/>
                    <w:rPr>
                      <w:rFonts w:ascii="Times New Roman" w:hAnsi="Times New Roman"/>
                      <w:b/>
                      <w:bCs/>
                      <w:sz w:val="18"/>
                      <w:szCs w:val="18"/>
                    </w:rPr>
                  </w:pPr>
                  <w:r>
                    <w:rPr>
                      <w:rFonts w:ascii="Times New Roman" w:hAnsi="Times New Roman" w:hint="eastAsia"/>
                      <w:b/>
                      <w:bCs/>
                      <w:sz w:val="18"/>
                      <w:szCs w:val="18"/>
                    </w:rPr>
                    <w:t>东侧危废仓库</w:t>
                  </w:r>
                  <w:r w:rsidR="00EA527D" w:rsidRPr="00133B50">
                    <w:rPr>
                      <w:rFonts w:ascii="Times New Roman" w:hAnsi="Times New Roman" w:hint="eastAsia"/>
                      <w:b/>
                      <w:bCs/>
                      <w:sz w:val="18"/>
                      <w:szCs w:val="18"/>
                    </w:rPr>
                    <w:t>1#</w:t>
                  </w:r>
                </w:p>
                <w:p w:rsidR="003B2B63" w:rsidRPr="00133B50" w:rsidRDefault="003B2B63" w:rsidP="003B2B63">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w:t>
                  </w:r>
                  <w:r w:rsidRPr="00133B50">
                    <w:rPr>
                      <w:rFonts w:ascii="Times New Roman" w:hAnsi="Times New Roman" w:hint="eastAsia"/>
                      <w:b/>
                      <w:bCs/>
                      <w:sz w:val="18"/>
                      <w:szCs w:val="18"/>
                    </w:rPr>
                    <w:t>0-0.5m</w:t>
                  </w:r>
                  <w:r w:rsidRPr="00133B50">
                    <w:rPr>
                      <w:rFonts w:ascii="Times New Roman" w:hAnsi="Times New Roman" w:hint="eastAsia"/>
                      <w:b/>
                      <w:bCs/>
                      <w:sz w:val="18"/>
                      <w:szCs w:val="18"/>
                    </w:rPr>
                    <w:t>）</w:t>
                  </w:r>
                </w:p>
                <w:p w:rsidR="00EA527D" w:rsidRPr="00133B50" w:rsidRDefault="003B2B63" w:rsidP="003B2B63">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E</w:t>
                  </w:r>
                  <w:r w:rsidRPr="00133B50">
                    <w:rPr>
                      <w:rFonts w:ascii="Times New Roman" w:hAnsi="Times New Roman" w:hint="eastAsia"/>
                      <w:b/>
                      <w:bCs/>
                      <w:sz w:val="18"/>
                      <w:szCs w:val="18"/>
                    </w:rPr>
                    <w:t>：</w:t>
                  </w:r>
                  <w:r w:rsidRPr="00133B50">
                    <w:rPr>
                      <w:rFonts w:ascii="Times New Roman" w:hAnsi="Times New Roman" w:hint="eastAsia"/>
                      <w:b/>
                      <w:bCs/>
                      <w:sz w:val="18"/>
                      <w:szCs w:val="18"/>
                    </w:rPr>
                    <w:t>120</w:t>
                  </w:r>
                  <w:r w:rsidRPr="00133B50">
                    <w:rPr>
                      <w:rFonts w:ascii="Times New Roman" w:hAnsi="Times New Roman" w:hint="eastAsia"/>
                      <w:b/>
                      <w:bCs/>
                      <w:sz w:val="18"/>
                      <w:szCs w:val="18"/>
                    </w:rPr>
                    <w:t>°</w:t>
                  </w:r>
                  <w:r w:rsidRPr="00133B50">
                    <w:rPr>
                      <w:rFonts w:ascii="Times New Roman" w:hAnsi="Times New Roman" w:hint="eastAsia"/>
                      <w:b/>
                      <w:bCs/>
                      <w:sz w:val="18"/>
                      <w:szCs w:val="18"/>
                    </w:rPr>
                    <w:t>46</w:t>
                  </w:r>
                  <w:r w:rsidRPr="00133B50">
                    <w:rPr>
                      <w:rFonts w:ascii="Times New Roman" w:hAnsi="Times New Roman" w:hint="eastAsia"/>
                      <w:b/>
                      <w:bCs/>
                      <w:sz w:val="18"/>
                      <w:szCs w:val="18"/>
                    </w:rPr>
                    <w:t>′</w:t>
                  </w:r>
                  <w:r w:rsidRPr="00133B50">
                    <w:rPr>
                      <w:rFonts w:ascii="Times New Roman" w:hAnsi="Times New Roman" w:hint="eastAsia"/>
                      <w:b/>
                      <w:bCs/>
                      <w:sz w:val="18"/>
                      <w:szCs w:val="18"/>
                    </w:rPr>
                    <w:t>13</w:t>
                  </w:r>
                  <w:r w:rsidRPr="00133B50">
                    <w:rPr>
                      <w:rFonts w:ascii="Times New Roman" w:hAnsi="Times New Roman" w:hint="eastAsia"/>
                      <w:b/>
                      <w:bCs/>
                      <w:sz w:val="18"/>
                      <w:szCs w:val="18"/>
                    </w:rPr>
                    <w:t>″</w:t>
                  </w:r>
                </w:p>
                <w:p w:rsidR="003B2B63" w:rsidRPr="00133B50" w:rsidRDefault="003B2B63" w:rsidP="003B2B63">
                  <w:pPr>
                    <w:pStyle w:val="a0"/>
                    <w:rPr>
                      <w:sz w:val="18"/>
                      <w:szCs w:val="18"/>
                    </w:rPr>
                  </w:pPr>
                  <w:r w:rsidRPr="00133B50">
                    <w:rPr>
                      <w:rFonts w:ascii="Times New Roman" w:hAnsi="Times New Roman" w:hint="eastAsia"/>
                      <w:b/>
                      <w:bCs/>
                      <w:sz w:val="18"/>
                      <w:szCs w:val="18"/>
                    </w:rPr>
                    <w:t>N</w:t>
                  </w:r>
                  <w:r w:rsidRPr="00133B50">
                    <w:rPr>
                      <w:rFonts w:ascii="Times New Roman" w:hAnsi="Times New Roman" w:hint="eastAsia"/>
                      <w:b/>
                      <w:bCs/>
                      <w:sz w:val="18"/>
                      <w:szCs w:val="18"/>
                    </w:rPr>
                    <w:t>：</w:t>
                  </w:r>
                  <w:r w:rsidRPr="00133B50">
                    <w:rPr>
                      <w:rFonts w:ascii="Times New Roman" w:hAnsi="Times New Roman" w:hint="eastAsia"/>
                      <w:b/>
                      <w:bCs/>
                      <w:sz w:val="18"/>
                      <w:szCs w:val="18"/>
                    </w:rPr>
                    <w:t>30</w:t>
                  </w:r>
                  <w:r w:rsidRPr="00133B50">
                    <w:rPr>
                      <w:rFonts w:ascii="Times New Roman" w:hAnsi="Times New Roman" w:hint="eastAsia"/>
                      <w:b/>
                      <w:bCs/>
                      <w:sz w:val="18"/>
                      <w:szCs w:val="18"/>
                    </w:rPr>
                    <w:t>°</w:t>
                  </w:r>
                  <w:r w:rsidRPr="00133B50">
                    <w:rPr>
                      <w:rFonts w:ascii="Times New Roman" w:hAnsi="Times New Roman" w:hint="eastAsia"/>
                      <w:b/>
                      <w:bCs/>
                      <w:sz w:val="18"/>
                      <w:szCs w:val="18"/>
                    </w:rPr>
                    <w:t>07</w:t>
                  </w:r>
                  <w:r w:rsidRPr="00133B50">
                    <w:rPr>
                      <w:rFonts w:ascii="Times New Roman" w:hAnsi="Times New Roman" w:hint="eastAsia"/>
                      <w:b/>
                      <w:bCs/>
                      <w:sz w:val="18"/>
                      <w:szCs w:val="18"/>
                    </w:rPr>
                    <w:t>′</w:t>
                  </w:r>
                  <w:r w:rsidRPr="00133B50">
                    <w:rPr>
                      <w:rFonts w:ascii="Times New Roman" w:hAnsi="Times New Roman" w:hint="eastAsia"/>
                      <w:b/>
                      <w:bCs/>
                      <w:sz w:val="18"/>
                      <w:szCs w:val="18"/>
                    </w:rPr>
                    <w:t>17</w:t>
                  </w:r>
                  <w:r w:rsidRPr="00133B50">
                    <w:rPr>
                      <w:rFonts w:ascii="Times New Roman" w:hAnsi="Times New Roman" w:hint="eastAsia"/>
                      <w:b/>
                      <w:bCs/>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133B50" w:rsidRDefault="00F100D7" w:rsidP="003B2B63">
                  <w:pPr>
                    <w:spacing w:line="280" w:lineRule="exact"/>
                    <w:jc w:val="center"/>
                    <w:rPr>
                      <w:rFonts w:ascii="Times New Roman" w:hAnsi="Times New Roman"/>
                      <w:b/>
                      <w:bCs/>
                      <w:sz w:val="18"/>
                      <w:szCs w:val="18"/>
                    </w:rPr>
                  </w:pPr>
                  <w:r>
                    <w:rPr>
                      <w:rFonts w:ascii="Times New Roman" w:hAnsi="Times New Roman" w:hint="eastAsia"/>
                      <w:b/>
                      <w:bCs/>
                      <w:sz w:val="18"/>
                      <w:szCs w:val="18"/>
                    </w:rPr>
                    <w:t>东侧</w:t>
                  </w:r>
                  <w:r w:rsidR="006B45C0">
                    <w:rPr>
                      <w:rFonts w:ascii="Times New Roman" w:hAnsi="Times New Roman" w:hint="eastAsia"/>
                      <w:b/>
                      <w:bCs/>
                      <w:sz w:val="18"/>
                      <w:szCs w:val="18"/>
                    </w:rPr>
                    <w:t>污水处理站</w:t>
                  </w:r>
                  <w:r w:rsidR="00EA527D" w:rsidRPr="00133B50">
                    <w:rPr>
                      <w:rFonts w:ascii="Times New Roman" w:hAnsi="Times New Roman" w:hint="eastAsia"/>
                      <w:b/>
                      <w:bCs/>
                      <w:sz w:val="18"/>
                      <w:szCs w:val="18"/>
                    </w:rPr>
                    <w:t>2#</w:t>
                  </w:r>
                </w:p>
                <w:p w:rsidR="003B2B63" w:rsidRPr="00133B50" w:rsidRDefault="003B2B63" w:rsidP="003B2B63">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w:t>
                  </w:r>
                  <w:r w:rsidRPr="00133B50">
                    <w:rPr>
                      <w:rFonts w:ascii="Times New Roman" w:hAnsi="Times New Roman" w:hint="eastAsia"/>
                      <w:b/>
                      <w:bCs/>
                      <w:sz w:val="18"/>
                      <w:szCs w:val="18"/>
                    </w:rPr>
                    <w:t>0-0.5m</w:t>
                  </w:r>
                  <w:r w:rsidRPr="00133B50">
                    <w:rPr>
                      <w:rFonts w:ascii="Times New Roman" w:hAnsi="Times New Roman" w:hint="eastAsia"/>
                      <w:b/>
                      <w:bCs/>
                      <w:sz w:val="18"/>
                      <w:szCs w:val="18"/>
                    </w:rPr>
                    <w:t>）</w:t>
                  </w:r>
                </w:p>
                <w:p w:rsidR="003B2B63" w:rsidRPr="00133B50" w:rsidRDefault="003B2B63" w:rsidP="003B2B63">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E</w:t>
                  </w:r>
                  <w:r w:rsidRPr="00133B50">
                    <w:rPr>
                      <w:rFonts w:ascii="Times New Roman" w:hAnsi="Times New Roman" w:hint="eastAsia"/>
                      <w:b/>
                      <w:bCs/>
                      <w:sz w:val="18"/>
                      <w:szCs w:val="18"/>
                    </w:rPr>
                    <w:t>：</w:t>
                  </w:r>
                  <w:r w:rsidRPr="00133B50">
                    <w:rPr>
                      <w:rFonts w:ascii="Times New Roman" w:hAnsi="Times New Roman" w:hint="eastAsia"/>
                      <w:b/>
                      <w:bCs/>
                      <w:sz w:val="18"/>
                      <w:szCs w:val="18"/>
                    </w:rPr>
                    <w:t>120</w:t>
                  </w:r>
                  <w:r w:rsidRPr="00133B50">
                    <w:rPr>
                      <w:rFonts w:ascii="Times New Roman" w:hAnsi="Times New Roman" w:hint="eastAsia"/>
                      <w:b/>
                      <w:bCs/>
                      <w:sz w:val="18"/>
                      <w:szCs w:val="18"/>
                    </w:rPr>
                    <w:t>°</w:t>
                  </w:r>
                  <w:r w:rsidRPr="00133B50">
                    <w:rPr>
                      <w:rFonts w:ascii="Times New Roman" w:hAnsi="Times New Roman" w:hint="eastAsia"/>
                      <w:b/>
                      <w:bCs/>
                      <w:sz w:val="18"/>
                      <w:szCs w:val="18"/>
                    </w:rPr>
                    <w:t>46</w:t>
                  </w:r>
                  <w:r w:rsidRPr="00133B50">
                    <w:rPr>
                      <w:rFonts w:ascii="Times New Roman" w:hAnsi="Times New Roman" w:hint="eastAsia"/>
                      <w:b/>
                      <w:bCs/>
                      <w:sz w:val="18"/>
                      <w:szCs w:val="18"/>
                    </w:rPr>
                    <w:t>′</w:t>
                  </w:r>
                  <w:r w:rsidRPr="00133B50">
                    <w:rPr>
                      <w:rFonts w:ascii="Times New Roman" w:hAnsi="Times New Roman" w:hint="eastAsia"/>
                      <w:b/>
                      <w:bCs/>
                      <w:sz w:val="18"/>
                      <w:szCs w:val="18"/>
                    </w:rPr>
                    <w:t>13</w:t>
                  </w:r>
                  <w:r w:rsidRPr="00133B50">
                    <w:rPr>
                      <w:rFonts w:ascii="Times New Roman" w:hAnsi="Times New Roman" w:hint="eastAsia"/>
                      <w:b/>
                      <w:bCs/>
                      <w:sz w:val="18"/>
                      <w:szCs w:val="18"/>
                    </w:rPr>
                    <w:t>″</w:t>
                  </w:r>
                </w:p>
                <w:p w:rsidR="00EA527D" w:rsidRPr="00133B50" w:rsidRDefault="003B2B63" w:rsidP="00133B50">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N</w:t>
                  </w:r>
                  <w:r w:rsidRPr="00133B50">
                    <w:rPr>
                      <w:rFonts w:ascii="Times New Roman" w:hAnsi="Times New Roman" w:hint="eastAsia"/>
                      <w:b/>
                      <w:bCs/>
                      <w:sz w:val="18"/>
                      <w:szCs w:val="18"/>
                    </w:rPr>
                    <w:t>：</w:t>
                  </w:r>
                  <w:r w:rsidRPr="00133B50">
                    <w:rPr>
                      <w:rFonts w:ascii="Times New Roman" w:hAnsi="Times New Roman" w:hint="eastAsia"/>
                      <w:b/>
                      <w:bCs/>
                      <w:sz w:val="18"/>
                      <w:szCs w:val="18"/>
                    </w:rPr>
                    <w:t>30</w:t>
                  </w:r>
                  <w:r w:rsidRPr="00133B50">
                    <w:rPr>
                      <w:rFonts w:ascii="Times New Roman" w:hAnsi="Times New Roman" w:hint="eastAsia"/>
                      <w:b/>
                      <w:bCs/>
                      <w:sz w:val="18"/>
                      <w:szCs w:val="18"/>
                    </w:rPr>
                    <w:t>°</w:t>
                  </w:r>
                  <w:r w:rsidRPr="00133B50">
                    <w:rPr>
                      <w:rFonts w:ascii="Times New Roman" w:hAnsi="Times New Roman" w:hint="eastAsia"/>
                      <w:b/>
                      <w:bCs/>
                      <w:sz w:val="18"/>
                      <w:szCs w:val="18"/>
                    </w:rPr>
                    <w:t>07</w:t>
                  </w:r>
                  <w:r w:rsidRPr="00133B50">
                    <w:rPr>
                      <w:rFonts w:ascii="Times New Roman" w:hAnsi="Times New Roman" w:hint="eastAsia"/>
                      <w:b/>
                      <w:bCs/>
                      <w:sz w:val="18"/>
                      <w:szCs w:val="18"/>
                    </w:rPr>
                    <w:t>′</w:t>
                  </w:r>
                  <w:r w:rsidR="00133B50" w:rsidRPr="00133B50">
                    <w:rPr>
                      <w:rFonts w:ascii="Times New Roman" w:hAnsi="Times New Roman" w:hint="eastAsia"/>
                      <w:b/>
                      <w:bCs/>
                      <w:sz w:val="18"/>
                      <w:szCs w:val="18"/>
                    </w:rPr>
                    <w:t>21</w:t>
                  </w:r>
                  <w:r w:rsidRPr="00133B50">
                    <w:rPr>
                      <w:rFonts w:ascii="Times New Roman" w:hAnsi="Times New Roman" w:hint="eastAsia"/>
                      <w:b/>
                      <w:b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133B50" w:rsidRDefault="00F100D7" w:rsidP="00133B50">
                  <w:pPr>
                    <w:spacing w:line="280" w:lineRule="exact"/>
                    <w:jc w:val="center"/>
                    <w:rPr>
                      <w:rFonts w:ascii="Times New Roman" w:hAnsi="Times New Roman"/>
                      <w:b/>
                      <w:bCs/>
                      <w:sz w:val="18"/>
                      <w:szCs w:val="18"/>
                    </w:rPr>
                  </w:pPr>
                  <w:r>
                    <w:rPr>
                      <w:rFonts w:ascii="Times New Roman" w:hAnsi="Times New Roman" w:hint="eastAsia"/>
                      <w:b/>
                      <w:bCs/>
                      <w:sz w:val="18"/>
                      <w:szCs w:val="18"/>
                    </w:rPr>
                    <w:t>西侧抛光车间</w:t>
                  </w:r>
                  <w:r w:rsidR="00EA527D" w:rsidRPr="00133B50">
                    <w:rPr>
                      <w:rFonts w:ascii="Times New Roman" w:hAnsi="Times New Roman" w:hint="eastAsia"/>
                      <w:b/>
                      <w:bCs/>
                      <w:sz w:val="18"/>
                      <w:szCs w:val="18"/>
                    </w:rPr>
                    <w:t>3#</w:t>
                  </w:r>
                </w:p>
                <w:p w:rsidR="00133B50" w:rsidRPr="00133B50" w:rsidRDefault="00133B50" w:rsidP="00133B50">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w:t>
                  </w:r>
                  <w:r w:rsidRPr="00133B50">
                    <w:rPr>
                      <w:rFonts w:ascii="Times New Roman" w:hAnsi="Times New Roman" w:hint="eastAsia"/>
                      <w:b/>
                      <w:bCs/>
                      <w:sz w:val="18"/>
                      <w:szCs w:val="18"/>
                    </w:rPr>
                    <w:t>0-0.5m</w:t>
                  </w:r>
                  <w:r w:rsidRPr="00133B50">
                    <w:rPr>
                      <w:rFonts w:ascii="Times New Roman" w:hAnsi="Times New Roman" w:hint="eastAsia"/>
                      <w:b/>
                      <w:bCs/>
                      <w:sz w:val="18"/>
                      <w:szCs w:val="18"/>
                    </w:rPr>
                    <w:t>）</w:t>
                  </w:r>
                </w:p>
                <w:p w:rsidR="00133B50" w:rsidRPr="00133B50" w:rsidRDefault="00133B50" w:rsidP="00133B50">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E</w:t>
                  </w:r>
                  <w:r w:rsidRPr="00133B50">
                    <w:rPr>
                      <w:rFonts w:ascii="Times New Roman" w:hAnsi="Times New Roman" w:hint="eastAsia"/>
                      <w:b/>
                      <w:bCs/>
                      <w:sz w:val="18"/>
                      <w:szCs w:val="18"/>
                    </w:rPr>
                    <w:t>：</w:t>
                  </w:r>
                  <w:r w:rsidRPr="00133B50">
                    <w:rPr>
                      <w:rFonts w:ascii="Times New Roman" w:hAnsi="Times New Roman" w:hint="eastAsia"/>
                      <w:b/>
                      <w:bCs/>
                      <w:sz w:val="18"/>
                      <w:szCs w:val="18"/>
                    </w:rPr>
                    <w:t>120</w:t>
                  </w:r>
                  <w:r w:rsidRPr="00133B50">
                    <w:rPr>
                      <w:rFonts w:ascii="Times New Roman" w:hAnsi="Times New Roman" w:hint="eastAsia"/>
                      <w:b/>
                      <w:bCs/>
                      <w:sz w:val="18"/>
                      <w:szCs w:val="18"/>
                    </w:rPr>
                    <w:t>°</w:t>
                  </w:r>
                  <w:r w:rsidRPr="00133B50">
                    <w:rPr>
                      <w:rFonts w:ascii="Times New Roman" w:hAnsi="Times New Roman" w:hint="eastAsia"/>
                      <w:b/>
                      <w:bCs/>
                      <w:sz w:val="18"/>
                      <w:szCs w:val="18"/>
                    </w:rPr>
                    <w:t>46</w:t>
                  </w:r>
                  <w:r w:rsidRPr="00133B50">
                    <w:rPr>
                      <w:rFonts w:ascii="Times New Roman" w:hAnsi="Times New Roman" w:hint="eastAsia"/>
                      <w:b/>
                      <w:bCs/>
                      <w:sz w:val="18"/>
                      <w:szCs w:val="18"/>
                    </w:rPr>
                    <w:t>′</w:t>
                  </w:r>
                  <w:r w:rsidRPr="00133B50">
                    <w:rPr>
                      <w:rFonts w:ascii="Times New Roman" w:hAnsi="Times New Roman" w:hint="eastAsia"/>
                      <w:b/>
                      <w:bCs/>
                      <w:sz w:val="18"/>
                      <w:szCs w:val="18"/>
                    </w:rPr>
                    <w:t>11</w:t>
                  </w:r>
                  <w:r w:rsidRPr="00133B50">
                    <w:rPr>
                      <w:rFonts w:ascii="Times New Roman" w:hAnsi="Times New Roman" w:hint="eastAsia"/>
                      <w:b/>
                      <w:bCs/>
                      <w:sz w:val="18"/>
                      <w:szCs w:val="18"/>
                    </w:rPr>
                    <w:t>″</w:t>
                  </w:r>
                </w:p>
                <w:p w:rsidR="00EA527D" w:rsidRPr="00133B50" w:rsidRDefault="00133B50" w:rsidP="00133B50">
                  <w:pPr>
                    <w:spacing w:line="280" w:lineRule="exact"/>
                    <w:jc w:val="center"/>
                    <w:rPr>
                      <w:rFonts w:ascii="Times New Roman" w:hAnsi="Times New Roman"/>
                      <w:b/>
                      <w:bCs/>
                      <w:sz w:val="18"/>
                      <w:szCs w:val="18"/>
                    </w:rPr>
                  </w:pPr>
                  <w:r w:rsidRPr="00133B50">
                    <w:rPr>
                      <w:rFonts w:ascii="Times New Roman" w:hAnsi="Times New Roman" w:hint="eastAsia"/>
                      <w:b/>
                      <w:bCs/>
                      <w:sz w:val="18"/>
                      <w:szCs w:val="18"/>
                    </w:rPr>
                    <w:t>N</w:t>
                  </w:r>
                  <w:r w:rsidRPr="00133B50">
                    <w:rPr>
                      <w:rFonts w:ascii="Times New Roman" w:hAnsi="Times New Roman" w:hint="eastAsia"/>
                      <w:b/>
                      <w:bCs/>
                      <w:sz w:val="18"/>
                      <w:szCs w:val="18"/>
                    </w:rPr>
                    <w:t>：</w:t>
                  </w:r>
                  <w:r w:rsidRPr="00133B50">
                    <w:rPr>
                      <w:rFonts w:ascii="Times New Roman" w:hAnsi="Times New Roman" w:hint="eastAsia"/>
                      <w:b/>
                      <w:bCs/>
                      <w:sz w:val="18"/>
                      <w:szCs w:val="18"/>
                    </w:rPr>
                    <w:t>30</w:t>
                  </w:r>
                  <w:r w:rsidRPr="00133B50">
                    <w:rPr>
                      <w:rFonts w:ascii="Times New Roman" w:hAnsi="Times New Roman" w:hint="eastAsia"/>
                      <w:b/>
                      <w:bCs/>
                      <w:sz w:val="18"/>
                      <w:szCs w:val="18"/>
                    </w:rPr>
                    <w:t>°</w:t>
                  </w:r>
                  <w:r w:rsidRPr="00133B50">
                    <w:rPr>
                      <w:rFonts w:ascii="Times New Roman" w:hAnsi="Times New Roman" w:hint="eastAsia"/>
                      <w:b/>
                      <w:bCs/>
                      <w:sz w:val="18"/>
                      <w:szCs w:val="18"/>
                    </w:rPr>
                    <w:t>07</w:t>
                  </w:r>
                  <w:r w:rsidRPr="00133B50">
                    <w:rPr>
                      <w:rFonts w:ascii="Times New Roman" w:hAnsi="Times New Roman" w:hint="eastAsia"/>
                      <w:b/>
                      <w:bCs/>
                      <w:sz w:val="18"/>
                      <w:szCs w:val="18"/>
                    </w:rPr>
                    <w:t>′</w:t>
                  </w:r>
                  <w:r w:rsidRPr="00133B50">
                    <w:rPr>
                      <w:rFonts w:ascii="Times New Roman" w:hAnsi="Times New Roman" w:hint="eastAsia"/>
                      <w:b/>
                      <w:bCs/>
                      <w:sz w:val="18"/>
                      <w:szCs w:val="18"/>
                    </w:rPr>
                    <w:t>20</w:t>
                  </w:r>
                  <w:r w:rsidRPr="00133B50">
                    <w:rPr>
                      <w:rFonts w:ascii="Times New Roman" w:hAnsi="Times New Roman" w:hint="eastAsia"/>
                      <w:b/>
                      <w:bCs/>
                      <w:sz w:val="18"/>
                      <w:szCs w:val="18"/>
                    </w:rPr>
                    <w:t>″</w:t>
                  </w:r>
                </w:p>
              </w:tc>
              <w:tc>
                <w:tcPr>
                  <w:tcW w:w="843" w:type="dxa"/>
                  <w:vMerge/>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widowControl/>
                    <w:jc w:val="center"/>
                    <w:rPr>
                      <w:rFonts w:ascii="Times New Roman" w:hAnsi="Times New Roman"/>
                      <w:sz w:val="18"/>
                      <w:szCs w:val="18"/>
                    </w:rPr>
                  </w:pP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lastRenderedPageBreak/>
                    <w:t>pH</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6.44</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6.72</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6.58</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6.44</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5.90</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5.50</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镉</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0.767</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0.893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0.925</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铬（六价）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5.7</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2</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铜</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18000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92.0</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112</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112</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铅</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800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15.3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23.1</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37.8</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汞</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38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1.22</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1.31</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1.11</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镍</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900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136</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136</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133B50" w:rsidP="00BF1881">
                  <w:pPr>
                    <w:spacing w:line="280" w:lineRule="exact"/>
                    <w:jc w:val="center"/>
                    <w:rPr>
                      <w:rFonts w:ascii="Times New Roman" w:hAnsi="Times New Roman"/>
                      <w:sz w:val="18"/>
                      <w:szCs w:val="18"/>
                    </w:rPr>
                  </w:pPr>
                  <w:r>
                    <w:rPr>
                      <w:rFonts w:ascii="Times New Roman" w:hAnsi="Times New Roman" w:hint="eastAsia"/>
                      <w:sz w:val="18"/>
                      <w:szCs w:val="18"/>
                    </w:rPr>
                    <w:t>131</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四氯化碳</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kern w:val="0"/>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kern w:val="0"/>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kern w:val="0"/>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氯仿</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0.9</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氯甲烷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37</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w:t>
                  </w:r>
                  <w:r w:rsidRPr="00133B50">
                    <w:rPr>
                      <w:rFonts w:ascii="Times New Roman" w:hAnsi="Times New Roman"/>
                      <w:sz w:val="18"/>
                      <w:szCs w:val="18"/>
                    </w:rPr>
                    <w:t>二氯乙烷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9</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w:t>
                  </w:r>
                  <w:r w:rsidRPr="00133B50">
                    <w:rPr>
                      <w:rFonts w:ascii="Times New Roman" w:hAnsi="Times New Roman"/>
                      <w:sz w:val="18"/>
                      <w:szCs w:val="18"/>
                    </w:rPr>
                    <w:t>二氯乙烷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w:t>
                  </w:r>
                  <w:r w:rsidRPr="00133B50">
                    <w:rPr>
                      <w:rFonts w:ascii="Times New Roman" w:hAnsi="Times New Roman"/>
                      <w:sz w:val="18"/>
                      <w:szCs w:val="18"/>
                    </w:rPr>
                    <w:t>二氯乙烯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66</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顺</w:t>
                  </w:r>
                  <w:r w:rsidRPr="00133B50">
                    <w:rPr>
                      <w:rFonts w:ascii="Times New Roman" w:hAnsi="Times New Roman"/>
                      <w:sz w:val="18"/>
                      <w:szCs w:val="18"/>
                    </w:rPr>
                    <w:t>-1,2-</w:t>
                  </w:r>
                  <w:r w:rsidRPr="00133B50">
                    <w:rPr>
                      <w:rFonts w:ascii="Times New Roman" w:hAnsi="Times New Roman"/>
                      <w:sz w:val="18"/>
                      <w:szCs w:val="18"/>
                    </w:rPr>
                    <w:t>二氯乙烯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596</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反</w:t>
                  </w:r>
                  <w:r w:rsidRPr="00133B50">
                    <w:rPr>
                      <w:rFonts w:ascii="Times New Roman" w:hAnsi="Times New Roman"/>
                      <w:sz w:val="18"/>
                      <w:szCs w:val="18"/>
                    </w:rPr>
                    <w:t>-1,2-</w:t>
                  </w:r>
                  <w:r w:rsidRPr="00133B50">
                    <w:rPr>
                      <w:rFonts w:ascii="Times New Roman" w:hAnsi="Times New Roman"/>
                      <w:sz w:val="18"/>
                      <w:szCs w:val="18"/>
                    </w:rPr>
                    <w:t>二氯乙烯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54</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二氯甲烷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616</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w:t>
                  </w:r>
                  <w:r w:rsidRPr="00133B50">
                    <w:rPr>
                      <w:rFonts w:ascii="Times New Roman" w:hAnsi="Times New Roman"/>
                      <w:sz w:val="18"/>
                      <w:szCs w:val="18"/>
                    </w:rPr>
                    <w:t>二氯丙烷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1,1,1,2-</w:t>
                  </w:r>
                  <w:r w:rsidRPr="00133B50">
                    <w:rPr>
                      <w:rFonts w:ascii="Times New Roman" w:hAnsi="Times New Roman"/>
                      <w:sz w:val="18"/>
                      <w:szCs w:val="18"/>
                    </w:rPr>
                    <w:t>四氯乙烷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1,1,2,2-</w:t>
                  </w:r>
                  <w:r w:rsidRPr="00133B50">
                    <w:rPr>
                      <w:rFonts w:ascii="Times New Roman" w:hAnsi="Times New Roman"/>
                      <w:sz w:val="18"/>
                      <w:szCs w:val="18"/>
                    </w:rPr>
                    <w:t>四氯乙烷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四氯乙烯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53</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1.4</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1,1,1-</w:t>
                  </w:r>
                  <w:r w:rsidRPr="00133B50">
                    <w:rPr>
                      <w:rFonts w:ascii="Times New Roman" w:hAnsi="Times New Roman"/>
                      <w:sz w:val="18"/>
                      <w:szCs w:val="18"/>
                    </w:rPr>
                    <w:t>三氯乙烷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840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1,1,2-</w:t>
                  </w:r>
                  <w:r w:rsidRPr="00133B50">
                    <w:rPr>
                      <w:rFonts w:ascii="Times New Roman" w:hAnsi="Times New Roman"/>
                      <w:sz w:val="18"/>
                      <w:szCs w:val="18"/>
                    </w:rPr>
                    <w:t>三氯乙烷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三氯乙烯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1,2,3-</w:t>
                  </w:r>
                  <w:r w:rsidRPr="00133B50">
                    <w:rPr>
                      <w:rFonts w:ascii="Times New Roman" w:hAnsi="Times New Roman"/>
                      <w:sz w:val="18"/>
                      <w:szCs w:val="18"/>
                    </w:rPr>
                    <w:t>三氯丙烷</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0.43</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1.0</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4</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pStyle w:val="aa"/>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1.9</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pStyle w:val="aa"/>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1.9</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pStyle w:val="aa"/>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1.9</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氯苯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270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w:t>
                  </w:r>
                  <w:r w:rsidRPr="00133B50">
                    <w:rPr>
                      <w:rFonts w:ascii="Times New Roman" w:hAnsi="Times New Roman"/>
                      <w:sz w:val="18"/>
                      <w:szCs w:val="18"/>
                    </w:rPr>
                    <w:t>二氯苯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560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1,4-</w:t>
                  </w:r>
                  <w:r w:rsidRPr="00133B50">
                    <w:rPr>
                      <w:rFonts w:ascii="Times New Roman" w:hAnsi="Times New Roman"/>
                      <w:sz w:val="18"/>
                      <w:szCs w:val="18"/>
                    </w:rPr>
                    <w:t>二氯苯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1.5</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乙苯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28</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苯乙烯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1290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1.1</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甲苯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1200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1.3</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间</w:t>
                  </w:r>
                  <w:r w:rsidRPr="00133B50">
                    <w:rPr>
                      <w:rFonts w:ascii="Times New Roman" w:hAnsi="Times New Roman" w:hint="eastAsia"/>
                      <w:sz w:val="18"/>
                      <w:szCs w:val="18"/>
                    </w:rPr>
                    <w:t>/</w:t>
                  </w:r>
                  <w:r w:rsidRPr="00133B50">
                    <w:rPr>
                      <w:rFonts w:ascii="Times New Roman" w:hAnsi="Times New Roman"/>
                      <w:sz w:val="18"/>
                      <w:szCs w:val="18"/>
                    </w:rPr>
                    <w:t>对</w:t>
                  </w:r>
                  <w:r w:rsidRPr="00133B50">
                    <w:rPr>
                      <w:rFonts w:ascii="Times New Roman" w:hAnsi="Times New Roman" w:hint="eastAsia"/>
                      <w:sz w:val="18"/>
                      <w:szCs w:val="18"/>
                    </w:rPr>
                    <w:t>-</w:t>
                  </w:r>
                  <w:r w:rsidRPr="00133B50">
                    <w:rPr>
                      <w:rFonts w:ascii="Times New Roman" w:hAnsi="Times New Roman"/>
                      <w:sz w:val="18"/>
                      <w:szCs w:val="18"/>
                    </w:rPr>
                    <w:t>二甲苯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570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邻</w:t>
                  </w:r>
                  <w:r w:rsidRPr="00133B50">
                    <w:rPr>
                      <w:rFonts w:ascii="Times New Roman" w:hAnsi="Times New Roman" w:hint="eastAsia"/>
                      <w:sz w:val="18"/>
                      <w:szCs w:val="18"/>
                    </w:rPr>
                    <w:t>-</w:t>
                  </w:r>
                  <w:r w:rsidRPr="00133B50">
                    <w:rPr>
                      <w:rFonts w:ascii="Times New Roman" w:hAnsi="Times New Roman"/>
                      <w:sz w:val="18"/>
                      <w:szCs w:val="18"/>
                    </w:rPr>
                    <w:t>二甲苯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640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1.2</w:t>
                  </w:r>
                  <w:r w:rsidRPr="00133B50">
                    <w:rPr>
                      <w:rFonts w:ascii="Times New Roman" w:hAnsi="Times New Roman"/>
                      <w:sz w:val="18"/>
                      <w:szCs w:val="18"/>
                    </w:rPr>
                    <w:t>×10</w:t>
                  </w:r>
                  <w:r w:rsidRPr="00133B50">
                    <w:rPr>
                      <w:rFonts w:ascii="Times New Roman" w:hAnsi="Times New Roman"/>
                      <w:sz w:val="18"/>
                      <w:szCs w:val="18"/>
                      <w:vertAlign w:val="superscript"/>
                    </w:rPr>
                    <w:t>-3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硝基苯</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76</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kern w:val="0"/>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苯胺</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260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w:t>
                  </w:r>
                  <w:r w:rsidRPr="00133B50">
                    <w:rPr>
                      <w:rFonts w:ascii="Times New Roman" w:hAnsi="Times New Roman"/>
                      <w:sz w:val="18"/>
                      <w:szCs w:val="18"/>
                    </w:rPr>
                    <w:t>氯酚</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2256</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0.06</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0.06</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0.06</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苯并</w:t>
                  </w:r>
                  <w:r w:rsidRPr="00133B50">
                    <w:rPr>
                      <w:rFonts w:ascii="Times New Roman" w:hAnsi="Times New Roman"/>
                      <w:sz w:val="18"/>
                      <w:szCs w:val="18"/>
                    </w:rPr>
                    <w:t>[a]</w:t>
                  </w:r>
                  <w:r w:rsidRPr="00133B50">
                    <w:rPr>
                      <w:rFonts w:ascii="Times New Roman" w:hAnsi="Times New Roman"/>
                      <w:sz w:val="18"/>
                      <w:szCs w:val="18"/>
                    </w:rPr>
                    <w:t>蒽</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0.12</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0.12</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0.12</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苯并</w:t>
                  </w:r>
                  <w:r w:rsidRPr="00133B50">
                    <w:rPr>
                      <w:rFonts w:ascii="Times New Roman" w:hAnsi="Times New Roman"/>
                      <w:sz w:val="18"/>
                      <w:szCs w:val="18"/>
                    </w:rPr>
                    <w:t>[a]</w:t>
                  </w:r>
                  <w:r w:rsidRPr="00133B50">
                    <w:rPr>
                      <w:rFonts w:ascii="Times New Roman" w:hAnsi="Times New Roman"/>
                      <w:sz w:val="18"/>
                      <w:szCs w:val="18"/>
                    </w:rPr>
                    <w:t>芘</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苯并</w:t>
                  </w:r>
                  <w:r w:rsidRPr="00133B50">
                    <w:rPr>
                      <w:rFonts w:ascii="Times New Roman" w:hAnsi="Times New Roman"/>
                      <w:sz w:val="18"/>
                      <w:szCs w:val="18"/>
                    </w:rPr>
                    <w:t>[b]</w:t>
                  </w:r>
                  <w:r w:rsidRPr="00133B50">
                    <w:rPr>
                      <w:rFonts w:ascii="Times New Roman" w:hAnsi="Times New Roman"/>
                      <w:sz w:val="18"/>
                      <w:szCs w:val="18"/>
                    </w:rPr>
                    <w:t>荧蒽</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0.17</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苯并</w:t>
                  </w:r>
                  <w:r w:rsidRPr="00133B50">
                    <w:rPr>
                      <w:rFonts w:ascii="Times New Roman" w:hAnsi="Times New Roman"/>
                      <w:sz w:val="18"/>
                      <w:szCs w:val="18"/>
                    </w:rPr>
                    <w:t>[k]</w:t>
                  </w:r>
                  <w:r w:rsidRPr="00133B50">
                    <w:rPr>
                      <w:rFonts w:ascii="Times New Roman" w:hAnsi="Times New Roman"/>
                      <w:sz w:val="18"/>
                      <w:szCs w:val="18"/>
                    </w:rPr>
                    <w:t>荧蒽</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151</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0.11</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0.11</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0.11</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䓛</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1293</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0.14</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0.14</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0.14</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lastRenderedPageBreak/>
                    <w:t>二苯并</w:t>
                  </w:r>
                  <w:r w:rsidRPr="00133B50">
                    <w:rPr>
                      <w:rFonts w:ascii="Times New Roman" w:hAnsi="Times New Roman"/>
                      <w:sz w:val="18"/>
                      <w:szCs w:val="18"/>
                    </w:rPr>
                    <w:t>[a,h]</w:t>
                  </w:r>
                  <w:r w:rsidRPr="00133B50">
                    <w:rPr>
                      <w:rFonts w:ascii="Times New Roman" w:hAnsi="Times New Roman"/>
                      <w:sz w:val="18"/>
                      <w:szCs w:val="18"/>
                    </w:rPr>
                    <w:t>蒽</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茚并</w:t>
                  </w:r>
                  <w:r w:rsidRPr="00133B50">
                    <w:rPr>
                      <w:rFonts w:ascii="Times New Roman" w:hAnsi="Times New Roman"/>
                      <w:sz w:val="18"/>
                      <w:szCs w:val="18"/>
                    </w:rPr>
                    <w:t>[1,2,3-cd]</w:t>
                  </w:r>
                  <w:r w:rsidRPr="00133B50">
                    <w:rPr>
                      <w:rFonts w:ascii="Times New Roman" w:hAnsi="Times New Roman"/>
                      <w:sz w:val="18"/>
                      <w:szCs w:val="18"/>
                    </w:rPr>
                    <w:t>芘</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15</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0.13</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r w:rsidR="00EA527D" w:rsidRPr="00133B50" w:rsidTr="00091E96">
              <w:trPr>
                <w:trHeight w:val="20"/>
              </w:trPr>
              <w:tc>
                <w:tcPr>
                  <w:tcW w:w="1836"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萘</w:t>
                  </w:r>
                </w:p>
              </w:tc>
              <w:tc>
                <w:tcPr>
                  <w:tcW w:w="106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highlight w:val="yellow"/>
                    </w:rPr>
                  </w:pPr>
                  <w:r w:rsidRPr="00133B50">
                    <w:rPr>
                      <w:rFonts w:ascii="Times New Roman" w:hAnsi="Times New Roman"/>
                      <w:sz w:val="18"/>
                      <w:szCs w:val="18"/>
                    </w:rPr>
                    <w:t>70</w:t>
                  </w:r>
                </w:p>
              </w:tc>
              <w:tc>
                <w:tcPr>
                  <w:tcW w:w="1774"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EA527D">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1701"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1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hint="eastAsia"/>
                      <w:sz w:val="18"/>
                      <w:szCs w:val="18"/>
                    </w:rPr>
                    <w:t>＜</w:t>
                  </w:r>
                  <w:r w:rsidRPr="00133B50">
                    <w:rPr>
                      <w:rFonts w:ascii="Times New Roman" w:hAnsi="Times New Roman" w:hint="eastAsia"/>
                      <w:sz w:val="18"/>
                      <w:szCs w:val="18"/>
                    </w:rPr>
                    <w:t>0.09</w:t>
                  </w:r>
                </w:p>
              </w:tc>
              <w:tc>
                <w:tcPr>
                  <w:tcW w:w="843" w:type="dxa"/>
                  <w:tcBorders>
                    <w:top w:val="single" w:sz="4" w:space="0" w:color="auto"/>
                    <w:left w:val="single" w:sz="4" w:space="0" w:color="auto"/>
                    <w:bottom w:val="single" w:sz="4" w:space="0" w:color="auto"/>
                    <w:right w:val="single" w:sz="4" w:space="0" w:color="auto"/>
                  </w:tcBorders>
                  <w:vAlign w:val="center"/>
                </w:tcPr>
                <w:p w:rsidR="00EA527D" w:rsidRPr="00133B50" w:rsidRDefault="00EA527D" w:rsidP="00BF1881">
                  <w:pPr>
                    <w:spacing w:line="280" w:lineRule="exact"/>
                    <w:jc w:val="center"/>
                    <w:rPr>
                      <w:rFonts w:ascii="Times New Roman" w:hAnsi="Times New Roman"/>
                      <w:sz w:val="18"/>
                      <w:szCs w:val="18"/>
                    </w:rPr>
                  </w:pPr>
                  <w:r w:rsidRPr="00133B50">
                    <w:rPr>
                      <w:rFonts w:ascii="Times New Roman" w:hAnsi="Times New Roman"/>
                      <w:sz w:val="18"/>
                      <w:szCs w:val="18"/>
                    </w:rPr>
                    <w:t>0</w:t>
                  </w:r>
                </w:p>
              </w:tc>
            </w:tr>
          </w:tbl>
          <w:p w:rsidR="00EA527D" w:rsidRPr="00EA527D" w:rsidRDefault="00EA527D" w:rsidP="00F20668">
            <w:pPr>
              <w:pStyle w:val="a0"/>
              <w:spacing w:line="360" w:lineRule="auto"/>
              <w:ind w:firstLine="420"/>
              <w:rPr>
                <w:sz w:val="24"/>
                <w:szCs w:val="24"/>
              </w:rPr>
            </w:pPr>
            <w:r w:rsidRPr="00EA527D">
              <w:rPr>
                <w:rFonts w:ascii="Times New Roman" w:hAnsi="Times New Roman"/>
                <w:snapToGrid w:val="0"/>
                <w:kern w:val="0"/>
                <w:sz w:val="24"/>
                <w:szCs w:val="24"/>
              </w:rPr>
              <w:t>由监测结果可知，建设用地各监测点的各监测因子均低于</w:t>
            </w:r>
            <w:r w:rsidRPr="00EA527D">
              <w:rPr>
                <w:rFonts w:ascii="Times New Roman" w:hAnsi="Times New Roman"/>
                <w:snapToGrid w:val="0"/>
                <w:kern w:val="0"/>
                <w:sz w:val="24"/>
                <w:szCs w:val="24"/>
              </w:rPr>
              <w:t>GB36600-2018</w:t>
            </w:r>
            <w:r w:rsidRPr="00EA527D">
              <w:rPr>
                <w:rFonts w:ascii="Times New Roman" w:hAnsi="Times New Roman"/>
                <w:snapToGrid w:val="0"/>
                <w:kern w:val="0"/>
                <w:sz w:val="24"/>
                <w:szCs w:val="24"/>
              </w:rPr>
              <w:t>中第二类用地筛选值，说明区域建设用地土壤</w:t>
            </w:r>
            <w:r w:rsidR="00A50ACB">
              <w:rPr>
                <w:rFonts w:ascii="Times New Roman" w:hAnsi="Times New Roman" w:hint="eastAsia"/>
                <w:snapToGrid w:val="0"/>
                <w:kern w:val="0"/>
                <w:sz w:val="24"/>
                <w:szCs w:val="24"/>
              </w:rPr>
              <w:t>环境质量较好</w:t>
            </w:r>
            <w:r>
              <w:rPr>
                <w:rFonts w:ascii="Times New Roman" w:hAnsi="Times New Roman" w:hint="eastAsia"/>
                <w:snapToGrid w:val="0"/>
                <w:kern w:val="0"/>
                <w:sz w:val="24"/>
                <w:szCs w:val="24"/>
              </w:rPr>
              <w:t>。</w:t>
            </w:r>
          </w:p>
          <w:p w:rsidR="00EA527D" w:rsidRDefault="007A1891" w:rsidP="00F20668">
            <w:pPr>
              <w:pStyle w:val="a0"/>
              <w:spacing w:line="360" w:lineRule="auto"/>
              <w:ind w:firstLine="420"/>
              <w:rPr>
                <w:sz w:val="24"/>
                <w:szCs w:val="24"/>
              </w:rPr>
            </w:pPr>
            <w:r w:rsidRPr="002927BE">
              <w:rPr>
                <w:rStyle w:val="a6"/>
                <w:rFonts w:ascii="Times New Roman" w:hAnsi="Times New Roman" w:hint="eastAsia"/>
                <w:color w:val="000000"/>
                <w:sz w:val="24"/>
                <w:szCs w:val="24"/>
              </w:rPr>
              <w:t>(2)</w:t>
            </w:r>
            <w:r w:rsidR="006A0677">
              <w:rPr>
                <w:rStyle w:val="a6"/>
                <w:rFonts w:ascii="Times New Roman" w:hAnsi="Times New Roman" w:hint="eastAsia"/>
                <w:color w:val="000000"/>
                <w:sz w:val="24"/>
                <w:szCs w:val="24"/>
              </w:rPr>
              <w:t>土壤</w:t>
            </w:r>
            <w:r w:rsidRPr="00EA527D">
              <w:rPr>
                <w:rStyle w:val="a6"/>
                <w:rFonts w:ascii="Times New Roman" w:hAnsi="Times New Roman" w:hint="eastAsia"/>
                <w:color w:val="000000"/>
                <w:sz w:val="24"/>
                <w:szCs w:val="24"/>
              </w:rPr>
              <w:t>环境防治措施：</w:t>
            </w:r>
          </w:p>
          <w:p w:rsidR="00C64E33" w:rsidRDefault="0041627E" w:rsidP="00F20668">
            <w:pPr>
              <w:pStyle w:val="a0"/>
              <w:spacing w:line="360" w:lineRule="auto"/>
              <w:ind w:firstLine="420"/>
              <w:rPr>
                <w:sz w:val="24"/>
                <w:szCs w:val="24"/>
              </w:rPr>
            </w:pPr>
            <w:r>
              <w:rPr>
                <w:rFonts w:ascii="Times New Roman" w:hAnsi="Times New Roman"/>
                <w:sz w:val="24"/>
                <w:szCs w:val="24"/>
              </w:rPr>
              <w:fldChar w:fldCharType="begin"/>
            </w:r>
            <w:r w:rsidR="00C64E33">
              <w:rPr>
                <w:rFonts w:ascii="Times New Roman" w:hAnsi="Times New Roman"/>
                <w:sz w:val="24"/>
                <w:szCs w:val="24"/>
              </w:rPr>
              <w:instrText xml:space="preserve"> </w:instrText>
            </w:r>
            <w:r w:rsidR="00C64E33">
              <w:rPr>
                <w:rFonts w:ascii="Times New Roman" w:hAnsi="Times New Roman" w:hint="eastAsia"/>
                <w:sz w:val="24"/>
                <w:szCs w:val="24"/>
              </w:rPr>
              <w:instrText>= 1 \* GB3</w:instrText>
            </w:r>
            <w:r w:rsidR="00C64E33">
              <w:rPr>
                <w:rFonts w:ascii="Times New Roman" w:hAnsi="Times New Roman"/>
                <w:sz w:val="24"/>
                <w:szCs w:val="24"/>
              </w:rPr>
              <w:instrText xml:space="preserve"> </w:instrText>
            </w:r>
            <w:r>
              <w:rPr>
                <w:rFonts w:ascii="Times New Roman" w:hAnsi="Times New Roman"/>
                <w:sz w:val="24"/>
                <w:szCs w:val="24"/>
              </w:rPr>
              <w:fldChar w:fldCharType="separate"/>
            </w:r>
            <w:r w:rsidR="00C64E33">
              <w:rPr>
                <w:rFonts w:ascii="Times New Roman" w:hAnsi="Times New Roman" w:hint="eastAsia"/>
                <w:noProof/>
                <w:sz w:val="24"/>
                <w:szCs w:val="24"/>
              </w:rPr>
              <w:t>①</w:t>
            </w:r>
            <w:r>
              <w:rPr>
                <w:rFonts w:ascii="Times New Roman" w:hAnsi="Times New Roman"/>
                <w:sz w:val="24"/>
                <w:szCs w:val="24"/>
              </w:rPr>
              <w:fldChar w:fldCharType="end"/>
            </w:r>
            <w:r w:rsidR="00C64E33">
              <w:rPr>
                <w:rFonts w:ascii="Times New Roman" w:hAnsi="Times New Roman" w:hint="eastAsia"/>
                <w:sz w:val="24"/>
                <w:szCs w:val="24"/>
              </w:rPr>
              <w:t>企业目前已在厂区必要区域进行了地面硬化及防渗处理，</w:t>
            </w:r>
            <w:r w:rsidR="0031685A">
              <w:rPr>
                <w:rFonts w:ascii="Times New Roman" w:hAnsi="Times New Roman" w:hint="eastAsia"/>
                <w:sz w:val="24"/>
                <w:szCs w:val="24"/>
              </w:rPr>
              <w:t>且对厂区内设备“跑冒滴漏”进行了检查，</w:t>
            </w:r>
            <w:r w:rsidR="00C64E33">
              <w:rPr>
                <w:rFonts w:ascii="Times New Roman" w:hAnsi="Times New Roman" w:hint="eastAsia"/>
                <w:sz w:val="24"/>
                <w:szCs w:val="24"/>
              </w:rPr>
              <w:t>正常情况下污染物一般不会经垂直入渗途径污染土壤环境。</w:t>
            </w:r>
          </w:p>
          <w:p w:rsidR="00C64E33" w:rsidRDefault="0041627E" w:rsidP="00F20668">
            <w:pPr>
              <w:pStyle w:val="a0"/>
              <w:spacing w:line="360" w:lineRule="auto"/>
              <w:ind w:firstLine="420"/>
              <w:rPr>
                <w:sz w:val="24"/>
                <w:szCs w:val="24"/>
              </w:rPr>
            </w:pPr>
            <w:r>
              <w:rPr>
                <w:rStyle w:val="a6"/>
                <w:rFonts w:ascii="Times New Roman" w:hAnsi="Times New Roman"/>
                <w:bCs/>
                <w:color w:val="000000"/>
                <w:sz w:val="24"/>
                <w:szCs w:val="24"/>
              </w:rPr>
              <w:fldChar w:fldCharType="begin"/>
            </w:r>
            <w:r w:rsidR="00C64E33">
              <w:rPr>
                <w:rStyle w:val="a6"/>
                <w:rFonts w:ascii="Times New Roman" w:hAnsi="Times New Roman"/>
                <w:bCs/>
                <w:color w:val="000000"/>
                <w:sz w:val="24"/>
                <w:szCs w:val="24"/>
              </w:rPr>
              <w:instrText xml:space="preserve"> </w:instrText>
            </w:r>
            <w:r w:rsidR="00C64E33">
              <w:rPr>
                <w:rStyle w:val="a6"/>
                <w:rFonts w:ascii="Times New Roman" w:hAnsi="Times New Roman" w:hint="eastAsia"/>
                <w:bCs/>
                <w:color w:val="000000"/>
                <w:sz w:val="24"/>
                <w:szCs w:val="24"/>
              </w:rPr>
              <w:instrText>= 2 \* GB3</w:instrText>
            </w:r>
            <w:r w:rsidR="00C64E33">
              <w:rPr>
                <w:rStyle w:val="a6"/>
                <w:rFonts w:ascii="Times New Roman" w:hAnsi="Times New Roman"/>
                <w:bCs/>
                <w:color w:val="000000"/>
                <w:sz w:val="24"/>
                <w:szCs w:val="24"/>
              </w:rPr>
              <w:instrText xml:space="preserve"> </w:instrText>
            </w:r>
            <w:r>
              <w:rPr>
                <w:rStyle w:val="a6"/>
                <w:rFonts w:ascii="Times New Roman" w:hAnsi="Times New Roman"/>
                <w:bCs/>
                <w:color w:val="000000"/>
                <w:sz w:val="24"/>
                <w:szCs w:val="24"/>
              </w:rPr>
              <w:fldChar w:fldCharType="separate"/>
            </w:r>
            <w:r w:rsidR="00C64E33">
              <w:rPr>
                <w:rStyle w:val="a6"/>
                <w:rFonts w:ascii="Times New Roman" w:hAnsi="Times New Roman" w:hint="eastAsia"/>
                <w:bCs/>
                <w:noProof/>
                <w:color w:val="000000"/>
                <w:sz w:val="24"/>
                <w:szCs w:val="24"/>
              </w:rPr>
              <w:t>②</w:t>
            </w:r>
            <w:r>
              <w:rPr>
                <w:rStyle w:val="a6"/>
                <w:rFonts w:ascii="Times New Roman" w:hAnsi="Times New Roman"/>
                <w:bCs/>
                <w:color w:val="000000"/>
                <w:sz w:val="24"/>
                <w:szCs w:val="24"/>
              </w:rPr>
              <w:fldChar w:fldCharType="end"/>
            </w:r>
            <w:r w:rsidR="00C64E33">
              <w:rPr>
                <w:rFonts w:hint="eastAsia"/>
                <w:sz w:val="24"/>
                <w:szCs w:val="24"/>
              </w:rPr>
              <w:t>建设单位应</w:t>
            </w:r>
            <w:r w:rsidR="0031685A">
              <w:rPr>
                <w:rFonts w:hint="eastAsia"/>
                <w:sz w:val="24"/>
                <w:szCs w:val="24"/>
              </w:rPr>
              <w:t>加强对</w:t>
            </w:r>
            <w:r w:rsidR="00C64E33">
              <w:rPr>
                <w:rFonts w:hint="eastAsia"/>
                <w:sz w:val="24"/>
                <w:szCs w:val="24"/>
              </w:rPr>
              <w:t>工艺、管道、设备、原料储存运输等</w:t>
            </w:r>
            <w:r w:rsidR="0031685A">
              <w:rPr>
                <w:rFonts w:hint="eastAsia"/>
                <w:sz w:val="24"/>
                <w:szCs w:val="24"/>
              </w:rPr>
              <w:t>一系列检查</w:t>
            </w:r>
            <w:r w:rsidR="00C64E33">
              <w:rPr>
                <w:rFonts w:hint="eastAsia"/>
                <w:sz w:val="24"/>
                <w:szCs w:val="24"/>
              </w:rPr>
              <w:t>，防止和降低污染物</w:t>
            </w:r>
            <w:r w:rsidR="00C64E33" w:rsidRPr="002927BE">
              <w:rPr>
                <w:rStyle w:val="a6"/>
                <w:rFonts w:ascii="Times New Roman" w:hAnsi="Times New Roman" w:hint="eastAsia"/>
                <w:bCs/>
                <w:color w:val="000000"/>
                <w:sz w:val="24"/>
                <w:szCs w:val="24"/>
              </w:rPr>
              <w:t>跑、冒、滴、漏</w:t>
            </w:r>
            <w:r w:rsidR="00C64E33">
              <w:rPr>
                <w:rStyle w:val="a6"/>
                <w:rFonts w:ascii="Times New Roman" w:hAnsi="Times New Roman" w:hint="eastAsia"/>
                <w:bCs/>
                <w:color w:val="000000"/>
                <w:sz w:val="24"/>
                <w:szCs w:val="24"/>
              </w:rPr>
              <w:t>，将污染物泄露的环境风险事故降到最低程度；管道敷设尽量采取“可视化”原则，即管道尽可能地上或架空敷设，做到污染物“早发现、早处理”，减少由于埋地管道泄露而造成的土壤污染</w:t>
            </w:r>
            <w:r w:rsidR="00C64E33">
              <w:rPr>
                <w:rFonts w:hint="eastAsia"/>
                <w:sz w:val="24"/>
                <w:szCs w:val="24"/>
              </w:rPr>
              <w:t>。</w:t>
            </w:r>
          </w:p>
          <w:p w:rsidR="00691DBC" w:rsidRDefault="00691DBC" w:rsidP="00F20668">
            <w:pPr>
              <w:spacing w:line="360" w:lineRule="auto"/>
              <w:ind w:firstLineChars="100" w:firstLine="241"/>
              <w:jc w:val="left"/>
              <w:outlineLvl w:val="4"/>
              <w:rPr>
                <w:rStyle w:val="a6"/>
                <w:rFonts w:ascii="Times New Roman" w:hAnsi="Times New Roman"/>
                <w:color w:val="000000"/>
                <w:sz w:val="24"/>
                <w:szCs w:val="24"/>
              </w:rPr>
            </w:pPr>
            <w:r w:rsidRPr="002927BE">
              <w:rPr>
                <w:rStyle w:val="a6"/>
                <w:rFonts w:ascii="Times New Roman" w:hAnsi="Times New Roman"/>
                <w:b/>
                <w:bCs/>
                <w:color w:val="000000"/>
                <w:sz w:val="24"/>
                <w:szCs w:val="24"/>
              </w:rPr>
              <w:t>1.2.8</w:t>
            </w:r>
            <w:r w:rsidRPr="002927BE">
              <w:rPr>
                <w:rStyle w:val="a6"/>
                <w:rFonts w:ascii="Times New Roman" w:hAnsi="Times New Roman"/>
                <w:b/>
                <w:bCs/>
                <w:color w:val="000000"/>
                <w:sz w:val="24"/>
                <w:szCs w:val="24"/>
              </w:rPr>
              <w:t>现有项目主要污染物产生和排放情况汇</w:t>
            </w:r>
            <w:r>
              <w:rPr>
                <w:rStyle w:val="a6"/>
                <w:rFonts w:ascii="Times New Roman" w:hAnsi="Times New Roman"/>
                <w:b/>
                <w:bCs/>
                <w:color w:val="000000"/>
                <w:sz w:val="24"/>
                <w:szCs w:val="24"/>
              </w:rPr>
              <w:t>总</w:t>
            </w:r>
          </w:p>
          <w:p w:rsidR="00691DBC"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 xml:space="preserve">    </w:t>
            </w:r>
            <w:r>
              <w:rPr>
                <w:rStyle w:val="a6"/>
                <w:rFonts w:ascii="Times New Roman" w:hAnsi="Times New Roman"/>
                <w:color w:val="000000"/>
                <w:sz w:val="24"/>
                <w:szCs w:val="24"/>
              </w:rPr>
              <w:t>根据现有项目环评报告、环评批复</w:t>
            </w:r>
            <w:r>
              <w:rPr>
                <w:rStyle w:val="a6"/>
                <w:rFonts w:ascii="Times New Roman" w:hAnsi="Times New Roman" w:hint="eastAsia"/>
                <w:color w:val="000000"/>
                <w:sz w:val="24"/>
                <w:szCs w:val="24"/>
              </w:rPr>
              <w:t>、</w:t>
            </w:r>
            <w:r>
              <w:rPr>
                <w:rStyle w:val="a6"/>
                <w:rFonts w:ascii="Times New Roman" w:hAnsi="Times New Roman"/>
                <w:color w:val="000000"/>
                <w:sz w:val="24"/>
                <w:szCs w:val="24"/>
              </w:rPr>
              <w:t>验收检测报告</w:t>
            </w:r>
            <w:r>
              <w:rPr>
                <w:rStyle w:val="a6"/>
                <w:rFonts w:ascii="Times New Roman" w:hAnsi="Times New Roman" w:hint="eastAsia"/>
                <w:color w:val="000000"/>
                <w:sz w:val="24"/>
                <w:szCs w:val="24"/>
              </w:rPr>
              <w:t>及企业实际情况</w:t>
            </w:r>
            <w:r>
              <w:rPr>
                <w:rStyle w:val="a6"/>
                <w:rFonts w:ascii="Times New Roman" w:hAnsi="Times New Roman"/>
                <w:color w:val="000000"/>
                <w:sz w:val="24"/>
                <w:szCs w:val="24"/>
              </w:rPr>
              <w:t>，</w:t>
            </w:r>
            <w:r>
              <w:rPr>
                <w:rStyle w:val="a6"/>
                <w:rFonts w:ascii="Times New Roman" w:hAnsi="Times New Roman" w:hint="eastAsia"/>
                <w:color w:val="000000"/>
                <w:sz w:val="24"/>
                <w:szCs w:val="24"/>
              </w:rPr>
              <w:t>现有企业</w:t>
            </w:r>
            <w:r>
              <w:rPr>
                <w:rStyle w:val="a6"/>
                <w:rFonts w:ascii="Times New Roman" w:hAnsi="Times New Roman"/>
                <w:color w:val="000000"/>
                <w:sz w:val="24"/>
                <w:szCs w:val="24"/>
              </w:rPr>
              <w:t>三废产排情况见表</w:t>
            </w:r>
            <w:r>
              <w:rPr>
                <w:rStyle w:val="a6"/>
                <w:rFonts w:ascii="Times New Roman" w:hAnsi="Times New Roman"/>
                <w:color w:val="000000"/>
                <w:sz w:val="24"/>
                <w:szCs w:val="24"/>
              </w:rPr>
              <w:t>1-1</w:t>
            </w:r>
            <w:r w:rsidR="00BF1881">
              <w:rPr>
                <w:rStyle w:val="a6"/>
                <w:rFonts w:ascii="Times New Roman" w:hAnsi="Times New Roman" w:hint="eastAsia"/>
                <w:color w:val="000000"/>
                <w:sz w:val="24"/>
                <w:szCs w:val="24"/>
              </w:rPr>
              <w:t>3</w:t>
            </w:r>
            <w:r>
              <w:rPr>
                <w:rStyle w:val="a6"/>
                <w:rFonts w:ascii="Times New Roman" w:hAnsi="Times New Roman"/>
                <w:color w:val="000000"/>
                <w:sz w:val="24"/>
                <w:szCs w:val="24"/>
              </w:rPr>
              <w:t>。</w:t>
            </w:r>
          </w:p>
          <w:p w:rsidR="006A0677" w:rsidRDefault="006A0677">
            <w:pPr>
              <w:tabs>
                <w:tab w:val="left" w:pos="1890"/>
              </w:tabs>
              <w:adjustRightInd w:val="0"/>
              <w:snapToGrid w:val="0"/>
              <w:ind w:firstLineChars="200" w:firstLine="422"/>
              <w:jc w:val="center"/>
              <w:rPr>
                <w:rFonts w:ascii="Times New Roman" w:hAnsi="Times New Roman"/>
                <w:b/>
                <w:color w:val="000000"/>
                <w:szCs w:val="21"/>
              </w:rPr>
            </w:pP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1-1</w:t>
            </w:r>
            <w:r w:rsidR="00BF1881">
              <w:rPr>
                <w:rFonts w:ascii="Times New Roman" w:hAnsi="Times New Roman" w:hint="eastAsia"/>
                <w:b/>
                <w:color w:val="000000"/>
                <w:szCs w:val="21"/>
              </w:rPr>
              <w:t>3</w:t>
            </w:r>
            <w:r>
              <w:rPr>
                <w:rFonts w:ascii="Times New Roman" w:hAnsi="Times New Roman"/>
                <w:b/>
                <w:color w:val="000000"/>
                <w:szCs w:val="21"/>
              </w:rPr>
              <w:t xml:space="preserve"> </w:t>
            </w:r>
            <w:r>
              <w:rPr>
                <w:rFonts w:ascii="Times New Roman" w:hAnsi="Times New Roman"/>
                <w:b/>
                <w:color w:val="000000"/>
                <w:szCs w:val="21"/>
              </w:rPr>
              <w:t>现有</w:t>
            </w:r>
            <w:r>
              <w:rPr>
                <w:rFonts w:ascii="Times New Roman" w:hAnsi="Times New Roman" w:hint="eastAsia"/>
                <w:b/>
                <w:color w:val="000000"/>
                <w:szCs w:val="21"/>
              </w:rPr>
              <w:t>企业</w:t>
            </w:r>
            <w:r>
              <w:rPr>
                <w:rFonts w:ascii="Times New Roman" w:hAnsi="Times New Roman"/>
                <w:b/>
                <w:color w:val="000000"/>
                <w:szCs w:val="21"/>
              </w:rPr>
              <w:t>污染物排放情况一览表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1549"/>
              <w:gridCol w:w="1682"/>
              <w:gridCol w:w="2377"/>
              <w:gridCol w:w="2376"/>
            </w:tblGrid>
            <w:tr w:rsidR="000A25CD" w:rsidTr="00091E96">
              <w:trPr>
                <w:trHeight w:val="377"/>
              </w:trPr>
              <w:tc>
                <w:tcPr>
                  <w:tcW w:w="2377" w:type="pct"/>
                  <w:gridSpan w:val="3"/>
                  <w:vAlign w:val="center"/>
                </w:tcPr>
                <w:p w:rsidR="000A25CD" w:rsidRDefault="000A25CD">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名称</w:t>
                  </w:r>
                </w:p>
              </w:tc>
              <w:tc>
                <w:tcPr>
                  <w:tcW w:w="1312" w:type="pct"/>
                  <w:vAlign w:val="center"/>
                </w:tcPr>
                <w:p w:rsidR="000A25CD" w:rsidRDefault="006F6EA5">
                  <w:pPr>
                    <w:tabs>
                      <w:tab w:val="left" w:pos="1890"/>
                    </w:tabs>
                    <w:adjustRightInd w:val="0"/>
                    <w:snapToGrid w:val="0"/>
                    <w:jc w:val="center"/>
                    <w:rPr>
                      <w:rFonts w:ascii="Times New Roman" w:hAnsi="Times New Roman"/>
                      <w:b/>
                      <w:color w:val="000000"/>
                      <w:szCs w:val="21"/>
                    </w:rPr>
                  </w:pPr>
                  <w:r>
                    <w:rPr>
                      <w:rFonts w:ascii="Times New Roman" w:hAnsi="Times New Roman" w:hint="eastAsia"/>
                      <w:b/>
                      <w:color w:val="000000"/>
                      <w:szCs w:val="21"/>
                    </w:rPr>
                    <w:t>实际</w:t>
                  </w:r>
                  <w:r w:rsidR="000A25CD">
                    <w:rPr>
                      <w:rFonts w:ascii="Times New Roman" w:hAnsi="Times New Roman" w:hint="eastAsia"/>
                      <w:b/>
                      <w:color w:val="000000"/>
                      <w:szCs w:val="21"/>
                    </w:rPr>
                    <w:t>产生</w:t>
                  </w:r>
                  <w:r w:rsidR="000A25CD">
                    <w:rPr>
                      <w:rFonts w:ascii="Times New Roman" w:hAnsi="Times New Roman"/>
                      <w:b/>
                      <w:color w:val="000000"/>
                      <w:szCs w:val="21"/>
                    </w:rPr>
                    <w:t>量</w:t>
                  </w:r>
                </w:p>
              </w:tc>
              <w:tc>
                <w:tcPr>
                  <w:tcW w:w="1311" w:type="pct"/>
                  <w:vAlign w:val="center"/>
                </w:tcPr>
                <w:p w:rsidR="000A25CD" w:rsidRDefault="006F6EA5" w:rsidP="000A25CD">
                  <w:pPr>
                    <w:tabs>
                      <w:tab w:val="left" w:pos="1890"/>
                    </w:tabs>
                    <w:adjustRightInd w:val="0"/>
                    <w:snapToGrid w:val="0"/>
                    <w:jc w:val="center"/>
                    <w:rPr>
                      <w:rFonts w:ascii="Times New Roman" w:hAnsi="Times New Roman"/>
                      <w:b/>
                      <w:color w:val="000000"/>
                      <w:szCs w:val="21"/>
                    </w:rPr>
                  </w:pPr>
                  <w:r>
                    <w:rPr>
                      <w:rFonts w:ascii="Times New Roman" w:hAnsi="Times New Roman" w:hint="eastAsia"/>
                      <w:b/>
                      <w:color w:val="000000"/>
                      <w:szCs w:val="21"/>
                    </w:rPr>
                    <w:t>实际</w:t>
                  </w:r>
                  <w:r w:rsidR="000A25CD">
                    <w:rPr>
                      <w:rFonts w:ascii="Times New Roman" w:hAnsi="Times New Roman" w:hint="eastAsia"/>
                      <w:b/>
                      <w:color w:val="000000"/>
                      <w:szCs w:val="21"/>
                    </w:rPr>
                    <w:t>排放量</w:t>
                  </w:r>
                </w:p>
              </w:tc>
            </w:tr>
            <w:tr w:rsidR="000A25CD" w:rsidTr="00091E96">
              <w:trPr>
                <w:trHeight w:val="377"/>
              </w:trPr>
              <w:tc>
                <w:tcPr>
                  <w:tcW w:w="594" w:type="pct"/>
                  <w:vMerge w:val="restar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废气</w:t>
                  </w: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硫酸雾</w:t>
                  </w:r>
                </w:p>
              </w:tc>
              <w:tc>
                <w:tcPr>
                  <w:tcW w:w="1312"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1.32</w:t>
                  </w:r>
                  <w:r>
                    <w:rPr>
                      <w:rFonts w:ascii="Times New Roman" w:hAnsi="Times New Roman"/>
                      <w:color w:val="000000"/>
                      <w:szCs w:val="21"/>
                    </w:rPr>
                    <w:t xml:space="preserve"> 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0.54</w:t>
                  </w:r>
                  <w:r>
                    <w:rPr>
                      <w:rFonts w:ascii="Times New Roman" w:hAnsi="Times New Roman"/>
                      <w:color w:val="000000"/>
                      <w:szCs w:val="21"/>
                    </w:rPr>
                    <w:t>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抛光</w:t>
                  </w:r>
                  <w:r>
                    <w:rPr>
                      <w:rFonts w:ascii="Times New Roman" w:hAnsi="Times New Roman"/>
                      <w:color w:val="000000"/>
                      <w:szCs w:val="21"/>
                    </w:rPr>
                    <w:t>粉尘</w:t>
                  </w:r>
                </w:p>
              </w:tc>
              <w:tc>
                <w:tcPr>
                  <w:tcW w:w="1312"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r>
                    <w:rPr>
                      <w:rFonts w:ascii="Times New Roman" w:hAnsi="Times New Roman"/>
                      <w:color w:val="000000"/>
                      <w:szCs w:val="21"/>
                    </w:rPr>
                    <w:t xml:space="preserve"> 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0</w:t>
                  </w:r>
                  <w:r>
                    <w:rPr>
                      <w:rFonts w:ascii="Times New Roman" w:hAnsi="Times New Roman" w:hint="eastAsia"/>
                      <w:color w:val="000000"/>
                      <w:szCs w:val="21"/>
                    </w:rPr>
                    <w:t>.3</w:t>
                  </w:r>
                  <w:r>
                    <w:rPr>
                      <w:rFonts w:ascii="Times New Roman" w:hAnsi="Times New Roman"/>
                      <w:color w:val="000000"/>
                      <w:szCs w:val="21"/>
                    </w:rPr>
                    <w:t>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油墨</w:t>
                  </w:r>
                  <w:r>
                    <w:rPr>
                      <w:rFonts w:ascii="Times New Roman" w:hAnsi="Times New Roman"/>
                      <w:color w:val="000000"/>
                      <w:szCs w:val="21"/>
                    </w:rPr>
                    <w:t>废气</w:t>
                  </w:r>
                </w:p>
              </w:tc>
              <w:tc>
                <w:tcPr>
                  <w:tcW w:w="1312"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少量</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少量</w:t>
                  </w:r>
                </w:p>
              </w:tc>
            </w:tr>
            <w:tr w:rsidR="000A25CD" w:rsidTr="00091E96">
              <w:trPr>
                <w:trHeight w:val="377"/>
              </w:trPr>
              <w:tc>
                <w:tcPr>
                  <w:tcW w:w="594" w:type="pct"/>
                  <w:vMerge w:val="restar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废水</w:t>
                  </w:r>
                </w:p>
              </w:tc>
              <w:tc>
                <w:tcPr>
                  <w:tcW w:w="855" w:type="pct"/>
                  <w:vMerge w:val="restar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混合废水</w:t>
                  </w:r>
                </w:p>
              </w:tc>
              <w:tc>
                <w:tcPr>
                  <w:tcW w:w="928"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废水量</w:t>
                  </w:r>
                </w:p>
              </w:tc>
              <w:tc>
                <w:tcPr>
                  <w:tcW w:w="1312"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282</w:t>
                  </w:r>
                  <w:r>
                    <w:rPr>
                      <w:rFonts w:ascii="Times New Roman" w:hAnsi="Times New Roman"/>
                      <w:color w:val="000000"/>
                      <w:szCs w:val="21"/>
                    </w:rPr>
                    <w:t>t/d</w:t>
                  </w:r>
                  <w:r>
                    <w:rPr>
                      <w:rFonts w:ascii="Times New Roman" w:hAnsi="Times New Roman"/>
                      <w:color w:val="000000"/>
                      <w:szCs w:val="21"/>
                    </w:rPr>
                    <w:t>、</w:t>
                  </w:r>
                  <w:r>
                    <w:rPr>
                      <w:rFonts w:ascii="Times New Roman" w:hAnsi="Times New Roman" w:hint="eastAsia"/>
                      <w:color w:val="000000"/>
                      <w:szCs w:val="21"/>
                    </w:rPr>
                    <w:t>84600</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282</w:t>
                  </w:r>
                  <w:r>
                    <w:rPr>
                      <w:rFonts w:ascii="Times New Roman" w:hAnsi="Times New Roman"/>
                      <w:color w:val="000000"/>
                      <w:szCs w:val="21"/>
                    </w:rPr>
                    <w:t>t/d</w:t>
                  </w:r>
                  <w:r>
                    <w:rPr>
                      <w:rFonts w:ascii="Times New Roman" w:hAnsi="Times New Roman"/>
                      <w:color w:val="000000"/>
                      <w:szCs w:val="21"/>
                    </w:rPr>
                    <w:t>、</w:t>
                  </w:r>
                  <w:r>
                    <w:rPr>
                      <w:rFonts w:ascii="Times New Roman" w:hAnsi="Times New Roman" w:hint="eastAsia"/>
                      <w:color w:val="000000"/>
                      <w:szCs w:val="21"/>
                    </w:rPr>
                    <w:t>84600</w:t>
                  </w:r>
                  <w:r>
                    <w:rPr>
                      <w:rFonts w:ascii="Times New Roman" w:hAnsi="Times New Roman"/>
                      <w:color w:val="000000"/>
                      <w:szCs w:val="21"/>
                    </w:rPr>
                    <w:t>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855"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928"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CODcr</w:t>
                  </w:r>
                </w:p>
              </w:tc>
              <w:tc>
                <w:tcPr>
                  <w:tcW w:w="1312" w:type="pct"/>
                  <w:vAlign w:val="center"/>
                </w:tcPr>
                <w:p w:rsidR="000A25CD" w:rsidRDefault="000A25CD" w:rsidP="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300</w:t>
                  </w:r>
                  <w:r>
                    <w:rPr>
                      <w:rFonts w:ascii="Times New Roman" w:hAnsi="Times New Roman"/>
                      <w:color w:val="000000"/>
                      <w:szCs w:val="21"/>
                    </w:rPr>
                    <w:t xml:space="preserve"> mg/</w:t>
                  </w:r>
                  <w:r>
                    <w:rPr>
                      <w:rFonts w:ascii="Times New Roman" w:hAnsi="Times New Roman" w:hint="eastAsia"/>
                      <w:color w:val="000000"/>
                      <w:szCs w:val="21"/>
                    </w:rPr>
                    <w:t>L</w:t>
                  </w:r>
                  <w:r>
                    <w:rPr>
                      <w:rFonts w:ascii="Times New Roman" w:hAnsi="Times New Roman"/>
                      <w:color w:val="000000"/>
                      <w:szCs w:val="21"/>
                    </w:rPr>
                    <w:t>、</w:t>
                  </w:r>
                  <w:r>
                    <w:rPr>
                      <w:rFonts w:ascii="Times New Roman" w:hAnsi="Times New Roman" w:hint="eastAsia"/>
                      <w:color w:val="000000"/>
                      <w:szCs w:val="21"/>
                    </w:rPr>
                    <w:t>25.38</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80</w:t>
                  </w:r>
                  <w:r>
                    <w:rPr>
                      <w:rFonts w:ascii="Times New Roman" w:hAnsi="Times New Roman"/>
                      <w:color w:val="000000"/>
                      <w:szCs w:val="21"/>
                    </w:rPr>
                    <w:t>mg/</w:t>
                  </w:r>
                  <w:r>
                    <w:rPr>
                      <w:rFonts w:ascii="Times New Roman" w:hAnsi="Times New Roman" w:hint="eastAsia"/>
                      <w:color w:val="000000"/>
                      <w:szCs w:val="21"/>
                    </w:rPr>
                    <w:t>L</w:t>
                  </w:r>
                  <w:r>
                    <w:rPr>
                      <w:rFonts w:ascii="Times New Roman" w:hAnsi="Times New Roman"/>
                      <w:color w:val="000000"/>
                      <w:szCs w:val="21"/>
                    </w:rPr>
                    <w:t>、</w:t>
                  </w:r>
                  <w:r>
                    <w:rPr>
                      <w:rFonts w:ascii="Times New Roman" w:hAnsi="Times New Roman" w:hint="eastAsia"/>
                      <w:color w:val="000000"/>
                      <w:szCs w:val="21"/>
                    </w:rPr>
                    <w:t>6.768</w:t>
                  </w:r>
                  <w:r>
                    <w:rPr>
                      <w:rFonts w:ascii="Times New Roman" w:hAnsi="Times New Roman"/>
                      <w:color w:val="000000"/>
                      <w:szCs w:val="21"/>
                    </w:rPr>
                    <w:t>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855"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928" w:type="pc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氨氮</w:t>
                  </w:r>
                </w:p>
              </w:tc>
              <w:tc>
                <w:tcPr>
                  <w:tcW w:w="1312"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35</w:t>
                  </w:r>
                  <w:r>
                    <w:rPr>
                      <w:rFonts w:ascii="Times New Roman" w:hAnsi="Times New Roman"/>
                      <w:color w:val="000000"/>
                      <w:szCs w:val="21"/>
                    </w:rPr>
                    <w:t xml:space="preserve"> mg/</w:t>
                  </w:r>
                  <w:r>
                    <w:rPr>
                      <w:rFonts w:ascii="Times New Roman" w:hAnsi="Times New Roman" w:hint="eastAsia"/>
                      <w:color w:val="000000"/>
                      <w:szCs w:val="21"/>
                    </w:rPr>
                    <w:t>L</w:t>
                  </w:r>
                  <w:r>
                    <w:rPr>
                      <w:rFonts w:ascii="Times New Roman" w:hAnsi="Times New Roman" w:hint="eastAsia"/>
                      <w:color w:val="000000"/>
                      <w:szCs w:val="21"/>
                    </w:rPr>
                    <w:t>、</w:t>
                  </w:r>
                  <w:r>
                    <w:rPr>
                      <w:rFonts w:ascii="Times New Roman" w:hAnsi="Times New Roman" w:hint="eastAsia"/>
                      <w:color w:val="000000"/>
                      <w:szCs w:val="21"/>
                    </w:rPr>
                    <w:t>2.961</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15</w:t>
                  </w:r>
                  <w:r>
                    <w:rPr>
                      <w:rFonts w:ascii="Times New Roman" w:hAnsi="Times New Roman"/>
                      <w:color w:val="000000"/>
                      <w:szCs w:val="21"/>
                    </w:rPr>
                    <w:t>mg/</w:t>
                  </w:r>
                  <w:r>
                    <w:rPr>
                      <w:rFonts w:ascii="Times New Roman" w:hAnsi="Times New Roman" w:hint="eastAsia"/>
                      <w:color w:val="000000"/>
                      <w:szCs w:val="21"/>
                    </w:rPr>
                    <w:t>L</w:t>
                  </w:r>
                  <w:r>
                    <w:rPr>
                      <w:rFonts w:ascii="Times New Roman" w:hAnsi="Times New Roman"/>
                      <w:color w:val="000000"/>
                      <w:szCs w:val="21"/>
                    </w:rPr>
                    <w:t>、</w:t>
                  </w:r>
                  <w:r>
                    <w:rPr>
                      <w:rFonts w:ascii="Times New Roman" w:hAnsi="Times New Roman" w:hint="eastAsia"/>
                      <w:color w:val="000000"/>
                      <w:szCs w:val="21"/>
                    </w:rPr>
                    <w:t>1.269</w:t>
                  </w:r>
                  <w:r>
                    <w:rPr>
                      <w:rFonts w:ascii="Times New Roman" w:hAnsi="Times New Roman"/>
                      <w:color w:val="000000"/>
                      <w:szCs w:val="21"/>
                    </w:rPr>
                    <w:t>t/a</w:t>
                  </w:r>
                </w:p>
              </w:tc>
            </w:tr>
            <w:tr w:rsidR="000A25CD" w:rsidTr="00091E96">
              <w:trPr>
                <w:trHeight w:val="377"/>
              </w:trPr>
              <w:tc>
                <w:tcPr>
                  <w:tcW w:w="594" w:type="pct"/>
                  <w:vMerge w:val="restart"/>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固废</w:t>
                  </w: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金属边角料、残次品</w:t>
                  </w:r>
                </w:p>
              </w:tc>
              <w:tc>
                <w:tcPr>
                  <w:tcW w:w="1312"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108</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6F6EA5">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表面处理</w:t>
                  </w:r>
                  <w:r w:rsidR="000A25CD">
                    <w:rPr>
                      <w:rFonts w:ascii="Times New Roman" w:hAnsi="Times New Roman"/>
                      <w:color w:val="000000"/>
                      <w:szCs w:val="21"/>
                    </w:rPr>
                    <w:t>污泥</w:t>
                  </w:r>
                </w:p>
              </w:tc>
              <w:tc>
                <w:tcPr>
                  <w:tcW w:w="1312" w:type="pct"/>
                  <w:vAlign w:val="center"/>
                </w:tcPr>
                <w:p w:rsidR="000A25CD" w:rsidRDefault="006F6EA5"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1010.92</w:t>
                  </w:r>
                  <w:r w:rsidR="000A25CD">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废内包装材料</w:t>
                  </w:r>
                </w:p>
              </w:tc>
              <w:tc>
                <w:tcPr>
                  <w:tcW w:w="1312" w:type="pct"/>
                  <w:vAlign w:val="center"/>
                </w:tcPr>
                <w:p w:rsidR="000A25CD" w:rsidRDefault="006F6EA5"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0.59</w:t>
                  </w:r>
                  <w:r w:rsidR="000A25CD">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废外包装材料</w:t>
                  </w:r>
                </w:p>
              </w:tc>
              <w:tc>
                <w:tcPr>
                  <w:tcW w:w="1312"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10</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6F6EA5">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抛光灰</w:t>
                  </w:r>
                </w:p>
              </w:tc>
              <w:tc>
                <w:tcPr>
                  <w:tcW w:w="1312" w:type="pct"/>
                  <w:vAlign w:val="center"/>
                </w:tcPr>
                <w:p w:rsidR="000A25CD" w:rsidRDefault="006F6EA5"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122.4</w:t>
                  </w:r>
                  <w:r w:rsidR="000A25CD">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594" w:type="pct"/>
                  <w:vMerge/>
                  <w:vAlign w:val="center"/>
                </w:tcPr>
                <w:p w:rsidR="000A25CD" w:rsidRDefault="000A25CD">
                  <w:pPr>
                    <w:tabs>
                      <w:tab w:val="left" w:pos="1890"/>
                    </w:tabs>
                    <w:adjustRightInd w:val="0"/>
                    <w:snapToGrid w:val="0"/>
                    <w:jc w:val="center"/>
                    <w:rPr>
                      <w:rFonts w:ascii="Times New Roman" w:hAnsi="Times New Roman"/>
                      <w:color w:val="000000"/>
                      <w:szCs w:val="21"/>
                    </w:rPr>
                  </w:pPr>
                </w:p>
              </w:tc>
              <w:tc>
                <w:tcPr>
                  <w:tcW w:w="1783" w:type="pct"/>
                  <w:gridSpan w:val="2"/>
                  <w:vAlign w:val="center"/>
                </w:tcPr>
                <w:p w:rsidR="000A25CD" w:rsidRDefault="000A25CD">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生活垃圾</w:t>
                  </w:r>
                </w:p>
              </w:tc>
              <w:tc>
                <w:tcPr>
                  <w:tcW w:w="1312"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125</w:t>
                  </w:r>
                  <w:r>
                    <w:rPr>
                      <w:rFonts w:ascii="Times New Roman" w:hAnsi="Times New Roman"/>
                      <w:color w:val="000000"/>
                      <w:szCs w:val="21"/>
                    </w:rPr>
                    <w:t>t/a</w:t>
                  </w:r>
                </w:p>
              </w:tc>
              <w:tc>
                <w:tcPr>
                  <w:tcW w:w="1311" w:type="pct"/>
                  <w:vAlign w:val="center"/>
                </w:tcPr>
                <w:p w:rsidR="000A25CD" w:rsidRDefault="000A25CD" w:rsidP="001E46E0">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 xml:space="preserve"> t/a</w:t>
                  </w:r>
                </w:p>
              </w:tc>
            </w:tr>
            <w:tr w:rsidR="000A25CD" w:rsidTr="00091E96">
              <w:trPr>
                <w:trHeight w:val="377"/>
              </w:trPr>
              <w:tc>
                <w:tcPr>
                  <w:tcW w:w="3689" w:type="pct"/>
                  <w:gridSpan w:val="4"/>
                  <w:vAlign w:val="center"/>
                </w:tcPr>
                <w:p w:rsidR="000A25CD" w:rsidRDefault="000A25CD">
                  <w:pPr>
                    <w:tabs>
                      <w:tab w:val="left" w:pos="1890"/>
                    </w:tabs>
                    <w:adjustRightInd w:val="0"/>
                    <w:snapToGrid w:val="0"/>
                    <w:jc w:val="left"/>
                    <w:rPr>
                      <w:rFonts w:ascii="Times New Roman" w:hAnsi="Times New Roman"/>
                      <w:color w:val="000000"/>
                      <w:szCs w:val="21"/>
                    </w:rPr>
                  </w:pPr>
                  <w:r>
                    <w:rPr>
                      <w:rFonts w:ascii="Times New Roman" w:hAnsi="Times New Roman" w:hint="eastAsia"/>
                      <w:color w:val="000000"/>
                      <w:szCs w:val="21"/>
                    </w:rPr>
                    <w:t>注：固废数据为产生量，实际排放量为</w:t>
                  </w:r>
                  <w:r>
                    <w:rPr>
                      <w:rFonts w:ascii="Times New Roman" w:hAnsi="Times New Roman" w:hint="eastAsia"/>
                      <w:color w:val="000000"/>
                      <w:szCs w:val="21"/>
                    </w:rPr>
                    <w:t>0</w:t>
                  </w:r>
                </w:p>
              </w:tc>
              <w:tc>
                <w:tcPr>
                  <w:tcW w:w="1311" w:type="pct"/>
                </w:tcPr>
                <w:p w:rsidR="000A25CD" w:rsidRDefault="000A25CD">
                  <w:pPr>
                    <w:tabs>
                      <w:tab w:val="left" w:pos="1890"/>
                    </w:tabs>
                    <w:adjustRightInd w:val="0"/>
                    <w:snapToGrid w:val="0"/>
                    <w:jc w:val="left"/>
                    <w:rPr>
                      <w:rFonts w:ascii="Times New Roman" w:hAnsi="Times New Roman"/>
                      <w:color w:val="000000"/>
                      <w:szCs w:val="21"/>
                    </w:rPr>
                  </w:pPr>
                </w:p>
              </w:tc>
            </w:tr>
          </w:tbl>
          <w:p w:rsidR="00691DBC" w:rsidRDefault="00691DBC">
            <w:pPr>
              <w:spacing w:line="360" w:lineRule="auto"/>
              <w:ind w:firstLine="420"/>
              <w:jc w:val="left"/>
              <w:outlineLvl w:val="4"/>
              <w:rPr>
                <w:rStyle w:val="a6"/>
                <w:rFonts w:ascii="Times New Roman" w:hAnsi="Times New Roman"/>
                <w:color w:val="000000"/>
                <w:sz w:val="24"/>
                <w:szCs w:val="24"/>
              </w:rPr>
            </w:pPr>
            <w:r>
              <w:rPr>
                <w:rStyle w:val="a6"/>
                <w:rFonts w:ascii="Times New Roman" w:hAnsi="Times New Roman"/>
                <w:color w:val="000000"/>
                <w:sz w:val="24"/>
                <w:szCs w:val="24"/>
              </w:rPr>
              <w:t>企业现有项目污染物排放总量核定值，详见表</w:t>
            </w:r>
            <w:r>
              <w:rPr>
                <w:rStyle w:val="a6"/>
                <w:rFonts w:ascii="Times New Roman" w:hAnsi="Times New Roman"/>
                <w:color w:val="000000"/>
                <w:sz w:val="24"/>
                <w:szCs w:val="24"/>
              </w:rPr>
              <w:t>1-1</w:t>
            </w:r>
            <w:r w:rsidR="00BF1881">
              <w:rPr>
                <w:rStyle w:val="a6"/>
                <w:rFonts w:ascii="Times New Roman" w:hAnsi="Times New Roman" w:hint="eastAsia"/>
                <w:color w:val="000000"/>
                <w:sz w:val="24"/>
                <w:szCs w:val="24"/>
              </w:rPr>
              <w:t>4</w:t>
            </w:r>
            <w:r>
              <w:rPr>
                <w:rStyle w:val="a6"/>
                <w:rFonts w:ascii="Times New Roman" w:hAnsi="Times New Roman"/>
                <w:color w:val="000000"/>
                <w:sz w:val="24"/>
                <w:szCs w:val="24"/>
              </w:rPr>
              <w:t>。</w:t>
            </w:r>
          </w:p>
          <w:p w:rsidR="00691DBC" w:rsidRDefault="00691DBC">
            <w:pPr>
              <w:tabs>
                <w:tab w:val="left" w:pos="1890"/>
              </w:tabs>
              <w:adjustRightInd w:val="0"/>
              <w:snapToGrid w:val="0"/>
              <w:ind w:firstLineChars="200" w:firstLine="422"/>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1-1</w:t>
            </w:r>
            <w:r w:rsidR="00BF1881">
              <w:rPr>
                <w:rFonts w:ascii="Times New Roman" w:hAnsi="Times New Roman" w:hint="eastAsia"/>
                <w:b/>
                <w:color w:val="000000"/>
                <w:szCs w:val="21"/>
              </w:rPr>
              <w:t>4</w:t>
            </w:r>
            <w:r>
              <w:rPr>
                <w:rFonts w:ascii="Times New Roman" w:hAnsi="Times New Roman"/>
                <w:b/>
                <w:color w:val="000000"/>
                <w:szCs w:val="21"/>
              </w:rPr>
              <w:t xml:space="preserve"> </w:t>
            </w:r>
            <w:r>
              <w:rPr>
                <w:rFonts w:ascii="Times New Roman" w:hAnsi="Times New Roman"/>
                <w:b/>
                <w:color w:val="000000"/>
                <w:szCs w:val="21"/>
              </w:rPr>
              <w:t>企业现有项目污染物排放总量核定值一览表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
              <w:gridCol w:w="1521"/>
              <w:gridCol w:w="1651"/>
              <w:gridCol w:w="2159"/>
              <w:gridCol w:w="2671"/>
            </w:tblGrid>
            <w:tr w:rsidR="00691DBC" w:rsidTr="00091E96">
              <w:trPr>
                <w:trHeight w:val="377"/>
              </w:trPr>
              <w:tc>
                <w:tcPr>
                  <w:tcW w:w="4230" w:type="dxa"/>
                  <w:gridSpan w:val="3"/>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总量控制因子</w:t>
                  </w:r>
                </w:p>
              </w:tc>
              <w:tc>
                <w:tcPr>
                  <w:tcW w:w="2159"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核定量</w:t>
                  </w:r>
                </w:p>
              </w:tc>
              <w:tc>
                <w:tcPr>
                  <w:tcW w:w="2671" w:type="dxa"/>
                  <w:vAlign w:val="center"/>
                </w:tcPr>
                <w:p w:rsidR="00691DBC" w:rsidRDefault="00691DBC">
                  <w:pPr>
                    <w:tabs>
                      <w:tab w:val="left" w:pos="1890"/>
                    </w:tabs>
                    <w:adjustRightInd w:val="0"/>
                    <w:snapToGrid w:val="0"/>
                    <w:jc w:val="center"/>
                    <w:rPr>
                      <w:rFonts w:ascii="Times New Roman" w:hAnsi="Times New Roman"/>
                      <w:b/>
                      <w:color w:val="000000"/>
                      <w:szCs w:val="21"/>
                    </w:rPr>
                  </w:pPr>
                  <w:r>
                    <w:rPr>
                      <w:rFonts w:ascii="Times New Roman" w:hAnsi="Times New Roman"/>
                      <w:b/>
                      <w:color w:val="000000"/>
                      <w:szCs w:val="21"/>
                    </w:rPr>
                    <w:t>来源及核定依据</w:t>
                  </w:r>
                </w:p>
              </w:tc>
            </w:tr>
            <w:tr w:rsidR="00691DBC" w:rsidTr="00091E96">
              <w:trPr>
                <w:trHeight w:val="377"/>
              </w:trPr>
              <w:tc>
                <w:tcPr>
                  <w:tcW w:w="1058" w:type="dxa"/>
                  <w:vMerge w:val="restart"/>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lastRenderedPageBreak/>
                    <w:t>废水</w:t>
                  </w:r>
                </w:p>
              </w:tc>
              <w:tc>
                <w:tcPr>
                  <w:tcW w:w="3172" w:type="dxa"/>
                  <w:gridSpan w:val="2"/>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废水量</w:t>
                  </w:r>
                </w:p>
              </w:tc>
              <w:tc>
                <w:tcPr>
                  <w:tcW w:w="215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84600</w:t>
                  </w:r>
                  <w:r>
                    <w:rPr>
                      <w:rFonts w:ascii="Times New Roman" w:hAnsi="Times New Roman"/>
                      <w:color w:val="000000"/>
                      <w:szCs w:val="21"/>
                    </w:rPr>
                    <w:t>t/a</w:t>
                  </w:r>
                </w:p>
              </w:tc>
              <w:tc>
                <w:tcPr>
                  <w:tcW w:w="2671" w:type="dxa"/>
                  <w:vMerge w:val="restart"/>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排污许可证：浙</w:t>
                  </w:r>
                  <w:r>
                    <w:rPr>
                      <w:rFonts w:ascii="Times New Roman" w:hAnsi="Times New Roman" w:hint="eastAsia"/>
                      <w:color w:val="000000"/>
                      <w:szCs w:val="21"/>
                    </w:rPr>
                    <w:t>DO2016A0008</w:t>
                  </w:r>
                </w:p>
              </w:tc>
            </w:tr>
            <w:tr w:rsidR="00691DBC" w:rsidTr="00091E96">
              <w:trPr>
                <w:trHeight w:val="377"/>
              </w:trPr>
              <w:tc>
                <w:tcPr>
                  <w:tcW w:w="1058" w:type="dxa"/>
                  <w:vMerge/>
                  <w:vAlign w:val="center"/>
                </w:tcPr>
                <w:p w:rsidR="00691DBC" w:rsidRDefault="00691DBC">
                  <w:pPr>
                    <w:tabs>
                      <w:tab w:val="left" w:pos="1890"/>
                    </w:tabs>
                    <w:adjustRightInd w:val="0"/>
                    <w:snapToGrid w:val="0"/>
                    <w:jc w:val="center"/>
                    <w:rPr>
                      <w:rFonts w:ascii="Times New Roman" w:hAnsi="Times New Roman"/>
                      <w:color w:val="000000"/>
                      <w:szCs w:val="21"/>
                    </w:rPr>
                  </w:pPr>
                </w:p>
              </w:tc>
              <w:tc>
                <w:tcPr>
                  <w:tcW w:w="1521"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CODcr</w:t>
                  </w:r>
                </w:p>
              </w:tc>
              <w:tc>
                <w:tcPr>
                  <w:tcW w:w="1651"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排环境量</w:t>
                  </w:r>
                </w:p>
              </w:tc>
              <w:tc>
                <w:tcPr>
                  <w:tcW w:w="215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6.768</w:t>
                  </w:r>
                  <w:r>
                    <w:rPr>
                      <w:rFonts w:ascii="Times New Roman" w:hAnsi="Times New Roman"/>
                      <w:color w:val="000000"/>
                      <w:szCs w:val="21"/>
                    </w:rPr>
                    <w:t>t/a(</w:t>
                  </w:r>
                  <w:r>
                    <w:rPr>
                      <w:rFonts w:ascii="Times New Roman" w:hAnsi="Times New Roman" w:hint="eastAsia"/>
                      <w:color w:val="000000"/>
                      <w:szCs w:val="21"/>
                    </w:rPr>
                    <w:t>按照排海浓度</w:t>
                  </w:r>
                  <w:r>
                    <w:rPr>
                      <w:rFonts w:ascii="Times New Roman" w:hAnsi="Times New Roman" w:hint="eastAsia"/>
                      <w:color w:val="000000"/>
                      <w:szCs w:val="21"/>
                    </w:rPr>
                    <w:t>80mg/L</w:t>
                  </w:r>
                  <w:r>
                    <w:rPr>
                      <w:rFonts w:ascii="Times New Roman" w:hAnsi="Times New Roman" w:hint="eastAsia"/>
                      <w:color w:val="000000"/>
                      <w:szCs w:val="21"/>
                    </w:rPr>
                    <w:t>折算</w:t>
                  </w:r>
                  <w:r>
                    <w:rPr>
                      <w:rFonts w:ascii="Times New Roman" w:hAnsi="Times New Roman"/>
                      <w:color w:val="000000"/>
                      <w:szCs w:val="21"/>
                    </w:rPr>
                    <w:t>)</w:t>
                  </w:r>
                </w:p>
              </w:tc>
              <w:tc>
                <w:tcPr>
                  <w:tcW w:w="2671" w:type="dxa"/>
                  <w:vMerge/>
                  <w:vAlign w:val="center"/>
                </w:tcPr>
                <w:p w:rsidR="00691DBC" w:rsidRDefault="00691DBC">
                  <w:pPr>
                    <w:tabs>
                      <w:tab w:val="left" w:pos="1890"/>
                    </w:tabs>
                    <w:adjustRightInd w:val="0"/>
                    <w:snapToGrid w:val="0"/>
                    <w:jc w:val="center"/>
                    <w:rPr>
                      <w:rFonts w:ascii="Times New Roman" w:hAnsi="Times New Roman"/>
                      <w:color w:val="000000"/>
                      <w:szCs w:val="21"/>
                    </w:rPr>
                  </w:pPr>
                </w:p>
              </w:tc>
            </w:tr>
            <w:tr w:rsidR="00691DBC" w:rsidTr="00091E96">
              <w:trPr>
                <w:trHeight w:val="377"/>
              </w:trPr>
              <w:tc>
                <w:tcPr>
                  <w:tcW w:w="1058" w:type="dxa"/>
                  <w:vMerge/>
                  <w:vAlign w:val="center"/>
                </w:tcPr>
                <w:p w:rsidR="00691DBC" w:rsidRDefault="00691DBC">
                  <w:pPr>
                    <w:tabs>
                      <w:tab w:val="left" w:pos="1890"/>
                    </w:tabs>
                    <w:adjustRightInd w:val="0"/>
                    <w:snapToGrid w:val="0"/>
                    <w:jc w:val="center"/>
                    <w:rPr>
                      <w:rFonts w:ascii="Times New Roman" w:hAnsi="Times New Roman"/>
                      <w:color w:val="000000"/>
                      <w:szCs w:val="21"/>
                    </w:rPr>
                  </w:pPr>
                </w:p>
              </w:tc>
              <w:tc>
                <w:tcPr>
                  <w:tcW w:w="1521"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氨氮</w:t>
                  </w:r>
                </w:p>
              </w:tc>
              <w:tc>
                <w:tcPr>
                  <w:tcW w:w="1651"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排环境量</w:t>
                  </w:r>
                </w:p>
              </w:tc>
              <w:tc>
                <w:tcPr>
                  <w:tcW w:w="2159" w:type="dxa"/>
                  <w:vAlign w:val="center"/>
                </w:tcPr>
                <w:p w:rsidR="00691DBC" w:rsidRDefault="00691DBC">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1.269</w:t>
                  </w:r>
                  <w:r>
                    <w:rPr>
                      <w:rFonts w:ascii="Times New Roman" w:hAnsi="Times New Roman"/>
                      <w:color w:val="000000"/>
                      <w:szCs w:val="21"/>
                    </w:rPr>
                    <w:t>t/a(</w:t>
                  </w:r>
                  <w:r>
                    <w:rPr>
                      <w:rFonts w:ascii="Times New Roman" w:hAnsi="Times New Roman" w:hint="eastAsia"/>
                      <w:color w:val="000000"/>
                      <w:szCs w:val="21"/>
                    </w:rPr>
                    <w:t>按照排海浓度</w:t>
                  </w:r>
                  <w:r>
                    <w:rPr>
                      <w:rFonts w:ascii="Times New Roman" w:hAnsi="Times New Roman" w:hint="eastAsia"/>
                      <w:color w:val="000000"/>
                      <w:szCs w:val="21"/>
                    </w:rPr>
                    <w:t>15mg/L</w:t>
                  </w:r>
                  <w:r>
                    <w:rPr>
                      <w:rFonts w:ascii="Times New Roman" w:hAnsi="Times New Roman" w:hint="eastAsia"/>
                      <w:color w:val="000000"/>
                      <w:szCs w:val="21"/>
                    </w:rPr>
                    <w:t>折算</w:t>
                  </w:r>
                  <w:r>
                    <w:rPr>
                      <w:rFonts w:ascii="Times New Roman" w:hAnsi="Times New Roman"/>
                      <w:color w:val="000000"/>
                      <w:szCs w:val="21"/>
                    </w:rPr>
                    <w:t>)</w:t>
                  </w:r>
                </w:p>
              </w:tc>
              <w:tc>
                <w:tcPr>
                  <w:tcW w:w="2671" w:type="dxa"/>
                  <w:vMerge/>
                  <w:vAlign w:val="center"/>
                </w:tcPr>
                <w:p w:rsidR="00691DBC" w:rsidRDefault="00691DBC">
                  <w:pPr>
                    <w:tabs>
                      <w:tab w:val="left" w:pos="1890"/>
                    </w:tabs>
                    <w:adjustRightInd w:val="0"/>
                    <w:snapToGrid w:val="0"/>
                    <w:jc w:val="center"/>
                    <w:rPr>
                      <w:rFonts w:ascii="Times New Roman" w:hAnsi="Times New Roman"/>
                      <w:color w:val="000000"/>
                      <w:szCs w:val="21"/>
                    </w:rPr>
                  </w:pPr>
                </w:p>
              </w:tc>
            </w:tr>
          </w:tbl>
          <w:p w:rsidR="00691DBC" w:rsidRPr="00091E96" w:rsidRDefault="00691DBC">
            <w:pPr>
              <w:spacing w:line="360" w:lineRule="auto"/>
              <w:jc w:val="left"/>
              <w:outlineLvl w:val="4"/>
              <w:rPr>
                <w:rStyle w:val="a6"/>
                <w:rFonts w:ascii="Times New Roman" w:hAnsi="Times New Roman"/>
                <w:color w:val="000000"/>
                <w:sz w:val="24"/>
                <w:szCs w:val="24"/>
              </w:rPr>
            </w:pPr>
            <w:r>
              <w:rPr>
                <w:rStyle w:val="a6"/>
                <w:rFonts w:ascii="Times New Roman" w:hAnsi="Times New Roman"/>
                <w:color w:val="000000"/>
              </w:rPr>
              <w:t xml:space="preserve"> </w:t>
            </w:r>
            <w:r>
              <w:rPr>
                <w:rStyle w:val="a6"/>
                <w:rFonts w:ascii="Times New Roman" w:hAnsi="Times New Roman"/>
                <w:color w:val="000000"/>
                <w:sz w:val="24"/>
                <w:szCs w:val="24"/>
              </w:rPr>
              <w:t xml:space="preserve"> </w:t>
            </w:r>
            <w:r w:rsidRPr="00091E96">
              <w:rPr>
                <w:rStyle w:val="a6"/>
                <w:rFonts w:ascii="Times New Roman" w:hAnsi="Times New Roman"/>
                <w:b/>
                <w:bCs/>
                <w:color w:val="000000"/>
                <w:sz w:val="24"/>
                <w:szCs w:val="24"/>
              </w:rPr>
              <w:t>1.2.9</w:t>
            </w:r>
            <w:r w:rsidRPr="00091E96">
              <w:rPr>
                <w:rStyle w:val="a6"/>
                <w:rFonts w:ascii="Times New Roman" w:hAnsi="Times New Roman"/>
                <w:b/>
                <w:bCs/>
                <w:color w:val="000000"/>
                <w:sz w:val="24"/>
                <w:szCs w:val="24"/>
              </w:rPr>
              <w:t>现有企业存在的环保问题及整改情况</w:t>
            </w:r>
          </w:p>
          <w:p w:rsidR="00691DBC" w:rsidRPr="00091E96" w:rsidRDefault="00091E96">
            <w:pPr>
              <w:spacing w:line="360" w:lineRule="auto"/>
              <w:ind w:firstLine="420"/>
              <w:jc w:val="left"/>
              <w:outlineLvl w:val="4"/>
              <w:rPr>
                <w:rStyle w:val="a6"/>
                <w:rFonts w:ascii="Times New Roman" w:hAnsi="Times New Roman"/>
                <w:color w:val="000000"/>
                <w:sz w:val="24"/>
                <w:szCs w:val="24"/>
              </w:rPr>
            </w:pPr>
            <w:r w:rsidRPr="00091E96">
              <w:rPr>
                <w:rStyle w:val="a6"/>
                <w:rFonts w:ascii="Times New Roman" w:hAnsi="Times New Roman" w:hint="eastAsia"/>
                <w:color w:val="000000"/>
                <w:sz w:val="24"/>
                <w:szCs w:val="24"/>
              </w:rPr>
              <w:t>对照现有项目环评竣工验收以及现场踏勘情况，企业现有项目存在的问题</w:t>
            </w:r>
            <w:r w:rsidR="00691DBC" w:rsidRPr="00091E96">
              <w:rPr>
                <w:rStyle w:val="a6"/>
                <w:rFonts w:ascii="Times New Roman" w:hAnsi="Times New Roman"/>
                <w:color w:val="000000"/>
                <w:sz w:val="24"/>
                <w:szCs w:val="24"/>
              </w:rPr>
              <w:t>见下表</w:t>
            </w:r>
            <w:r w:rsidR="00691DBC" w:rsidRPr="00091E96">
              <w:rPr>
                <w:rStyle w:val="a6"/>
                <w:rFonts w:ascii="Times New Roman" w:hAnsi="Times New Roman"/>
                <w:color w:val="000000"/>
                <w:sz w:val="24"/>
                <w:szCs w:val="24"/>
              </w:rPr>
              <w:t>1-1</w:t>
            </w:r>
            <w:r w:rsidR="00BF1881" w:rsidRPr="00091E96">
              <w:rPr>
                <w:rStyle w:val="a6"/>
                <w:rFonts w:ascii="Times New Roman" w:hAnsi="Times New Roman" w:hint="eastAsia"/>
                <w:color w:val="000000"/>
                <w:sz w:val="24"/>
                <w:szCs w:val="24"/>
              </w:rPr>
              <w:t>5</w:t>
            </w:r>
            <w:r w:rsidR="00691DBC" w:rsidRPr="00091E96">
              <w:rPr>
                <w:rStyle w:val="a6"/>
                <w:rFonts w:ascii="Times New Roman" w:hAnsi="Times New Roman"/>
                <w:color w:val="000000"/>
                <w:sz w:val="24"/>
                <w:szCs w:val="24"/>
              </w:rPr>
              <w:t>。</w:t>
            </w:r>
          </w:p>
          <w:p w:rsidR="00691DBC" w:rsidRPr="00091E96" w:rsidRDefault="00691DBC">
            <w:pPr>
              <w:pStyle w:val="22"/>
              <w:widowControl/>
              <w:adjustRightInd/>
              <w:snapToGrid/>
              <w:spacing w:line="240" w:lineRule="auto"/>
              <w:ind w:firstLine="480"/>
              <w:jc w:val="center"/>
              <w:rPr>
                <w:rFonts w:ascii="Times New Roman" w:hAnsi="Times New Roman"/>
                <w:b/>
                <w:bCs/>
                <w:color w:val="000000"/>
                <w:szCs w:val="21"/>
              </w:rPr>
            </w:pPr>
            <w:r w:rsidRPr="00091E96">
              <w:rPr>
                <w:rFonts w:ascii="Times New Roman" w:hAnsi="Times New Roman"/>
                <w:b/>
                <w:bCs/>
                <w:color w:val="000000"/>
                <w:szCs w:val="21"/>
              </w:rPr>
              <w:t>表</w:t>
            </w:r>
            <w:r w:rsidRPr="00091E96">
              <w:rPr>
                <w:rFonts w:ascii="Times New Roman" w:hAnsi="Times New Roman"/>
                <w:b/>
                <w:bCs/>
                <w:color w:val="000000"/>
                <w:szCs w:val="21"/>
              </w:rPr>
              <w:t>1-1</w:t>
            </w:r>
            <w:r w:rsidR="00BF1881" w:rsidRPr="00091E96">
              <w:rPr>
                <w:rFonts w:ascii="Times New Roman" w:hAnsi="Times New Roman" w:hint="eastAsia"/>
                <w:b/>
                <w:bCs/>
                <w:color w:val="000000"/>
                <w:szCs w:val="21"/>
              </w:rPr>
              <w:t xml:space="preserve">5 </w:t>
            </w:r>
            <w:r w:rsidRPr="00091E96">
              <w:rPr>
                <w:rFonts w:ascii="Times New Roman" w:hAnsi="Times New Roman"/>
                <w:b/>
                <w:bCs/>
                <w:color w:val="000000"/>
                <w:szCs w:val="21"/>
              </w:rPr>
              <w:t xml:space="preserve"> </w:t>
            </w:r>
            <w:r w:rsidRPr="00091E96">
              <w:rPr>
                <w:rFonts w:ascii="Times New Roman" w:hAnsi="Times New Roman"/>
                <w:b/>
                <w:bCs/>
                <w:color w:val="000000"/>
                <w:szCs w:val="21"/>
              </w:rPr>
              <w:t>企业现有项目存在的环保问题及整改情况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3074"/>
              <w:gridCol w:w="3074"/>
              <w:gridCol w:w="1090"/>
              <w:gridCol w:w="1161"/>
            </w:tblGrid>
            <w:tr w:rsidR="00091E96" w:rsidRPr="00091E96" w:rsidTr="00091E96">
              <w:tc>
                <w:tcPr>
                  <w:tcW w:w="389" w:type="pct"/>
                  <w:vAlign w:val="center"/>
                </w:tcPr>
                <w:p w:rsidR="00091E96" w:rsidRPr="00091E96" w:rsidRDefault="00091E96" w:rsidP="00091E96">
                  <w:pPr>
                    <w:pStyle w:val="22"/>
                    <w:widowControl/>
                    <w:adjustRightInd/>
                    <w:snapToGrid/>
                    <w:spacing w:line="360" w:lineRule="auto"/>
                    <w:ind w:firstLine="0"/>
                    <w:jc w:val="center"/>
                    <w:rPr>
                      <w:rFonts w:ascii="Times New Roman" w:hAnsi="Times New Roman"/>
                      <w:b/>
                      <w:bCs/>
                      <w:color w:val="000000"/>
                      <w:szCs w:val="21"/>
                    </w:rPr>
                  </w:pPr>
                  <w:r w:rsidRPr="00091E96">
                    <w:rPr>
                      <w:rFonts w:ascii="Times New Roman" w:hAnsi="Times New Roman"/>
                      <w:b/>
                      <w:bCs/>
                      <w:color w:val="000000"/>
                      <w:szCs w:val="21"/>
                    </w:rPr>
                    <w:t>序号</w:t>
                  </w:r>
                </w:p>
              </w:tc>
              <w:tc>
                <w:tcPr>
                  <w:tcW w:w="1721" w:type="pct"/>
                  <w:vAlign w:val="center"/>
                </w:tcPr>
                <w:p w:rsidR="00091E96" w:rsidRPr="00091E96" w:rsidRDefault="00091E96" w:rsidP="00091E96">
                  <w:pPr>
                    <w:pStyle w:val="22"/>
                    <w:widowControl/>
                    <w:adjustRightInd/>
                    <w:snapToGrid/>
                    <w:spacing w:line="360" w:lineRule="auto"/>
                    <w:ind w:firstLine="0"/>
                    <w:jc w:val="center"/>
                    <w:rPr>
                      <w:rFonts w:ascii="Times New Roman" w:hAnsi="Times New Roman"/>
                      <w:b/>
                      <w:bCs/>
                      <w:color w:val="000000"/>
                      <w:szCs w:val="21"/>
                    </w:rPr>
                  </w:pPr>
                  <w:r w:rsidRPr="00091E96">
                    <w:rPr>
                      <w:rFonts w:ascii="Times New Roman" w:hAnsi="Times New Roman"/>
                      <w:b/>
                      <w:bCs/>
                      <w:color w:val="000000"/>
                      <w:szCs w:val="21"/>
                    </w:rPr>
                    <w:t>存在问题</w:t>
                  </w:r>
                </w:p>
              </w:tc>
              <w:tc>
                <w:tcPr>
                  <w:tcW w:w="1721" w:type="pct"/>
                  <w:vAlign w:val="center"/>
                </w:tcPr>
                <w:p w:rsidR="00091E96" w:rsidRPr="00091E96" w:rsidRDefault="00091E96" w:rsidP="00091E96">
                  <w:pPr>
                    <w:pStyle w:val="22"/>
                    <w:widowControl/>
                    <w:adjustRightInd/>
                    <w:snapToGrid/>
                    <w:spacing w:line="360" w:lineRule="auto"/>
                    <w:ind w:firstLine="0"/>
                    <w:jc w:val="center"/>
                    <w:rPr>
                      <w:rFonts w:ascii="Times New Roman" w:hAnsi="Times New Roman"/>
                      <w:b/>
                      <w:bCs/>
                      <w:color w:val="000000"/>
                      <w:szCs w:val="21"/>
                    </w:rPr>
                  </w:pPr>
                  <w:r w:rsidRPr="00091E96">
                    <w:rPr>
                      <w:rFonts w:ascii="Times New Roman" w:hAnsi="Times New Roman"/>
                      <w:b/>
                      <w:bCs/>
                      <w:color w:val="000000"/>
                      <w:szCs w:val="21"/>
                    </w:rPr>
                    <w:t>整改情况</w:t>
                  </w:r>
                </w:p>
              </w:tc>
              <w:tc>
                <w:tcPr>
                  <w:tcW w:w="626" w:type="pct"/>
                  <w:vAlign w:val="center"/>
                </w:tcPr>
                <w:p w:rsidR="00091E96" w:rsidRPr="00091E96" w:rsidRDefault="00091E96" w:rsidP="00091E96">
                  <w:pPr>
                    <w:pStyle w:val="22"/>
                    <w:widowControl/>
                    <w:adjustRightInd/>
                    <w:snapToGrid/>
                    <w:spacing w:line="360" w:lineRule="auto"/>
                    <w:ind w:firstLine="0"/>
                    <w:jc w:val="center"/>
                    <w:rPr>
                      <w:rFonts w:ascii="Times New Roman" w:hAnsi="Times New Roman"/>
                      <w:b/>
                      <w:bCs/>
                      <w:color w:val="000000"/>
                      <w:szCs w:val="21"/>
                    </w:rPr>
                  </w:pPr>
                  <w:r w:rsidRPr="00091E96">
                    <w:rPr>
                      <w:rFonts w:ascii="Times New Roman" w:hAnsi="Times New Roman" w:hint="eastAsia"/>
                      <w:b/>
                      <w:bCs/>
                      <w:color w:val="000000"/>
                      <w:szCs w:val="21"/>
                    </w:rPr>
                    <w:t>责任人</w:t>
                  </w:r>
                </w:p>
              </w:tc>
              <w:tc>
                <w:tcPr>
                  <w:tcW w:w="543" w:type="pct"/>
                  <w:vAlign w:val="center"/>
                </w:tcPr>
                <w:p w:rsidR="00091E96" w:rsidRPr="00091E96" w:rsidRDefault="00091E96" w:rsidP="00091E96">
                  <w:pPr>
                    <w:pStyle w:val="22"/>
                    <w:widowControl/>
                    <w:adjustRightInd/>
                    <w:snapToGrid/>
                    <w:spacing w:line="360" w:lineRule="auto"/>
                    <w:ind w:firstLine="0"/>
                    <w:jc w:val="center"/>
                    <w:rPr>
                      <w:rFonts w:ascii="Times New Roman" w:hAnsi="Times New Roman"/>
                      <w:b/>
                      <w:bCs/>
                      <w:color w:val="000000"/>
                      <w:szCs w:val="21"/>
                    </w:rPr>
                  </w:pPr>
                  <w:r w:rsidRPr="00091E96">
                    <w:rPr>
                      <w:rFonts w:ascii="Times New Roman" w:hAnsi="Times New Roman" w:hint="eastAsia"/>
                      <w:b/>
                      <w:bCs/>
                      <w:color w:val="000000"/>
                      <w:szCs w:val="21"/>
                    </w:rPr>
                    <w:t>整改期限</w:t>
                  </w:r>
                </w:p>
              </w:tc>
            </w:tr>
            <w:tr w:rsidR="00091E96" w:rsidRPr="00091E96" w:rsidTr="00091E96">
              <w:tc>
                <w:tcPr>
                  <w:tcW w:w="389"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color w:val="000000"/>
                      <w:szCs w:val="21"/>
                    </w:rPr>
                    <w:t>1</w:t>
                  </w:r>
                </w:p>
              </w:tc>
              <w:tc>
                <w:tcPr>
                  <w:tcW w:w="1721"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危废堆场围堰高度不足</w:t>
                  </w:r>
                </w:p>
              </w:tc>
              <w:tc>
                <w:tcPr>
                  <w:tcW w:w="1721"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企业已按照危废暂存场所的有关要求，对危废堆场进行了整改</w:t>
                  </w:r>
                </w:p>
              </w:tc>
              <w:tc>
                <w:tcPr>
                  <w:tcW w:w="626" w:type="pct"/>
                  <w:vAlign w:val="center"/>
                </w:tcPr>
                <w:p w:rsidR="00091E96" w:rsidRPr="00091E96" w:rsidRDefault="002413A1" w:rsidP="00091E96">
                  <w:pPr>
                    <w:pStyle w:val="22"/>
                    <w:widowControl/>
                    <w:adjustRightInd/>
                    <w:snapToGrid/>
                    <w:spacing w:line="240" w:lineRule="auto"/>
                    <w:ind w:firstLine="0"/>
                    <w:jc w:val="center"/>
                    <w:rPr>
                      <w:rFonts w:ascii="Times New Roman" w:hAnsi="Times New Roman"/>
                      <w:color w:val="000000"/>
                      <w:szCs w:val="21"/>
                    </w:rPr>
                  </w:pPr>
                  <w:r w:rsidRPr="002413A1">
                    <w:rPr>
                      <w:rFonts w:ascii="Times New Roman" w:hAnsi="Times New Roman" w:hint="eastAsia"/>
                      <w:color w:val="000000"/>
                      <w:szCs w:val="21"/>
                    </w:rPr>
                    <w:t>夏其昌</w:t>
                  </w:r>
                </w:p>
              </w:tc>
              <w:tc>
                <w:tcPr>
                  <w:tcW w:w="543"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已完成</w:t>
                  </w:r>
                </w:p>
              </w:tc>
            </w:tr>
            <w:tr w:rsidR="00091E96" w:rsidRPr="00091E96" w:rsidTr="00091E96">
              <w:tc>
                <w:tcPr>
                  <w:tcW w:w="389"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color w:val="000000"/>
                      <w:szCs w:val="21"/>
                    </w:rPr>
                    <w:t>2</w:t>
                  </w:r>
                </w:p>
              </w:tc>
              <w:tc>
                <w:tcPr>
                  <w:tcW w:w="1721"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危废与水处理原材料混合存放</w:t>
                  </w:r>
                </w:p>
              </w:tc>
              <w:tc>
                <w:tcPr>
                  <w:tcW w:w="1721" w:type="pct"/>
                  <w:vAlign w:val="center"/>
                </w:tcPr>
                <w:p w:rsidR="00091E96" w:rsidRPr="00091E96" w:rsidRDefault="00091E96" w:rsidP="002413A1">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企业已将危废与水处理原材料分开堆放，危废暂存于危废仓库，水处理原材料暂存于</w:t>
                  </w:r>
                  <w:r w:rsidR="002413A1">
                    <w:rPr>
                      <w:rFonts w:ascii="Times New Roman" w:hAnsi="Times New Roman" w:hint="eastAsia"/>
                      <w:color w:val="000000"/>
                      <w:szCs w:val="21"/>
                    </w:rPr>
                    <w:t>厂区西侧水处理原材料仓库</w:t>
                  </w:r>
                </w:p>
              </w:tc>
              <w:tc>
                <w:tcPr>
                  <w:tcW w:w="626" w:type="pct"/>
                  <w:vAlign w:val="center"/>
                </w:tcPr>
                <w:p w:rsidR="00091E96" w:rsidRPr="00091E96" w:rsidRDefault="002413A1" w:rsidP="00091E96">
                  <w:pPr>
                    <w:pStyle w:val="22"/>
                    <w:widowControl/>
                    <w:adjustRightInd/>
                    <w:snapToGrid/>
                    <w:spacing w:line="240" w:lineRule="auto"/>
                    <w:ind w:firstLine="0"/>
                    <w:jc w:val="center"/>
                    <w:rPr>
                      <w:rFonts w:ascii="Times New Roman" w:hAnsi="Times New Roman"/>
                      <w:color w:val="000000"/>
                      <w:szCs w:val="21"/>
                    </w:rPr>
                  </w:pPr>
                  <w:r w:rsidRPr="002413A1">
                    <w:rPr>
                      <w:rFonts w:ascii="Times New Roman" w:hAnsi="Times New Roman" w:hint="eastAsia"/>
                      <w:color w:val="000000"/>
                      <w:szCs w:val="21"/>
                    </w:rPr>
                    <w:t>夏其昌</w:t>
                  </w:r>
                </w:p>
              </w:tc>
              <w:tc>
                <w:tcPr>
                  <w:tcW w:w="543"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已完成</w:t>
                  </w:r>
                </w:p>
              </w:tc>
            </w:tr>
            <w:tr w:rsidR="00091E96" w:rsidTr="00091E96">
              <w:tc>
                <w:tcPr>
                  <w:tcW w:w="389"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3</w:t>
                  </w:r>
                </w:p>
              </w:tc>
              <w:tc>
                <w:tcPr>
                  <w:tcW w:w="1721"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内部管理环境需加强</w:t>
                  </w:r>
                </w:p>
              </w:tc>
              <w:tc>
                <w:tcPr>
                  <w:tcW w:w="1721" w:type="pct"/>
                  <w:vAlign w:val="center"/>
                </w:tcPr>
                <w:p w:rsidR="00091E96" w:rsidRP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加强内部环境管理</w:t>
                  </w:r>
                </w:p>
              </w:tc>
              <w:tc>
                <w:tcPr>
                  <w:tcW w:w="626" w:type="pct"/>
                  <w:vAlign w:val="center"/>
                </w:tcPr>
                <w:p w:rsidR="00091E96" w:rsidRPr="00091E96" w:rsidRDefault="002413A1" w:rsidP="00091E96">
                  <w:pPr>
                    <w:pStyle w:val="22"/>
                    <w:widowControl/>
                    <w:adjustRightInd/>
                    <w:snapToGrid/>
                    <w:spacing w:line="240" w:lineRule="auto"/>
                    <w:ind w:firstLine="0"/>
                    <w:jc w:val="center"/>
                    <w:rPr>
                      <w:rFonts w:ascii="Times New Roman" w:hAnsi="Times New Roman"/>
                      <w:color w:val="000000"/>
                      <w:szCs w:val="21"/>
                    </w:rPr>
                  </w:pPr>
                  <w:r w:rsidRPr="002413A1">
                    <w:rPr>
                      <w:rFonts w:ascii="Times New Roman" w:hAnsi="Times New Roman" w:hint="eastAsia"/>
                      <w:color w:val="000000"/>
                      <w:szCs w:val="21"/>
                    </w:rPr>
                    <w:t>夏其昌</w:t>
                  </w:r>
                </w:p>
              </w:tc>
              <w:tc>
                <w:tcPr>
                  <w:tcW w:w="543" w:type="pct"/>
                  <w:vAlign w:val="center"/>
                </w:tcPr>
                <w:p w:rsidR="00091E96" w:rsidRDefault="00091E96" w:rsidP="00091E96">
                  <w:pPr>
                    <w:pStyle w:val="22"/>
                    <w:widowControl/>
                    <w:adjustRightInd/>
                    <w:snapToGrid/>
                    <w:spacing w:line="240" w:lineRule="auto"/>
                    <w:ind w:firstLine="0"/>
                    <w:jc w:val="center"/>
                    <w:rPr>
                      <w:rFonts w:ascii="Times New Roman" w:hAnsi="Times New Roman"/>
                      <w:color w:val="000000"/>
                      <w:szCs w:val="21"/>
                    </w:rPr>
                  </w:pPr>
                  <w:r w:rsidRPr="00091E96">
                    <w:rPr>
                      <w:rFonts w:ascii="Times New Roman" w:hAnsi="Times New Roman" w:hint="eastAsia"/>
                      <w:color w:val="000000"/>
                      <w:szCs w:val="21"/>
                    </w:rPr>
                    <w:t>2020.10.14</w:t>
                  </w:r>
                </w:p>
              </w:tc>
            </w:tr>
          </w:tbl>
          <w:p w:rsidR="00691DBC" w:rsidRPr="00BF2C14" w:rsidRDefault="00691DBC">
            <w:pPr>
              <w:pStyle w:val="a0"/>
              <w:rPr>
                <w:rFonts w:ascii="Times New Roman" w:hAnsi="Times New Roman"/>
                <w:sz w:val="24"/>
              </w:rPr>
            </w:pPr>
          </w:p>
          <w:p w:rsidR="007A1891" w:rsidRPr="007A1891" w:rsidRDefault="007A1891" w:rsidP="00091E96">
            <w:pPr>
              <w:pStyle w:val="11"/>
            </w:pPr>
          </w:p>
        </w:tc>
      </w:tr>
    </w:tbl>
    <w:p w:rsidR="00691DBC" w:rsidRDefault="00691DBC">
      <w:pPr>
        <w:adjustRightInd w:val="0"/>
        <w:snapToGrid w:val="0"/>
        <w:spacing w:line="500" w:lineRule="atLeast"/>
        <w:rPr>
          <w:rFonts w:ascii="Times New Roman" w:eastAsia="黑体" w:hAnsi="Times New Roman"/>
          <w:sz w:val="28"/>
        </w:rPr>
        <w:sectPr w:rsidR="00691DBC">
          <w:headerReference w:type="default" r:id="rId10"/>
          <w:footerReference w:type="default" r:id="rId11"/>
          <w:pgSz w:w="11906" w:h="16838"/>
          <w:pgMar w:top="1588" w:right="1418" w:bottom="1418" w:left="1418" w:header="851" w:footer="992" w:gutter="0"/>
          <w:pgNumType w:start="1"/>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7" w:name="_Toc331606019"/>
      <w:bookmarkStart w:id="8" w:name="_Toc36214453"/>
      <w:r>
        <w:rPr>
          <w:rFonts w:ascii="Times New Roman" w:hAnsi="Times New Roman"/>
          <w:sz w:val="28"/>
          <w:szCs w:val="28"/>
        </w:rPr>
        <w:lastRenderedPageBreak/>
        <w:t>二、建设项目所在地自然环境简况</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691DBC">
        <w:trPr>
          <w:trHeight w:val="13032"/>
          <w:jc w:val="center"/>
        </w:trPr>
        <w:tc>
          <w:tcPr>
            <w:tcW w:w="9286" w:type="dxa"/>
          </w:tcPr>
          <w:p w:rsidR="00691DBC" w:rsidRDefault="00691DBC">
            <w:pPr>
              <w:pStyle w:val="CharChar11"/>
              <w:ind w:firstLineChars="0" w:firstLine="0"/>
              <w:rPr>
                <w:rFonts w:ascii="Times New Roman" w:hAnsi="Times New Roman" w:cs="Times New Roman"/>
                <w:b/>
                <w:bCs/>
              </w:rPr>
            </w:pPr>
            <w:r>
              <w:rPr>
                <w:rFonts w:ascii="Times New Roman" w:hAnsi="Times New Roman" w:cs="Times New Roman"/>
                <w:b/>
                <w:bCs/>
              </w:rPr>
              <w:t>2.1</w:t>
            </w:r>
            <w:r>
              <w:rPr>
                <w:rFonts w:ascii="Times New Roman" w:hAnsi="Times New Roman" w:cs="Times New Roman"/>
                <w:b/>
                <w:bCs/>
              </w:rPr>
              <w:t>自然环境简况</w:t>
            </w:r>
          </w:p>
          <w:p w:rsidR="00691DBC" w:rsidRDefault="00691DBC">
            <w:pPr>
              <w:pStyle w:val="CharChar11"/>
              <w:ind w:firstLineChars="100" w:firstLine="241"/>
              <w:rPr>
                <w:rFonts w:ascii="Times New Roman" w:hAnsi="Times New Roman" w:cs="Times New Roman"/>
                <w:b/>
                <w:bCs/>
              </w:rPr>
            </w:pPr>
            <w:r>
              <w:rPr>
                <w:rFonts w:ascii="Times New Roman" w:hAnsi="Times New Roman" w:cs="Times New Roman"/>
                <w:b/>
                <w:bCs/>
              </w:rPr>
              <w:t>2.1.1</w:t>
            </w:r>
            <w:r>
              <w:rPr>
                <w:rFonts w:ascii="Times New Roman" w:hAnsi="Times New Roman" w:cs="Times New Roman"/>
                <w:b/>
                <w:bCs/>
              </w:rPr>
              <w:t>地理位置</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sz w:val="24"/>
                <w:szCs w:val="24"/>
              </w:rPr>
              <w:t>绍兴地处长江三角洲南翼，浙江省中北部杭甬之间，地理坐标为北纬</w:t>
            </w:r>
            <w:r>
              <w:rPr>
                <w:rFonts w:ascii="Times New Roman" w:hAnsi="Times New Roman"/>
                <w:sz w:val="24"/>
                <w:szCs w:val="24"/>
              </w:rPr>
              <w:t>29°15′-30°11′</w:t>
            </w:r>
            <w:r>
              <w:rPr>
                <w:rFonts w:ascii="Times New Roman" w:hAnsi="Times New Roman"/>
                <w:sz w:val="24"/>
                <w:szCs w:val="24"/>
              </w:rPr>
              <w:t>，东经</w:t>
            </w:r>
            <w:r>
              <w:rPr>
                <w:rFonts w:ascii="Times New Roman" w:hAnsi="Times New Roman"/>
                <w:sz w:val="24"/>
                <w:szCs w:val="24"/>
              </w:rPr>
              <w:t>120°02′-121°15′</w:t>
            </w:r>
            <w:r>
              <w:rPr>
                <w:rFonts w:ascii="Times New Roman" w:hAnsi="Times New Roman"/>
                <w:sz w:val="24"/>
                <w:szCs w:val="24"/>
              </w:rPr>
              <w:t>，下辖越城区、柯桥区、上虞区、诸暨市、嵊州市、新昌县。沪杭甬高速公路东</w:t>
            </w:r>
            <w:r w:rsidR="002E0171">
              <w:rPr>
                <w:rFonts w:ascii="Times New Roman" w:hAnsi="Times New Roman" w:hint="eastAsia"/>
                <w:sz w:val="24"/>
                <w:szCs w:val="24"/>
              </w:rPr>
              <w:t>接</w:t>
            </w:r>
            <w:r>
              <w:rPr>
                <w:rFonts w:ascii="Times New Roman" w:hAnsi="Times New Roman"/>
                <w:sz w:val="24"/>
                <w:szCs w:val="24"/>
              </w:rPr>
              <w:t>宁波</w:t>
            </w:r>
            <w:r>
              <w:rPr>
                <w:rFonts w:ascii="Times New Roman" w:hAnsi="Times New Roman"/>
                <w:sz w:val="24"/>
                <w:szCs w:val="24"/>
              </w:rPr>
              <w:t>(</w:t>
            </w:r>
            <w:r>
              <w:rPr>
                <w:rFonts w:ascii="Times New Roman" w:hAnsi="Times New Roman"/>
                <w:sz w:val="24"/>
                <w:szCs w:val="24"/>
              </w:rPr>
              <w:t>约为</w:t>
            </w:r>
            <w:r>
              <w:rPr>
                <w:rFonts w:ascii="Times New Roman" w:hAnsi="Times New Roman"/>
                <w:sz w:val="24"/>
                <w:szCs w:val="24"/>
              </w:rPr>
              <w:t>100</w:t>
            </w:r>
            <w:r>
              <w:rPr>
                <w:rFonts w:ascii="Times New Roman" w:hAnsi="Times New Roman"/>
                <w:sz w:val="24"/>
                <w:szCs w:val="24"/>
              </w:rPr>
              <w:t>公里</w:t>
            </w:r>
            <w:r>
              <w:rPr>
                <w:rFonts w:ascii="Times New Roman" w:hAnsi="Times New Roman"/>
                <w:sz w:val="24"/>
                <w:szCs w:val="24"/>
              </w:rPr>
              <w:t>)</w:t>
            </w:r>
            <w:r>
              <w:rPr>
                <w:rFonts w:ascii="Times New Roman" w:hAnsi="Times New Roman"/>
                <w:sz w:val="24"/>
                <w:szCs w:val="24"/>
              </w:rPr>
              <w:t>，西邻杭州</w:t>
            </w:r>
            <w:r>
              <w:rPr>
                <w:rFonts w:ascii="Times New Roman" w:hAnsi="Times New Roman"/>
                <w:sz w:val="24"/>
                <w:szCs w:val="24"/>
              </w:rPr>
              <w:t>(</w:t>
            </w:r>
            <w:r>
              <w:rPr>
                <w:rFonts w:ascii="Times New Roman" w:hAnsi="Times New Roman"/>
                <w:sz w:val="24"/>
                <w:szCs w:val="24"/>
              </w:rPr>
              <w:t>约为</w:t>
            </w:r>
            <w:r>
              <w:rPr>
                <w:rFonts w:ascii="Times New Roman" w:hAnsi="Times New Roman"/>
                <w:sz w:val="24"/>
                <w:szCs w:val="24"/>
              </w:rPr>
              <w:t>50</w:t>
            </w:r>
            <w:r>
              <w:rPr>
                <w:rFonts w:ascii="Times New Roman" w:hAnsi="Times New Roman"/>
                <w:sz w:val="24"/>
                <w:szCs w:val="24"/>
              </w:rPr>
              <w:t>公里</w:t>
            </w:r>
            <w:r>
              <w:rPr>
                <w:rFonts w:ascii="Times New Roman" w:hAnsi="Times New Roman"/>
                <w:sz w:val="24"/>
                <w:szCs w:val="24"/>
              </w:rPr>
              <w:t>)</w:t>
            </w:r>
            <w:r>
              <w:rPr>
                <w:rFonts w:ascii="Times New Roman" w:hAnsi="Times New Roman"/>
                <w:sz w:val="24"/>
                <w:szCs w:val="24"/>
              </w:rPr>
              <w:t>，距上海</w:t>
            </w:r>
            <w:r>
              <w:rPr>
                <w:rFonts w:ascii="Times New Roman" w:hAnsi="Times New Roman"/>
                <w:sz w:val="24"/>
                <w:szCs w:val="24"/>
              </w:rPr>
              <w:t>230</w:t>
            </w:r>
            <w:r>
              <w:rPr>
                <w:rFonts w:ascii="Times New Roman" w:hAnsi="Times New Roman"/>
                <w:sz w:val="24"/>
                <w:szCs w:val="24"/>
              </w:rPr>
              <w:t>公里</w:t>
            </w:r>
            <w:r>
              <w:rPr>
                <w:rFonts w:ascii="Times New Roman" w:hAnsi="Times New Roman"/>
                <w:bCs/>
                <w:sz w:val="24"/>
                <w:szCs w:val="24"/>
              </w:rPr>
              <w:t>。</w:t>
            </w:r>
          </w:p>
          <w:p w:rsidR="00691DBC" w:rsidRDefault="00691DBC">
            <w:pPr>
              <w:spacing w:line="36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项目所在地东面为</w:t>
            </w:r>
            <w:r>
              <w:rPr>
                <w:rFonts w:ascii="Times New Roman" w:hAnsi="Times New Roman" w:hint="eastAsia"/>
                <w:sz w:val="24"/>
                <w:szCs w:val="24"/>
              </w:rPr>
              <w:t>绍兴万荣塑料制品有限公司</w:t>
            </w:r>
            <w:r>
              <w:rPr>
                <w:rFonts w:ascii="Times New Roman" w:hAnsi="Times New Roman"/>
                <w:sz w:val="24"/>
                <w:szCs w:val="24"/>
              </w:rPr>
              <w:t>；南面为</w:t>
            </w:r>
            <w:r>
              <w:rPr>
                <w:rFonts w:ascii="Times New Roman" w:hAnsi="Times New Roman" w:hint="eastAsia"/>
                <w:sz w:val="24"/>
                <w:szCs w:val="24"/>
              </w:rPr>
              <w:t>海东路</w:t>
            </w:r>
            <w:r>
              <w:rPr>
                <w:rFonts w:ascii="Times New Roman" w:hAnsi="Times New Roman"/>
                <w:sz w:val="24"/>
                <w:szCs w:val="24"/>
              </w:rPr>
              <w:t>；西面为</w:t>
            </w:r>
            <w:r>
              <w:rPr>
                <w:rFonts w:ascii="Times New Roman" w:hAnsi="Times New Roman" w:hint="eastAsia"/>
                <w:sz w:val="24"/>
                <w:szCs w:val="24"/>
              </w:rPr>
              <w:t>浙江省上虞健弘塑胶工业有限公司</w:t>
            </w:r>
            <w:r>
              <w:rPr>
                <w:rFonts w:ascii="Times New Roman" w:hAnsi="Times New Roman"/>
                <w:sz w:val="24"/>
                <w:szCs w:val="24"/>
              </w:rPr>
              <w:t>；北面为</w:t>
            </w:r>
            <w:r>
              <w:rPr>
                <w:rFonts w:ascii="Times New Roman" w:hAnsi="Times New Roman" w:hint="eastAsia"/>
                <w:sz w:val="24"/>
                <w:szCs w:val="24"/>
              </w:rPr>
              <w:t>海峰路</w:t>
            </w:r>
            <w:r>
              <w:rPr>
                <w:rFonts w:ascii="Times New Roman" w:hAnsi="Times New Roman"/>
                <w:sz w:val="24"/>
                <w:szCs w:val="24"/>
              </w:rPr>
              <w:t>。具体位置详见</w:t>
            </w:r>
            <w:r>
              <w:rPr>
                <w:rFonts w:ascii="Times New Roman" w:hAnsi="Times New Roman"/>
                <w:b/>
                <w:bCs/>
                <w:sz w:val="24"/>
                <w:szCs w:val="24"/>
                <w:u w:val="single"/>
              </w:rPr>
              <w:t>附图一</w:t>
            </w:r>
            <w:r>
              <w:rPr>
                <w:rFonts w:ascii="Times New Roman" w:hAnsi="Times New Roman"/>
                <w:sz w:val="24"/>
                <w:szCs w:val="24"/>
              </w:rPr>
              <w:t>、</w:t>
            </w:r>
            <w:r>
              <w:rPr>
                <w:rFonts w:ascii="Times New Roman" w:hAnsi="Times New Roman"/>
                <w:b/>
                <w:bCs/>
                <w:sz w:val="24"/>
                <w:szCs w:val="24"/>
                <w:u w:val="single"/>
              </w:rPr>
              <w:t>附图二</w:t>
            </w:r>
            <w:r>
              <w:rPr>
                <w:rFonts w:ascii="Times New Roman" w:hAnsi="Times New Roman"/>
                <w:sz w:val="24"/>
                <w:szCs w:val="24"/>
              </w:rPr>
              <w:t>。</w:t>
            </w:r>
          </w:p>
          <w:p w:rsidR="00691DBC" w:rsidRDefault="00691DBC">
            <w:pPr>
              <w:pStyle w:val="CharChar11"/>
              <w:ind w:firstLineChars="100" w:firstLine="241"/>
              <w:rPr>
                <w:rFonts w:ascii="Times New Roman" w:hAnsi="Times New Roman" w:cs="Times New Roman"/>
                <w:b/>
                <w:bCs/>
              </w:rPr>
            </w:pPr>
            <w:r>
              <w:rPr>
                <w:rFonts w:ascii="Times New Roman" w:hAnsi="Times New Roman" w:cs="Times New Roman"/>
                <w:b/>
                <w:bCs/>
              </w:rPr>
              <w:t>2.1.2</w:t>
            </w:r>
            <w:r>
              <w:rPr>
                <w:rFonts w:ascii="Times New Roman" w:hAnsi="Times New Roman" w:cs="Times New Roman"/>
                <w:b/>
                <w:bCs/>
              </w:rPr>
              <w:t>地形、地质及地貌概况</w:t>
            </w:r>
          </w:p>
          <w:p w:rsidR="00691DBC" w:rsidRDefault="00691DBC">
            <w:pPr>
              <w:spacing w:line="360" w:lineRule="auto"/>
              <w:ind w:firstLineChars="200" w:firstLine="480"/>
              <w:rPr>
                <w:rFonts w:ascii="Times New Roman" w:hAnsi="Times New Roman"/>
              </w:rPr>
            </w:pPr>
            <w:r>
              <w:rPr>
                <w:rFonts w:ascii="Times New Roman" w:hAnsi="Times New Roman"/>
                <w:sz w:val="24"/>
                <w:szCs w:val="24"/>
              </w:rPr>
              <w:t>滨海地貌主要由绍兴海涂和上虞海涂组成，总面积</w:t>
            </w:r>
            <w:r>
              <w:rPr>
                <w:rFonts w:ascii="Times New Roman" w:hAnsi="Times New Roman"/>
                <w:sz w:val="24"/>
                <w:szCs w:val="24"/>
              </w:rPr>
              <w:t>(</w:t>
            </w:r>
            <w:r>
              <w:rPr>
                <w:rFonts w:ascii="Times New Roman" w:hAnsi="Times New Roman"/>
                <w:sz w:val="24"/>
                <w:szCs w:val="24"/>
              </w:rPr>
              <w:t>包括河口水域</w:t>
            </w:r>
            <w:r>
              <w:rPr>
                <w:rFonts w:ascii="Times New Roman" w:hAnsi="Times New Roman"/>
                <w:sz w:val="24"/>
                <w:szCs w:val="24"/>
              </w:rPr>
              <w:t>)772616</w:t>
            </w:r>
            <w:r>
              <w:rPr>
                <w:rFonts w:ascii="Times New Roman" w:hAnsi="Times New Roman"/>
                <w:sz w:val="24"/>
                <w:szCs w:val="24"/>
              </w:rPr>
              <w:t>亩，其成陆年代晚于水网平原，系近代浅海沉积物，并有继续向外延伸趋势，部分近海涂地系近代人工围垦而成。地表组成以粗砂为主，地面平坦，顺坡水系平行发育，人工水系纵横交错，地面标高</w:t>
            </w:r>
            <w:r>
              <w:rPr>
                <w:rFonts w:ascii="Times New Roman" w:hAnsi="Times New Roman"/>
                <w:sz w:val="24"/>
                <w:szCs w:val="24"/>
              </w:rPr>
              <w:t>4.0-5.0</w:t>
            </w:r>
            <w:r>
              <w:rPr>
                <w:rFonts w:ascii="Times New Roman" w:hAnsi="Times New Roman"/>
                <w:sz w:val="24"/>
                <w:szCs w:val="24"/>
              </w:rPr>
              <w:t>米。</w:t>
            </w:r>
          </w:p>
          <w:p w:rsidR="00691DBC" w:rsidRDefault="00691DBC">
            <w:pPr>
              <w:spacing w:line="360" w:lineRule="auto"/>
              <w:jc w:val="left"/>
              <w:rPr>
                <w:rFonts w:ascii="Times New Roman" w:hAnsi="Times New Roman"/>
                <w:b/>
                <w:bCs/>
                <w:sz w:val="24"/>
                <w:szCs w:val="24"/>
              </w:rPr>
            </w:pPr>
            <w:r>
              <w:rPr>
                <w:rFonts w:ascii="Times New Roman" w:hAnsi="Times New Roman"/>
                <w:b/>
                <w:bCs/>
                <w:sz w:val="24"/>
                <w:szCs w:val="24"/>
              </w:rPr>
              <w:t xml:space="preserve">  2.1.3</w:t>
            </w:r>
            <w:r>
              <w:rPr>
                <w:rFonts w:ascii="Times New Roman" w:hAnsi="Times New Roman"/>
                <w:b/>
                <w:bCs/>
                <w:sz w:val="24"/>
                <w:szCs w:val="24"/>
              </w:rPr>
              <w:t>水文概况</w:t>
            </w:r>
          </w:p>
          <w:p w:rsidR="00691DBC" w:rsidRDefault="00691DBC">
            <w:pPr>
              <w:spacing w:line="360" w:lineRule="auto"/>
              <w:ind w:firstLineChars="200" w:firstLine="480"/>
              <w:jc w:val="left"/>
              <w:rPr>
                <w:rFonts w:ascii="Times New Roman" w:hAnsi="Times New Roman"/>
                <w:sz w:val="24"/>
                <w:szCs w:val="24"/>
              </w:rPr>
            </w:pPr>
            <w:r>
              <w:rPr>
                <w:rFonts w:ascii="Times New Roman" w:hAnsi="Times New Roman"/>
                <w:sz w:val="24"/>
                <w:szCs w:val="24"/>
              </w:rPr>
              <w:t>项目区块地处曹娥江水系，包括南部低山丘陵和东关平原地区的溪涧河湖。主要支流有隐潭溪、下管溪、范阳江、小舜江。平原河道有萧曹运河以及整个东关河网。湖泊有前灶湖、断江湖、竹衕湖、菱湖、水沧湖、江湖、谢憩湖、漳汀湖、康家湖、贺家池等。</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曹娥江干流发源于天台山的尖公岭</w:t>
            </w:r>
            <w:r>
              <w:rPr>
                <w:rFonts w:ascii="Times New Roman" w:hAnsi="Times New Roman"/>
                <w:sz w:val="24"/>
                <w:szCs w:val="24"/>
              </w:rPr>
              <w:t>(</w:t>
            </w:r>
            <w:r>
              <w:rPr>
                <w:rFonts w:ascii="Times New Roman" w:hAnsi="Times New Roman"/>
                <w:sz w:val="24"/>
                <w:szCs w:val="24"/>
              </w:rPr>
              <w:t>磐安县境内</w:t>
            </w:r>
            <w:r>
              <w:rPr>
                <w:rFonts w:ascii="Times New Roman" w:hAnsi="Times New Roman"/>
                <w:sz w:val="24"/>
                <w:szCs w:val="24"/>
              </w:rPr>
              <w:t>)</w:t>
            </w:r>
            <w:r>
              <w:rPr>
                <w:rFonts w:ascii="Times New Roman" w:hAnsi="Times New Roman"/>
                <w:sz w:val="24"/>
                <w:szCs w:val="24"/>
              </w:rPr>
              <w:t>，在上虞市章镇镇魏家庄村入境，经上浦镇、梁湖镇、曹娥街道、百官街道、崧厦镇、道墟镇、沥海镇</w:t>
            </w:r>
            <w:r>
              <w:rPr>
                <w:rFonts w:ascii="Times New Roman" w:hAnsi="Times New Roman"/>
                <w:sz w:val="24"/>
                <w:szCs w:val="24"/>
              </w:rPr>
              <w:t>7</w:t>
            </w:r>
            <w:r>
              <w:rPr>
                <w:rFonts w:ascii="Times New Roman" w:hAnsi="Times New Roman"/>
                <w:sz w:val="24"/>
                <w:szCs w:val="24"/>
              </w:rPr>
              <w:t>个乡</w:t>
            </w:r>
            <w:r>
              <w:rPr>
                <w:rFonts w:ascii="Times New Roman" w:hAnsi="Times New Roman"/>
                <w:sz w:val="24"/>
                <w:szCs w:val="24"/>
              </w:rPr>
              <w:t>(</w:t>
            </w:r>
            <w:r>
              <w:rPr>
                <w:rFonts w:ascii="Times New Roman" w:hAnsi="Times New Roman"/>
                <w:sz w:val="24"/>
                <w:szCs w:val="24"/>
              </w:rPr>
              <w:t>镇、街道</w:t>
            </w:r>
            <w:r>
              <w:rPr>
                <w:rFonts w:ascii="Times New Roman" w:hAnsi="Times New Roman"/>
                <w:sz w:val="24"/>
                <w:szCs w:val="24"/>
              </w:rPr>
              <w:t>)</w:t>
            </w:r>
            <w:r>
              <w:rPr>
                <w:rFonts w:ascii="Times New Roman" w:hAnsi="Times New Roman"/>
                <w:sz w:val="24"/>
                <w:szCs w:val="24"/>
              </w:rPr>
              <w:t>，在海涂九一丘汇入杭州湾。在境内长</w:t>
            </w:r>
            <w:r>
              <w:rPr>
                <w:rFonts w:ascii="Times New Roman" w:hAnsi="Times New Roman"/>
                <w:sz w:val="24"/>
                <w:szCs w:val="24"/>
              </w:rPr>
              <w:t>70km</w:t>
            </w:r>
            <w:r>
              <w:rPr>
                <w:rFonts w:ascii="Times New Roman" w:hAnsi="Times New Roman"/>
                <w:sz w:val="24"/>
                <w:szCs w:val="24"/>
              </w:rPr>
              <w:t>，集水面积</w:t>
            </w:r>
            <w:r>
              <w:rPr>
                <w:rFonts w:ascii="Times New Roman" w:hAnsi="Times New Roman"/>
                <w:sz w:val="24"/>
                <w:szCs w:val="24"/>
              </w:rPr>
              <w:t>649km</w:t>
            </w:r>
            <w:r>
              <w:rPr>
                <w:rFonts w:ascii="Times New Roman" w:hAnsi="Times New Roman"/>
                <w:sz w:val="24"/>
                <w:szCs w:val="24"/>
                <w:vertAlign w:val="superscript"/>
              </w:rPr>
              <w:t>2</w:t>
            </w:r>
            <w:r>
              <w:rPr>
                <w:rFonts w:ascii="Times New Roman" w:hAnsi="Times New Roman"/>
                <w:sz w:val="24"/>
                <w:szCs w:val="24"/>
              </w:rPr>
              <w:t>。</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曹娥江为常年性河流，无结冰期，河床</w:t>
            </w:r>
            <w:r>
              <w:rPr>
                <w:rFonts w:ascii="Times New Roman" w:hAnsi="Times New Roman"/>
                <w:sz w:val="24"/>
                <w:szCs w:val="24"/>
              </w:rPr>
              <w:t>100~600m</w:t>
            </w:r>
            <w:r>
              <w:rPr>
                <w:rFonts w:ascii="Times New Roman" w:hAnsi="Times New Roman"/>
                <w:sz w:val="24"/>
                <w:szCs w:val="24"/>
              </w:rPr>
              <w:t>。中游河段平均水深</w:t>
            </w:r>
            <w:r>
              <w:rPr>
                <w:rFonts w:ascii="Times New Roman" w:hAnsi="Times New Roman"/>
                <w:sz w:val="24"/>
                <w:szCs w:val="24"/>
              </w:rPr>
              <w:t>4~5m</w:t>
            </w:r>
            <w:r>
              <w:rPr>
                <w:rFonts w:ascii="Times New Roman" w:hAnsi="Times New Roman"/>
                <w:sz w:val="24"/>
                <w:szCs w:val="24"/>
              </w:rPr>
              <w:t>，下游水深</w:t>
            </w:r>
            <w:r>
              <w:rPr>
                <w:rFonts w:ascii="Times New Roman" w:hAnsi="Times New Roman"/>
                <w:sz w:val="24"/>
                <w:szCs w:val="24"/>
              </w:rPr>
              <w:t>1~2m</w:t>
            </w:r>
            <w:r>
              <w:rPr>
                <w:rFonts w:ascii="Times New Roman" w:hAnsi="Times New Roman"/>
                <w:sz w:val="24"/>
                <w:szCs w:val="24"/>
              </w:rPr>
              <w:t>。东沙埠站实测最大流量</w:t>
            </w:r>
            <w:r>
              <w:rPr>
                <w:rFonts w:ascii="Times New Roman" w:hAnsi="Times New Roman"/>
                <w:sz w:val="24"/>
                <w:szCs w:val="24"/>
              </w:rPr>
              <w:t>6420m</w:t>
            </w:r>
            <w:r>
              <w:rPr>
                <w:rFonts w:ascii="Times New Roman" w:hAnsi="Times New Roman"/>
                <w:sz w:val="24"/>
                <w:szCs w:val="24"/>
                <w:vertAlign w:val="superscript"/>
              </w:rPr>
              <w:t>3</w:t>
            </w:r>
            <w:r>
              <w:rPr>
                <w:rFonts w:ascii="Times New Roman" w:hAnsi="Times New Roman"/>
                <w:sz w:val="24"/>
                <w:szCs w:val="24"/>
              </w:rPr>
              <w:t>/s</w:t>
            </w:r>
            <w:r>
              <w:rPr>
                <w:rFonts w:ascii="Times New Roman" w:hAnsi="Times New Roman"/>
                <w:sz w:val="24"/>
                <w:szCs w:val="24"/>
              </w:rPr>
              <w:t>，最小流量</w:t>
            </w:r>
            <w:r>
              <w:rPr>
                <w:rFonts w:ascii="Times New Roman" w:hAnsi="Times New Roman"/>
                <w:sz w:val="24"/>
                <w:szCs w:val="24"/>
              </w:rPr>
              <w:t>0</w:t>
            </w:r>
            <w:r>
              <w:rPr>
                <w:rFonts w:ascii="Times New Roman" w:hAnsi="Times New Roman"/>
                <w:sz w:val="24"/>
                <w:szCs w:val="24"/>
              </w:rPr>
              <w:t>。</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项目最近河流为中心河，其主要为排涝型河流，日常水流较缓，由大闸控制，河宽约</w:t>
            </w:r>
            <w:r>
              <w:rPr>
                <w:rFonts w:ascii="Times New Roman" w:hAnsi="Times New Roman"/>
                <w:sz w:val="24"/>
                <w:szCs w:val="24"/>
              </w:rPr>
              <w:t>20m</w:t>
            </w:r>
            <w:r>
              <w:rPr>
                <w:rFonts w:ascii="Times New Roman" w:hAnsi="Times New Roman"/>
                <w:sz w:val="24"/>
                <w:szCs w:val="24"/>
              </w:rPr>
              <w:t>，水深</w:t>
            </w:r>
            <w:r>
              <w:rPr>
                <w:rFonts w:ascii="Times New Roman" w:hAnsi="Times New Roman"/>
                <w:sz w:val="24"/>
                <w:szCs w:val="24"/>
              </w:rPr>
              <w:t>2~3m</w:t>
            </w:r>
            <w:r>
              <w:rPr>
                <w:rFonts w:ascii="Times New Roman" w:hAnsi="Times New Roman"/>
                <w:sz w:val="24"/>
                <w:szCs w:val="24"/>
              </w:rPr>
              <w:t>。</w:t>
            </w:r>
          </w:p>
          <w:p w:rsidR="00691DBC" w:rsidRDefault="00691DBC">
            <w:pPr>
              <w:pStyle w:val="CharChar11"/>
              <w:ind w:firstLineChars="100" w:firstLine="241"/>
              <w:rPr>
                <w:rFonts w:ascii="Times New Roman" w:hAnsi="Times New Roman" w:cs="Times New Roman"/>
                <w:b/>
                <w:bCs/>
              </w:rPr>
            </w:pPr>
            <w:r>
              <w:rPr>
                <w:rFonts w:ascii="Times New Roman" w:hAnsi="Times New Roman" w:cs="Times New Roman"/>
                <w:b/>
                <w:bCs/>
              </w:rPr>
              <w:t>2.1.4</w:t>
            </w:r>
            <w:r>
              <w:rPr>
                <w:rFonts w:ascii="Times New Roman" w:hAnsi="Times New Roman" w:cs="Times New Roman"/>
                <w:b/>
                <w:bCs/>
              </w:rPr>
              <w:t>气候、气象</w:t>
            </w:r>
          </w:p>
          <w:p w:rsidR="00691DBC" w:rsidRDefault="00691DBC">
            <w:pPr>
              <w:spacing w:line="36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绍兴市濒临东海，属亚热带季风气候区，季风显著，温暖湿润。每年</w:t>
            </w:r>
            <w:r>
              <w:rPr>
                <w:rFonts w:ascii="Times New Roman" w:hAnsi="Times New Roman"/>
                <w:sz w:val="24"/>
                <w:szCs w:val="24"/>
              </w:rPr>
              <w:t>4</w:t>
            </w:r>
            <w:r>
              <w:rPr>
                <w:rFonts w:ascii="Times New Roman" w:hAnsi="Times New Roman"/>
                <w:sz w:val="24"/>
                <w:szCs w:val="24"/>
              </w:rPr>
              <w:t>月</w:t>
            </w:r>
            <w:r>
              <w:rPr>
                <w:rFonts w:ascii="Times New Roman" w:hAnsi="Times New Roman"/>
                <w:sz w:val="24"/>
                <w:szCs w:val="24"/>
              </w:rPr>
              <w:t>16</w:t>
            </w:r>
            <w:r>
              <w:rPr>
                <w:rFonts w:ascii="Times New Roman" w:hAnsi="Times New Roman"/>
                <w:sz w:val="24"/>
                <w:szCs w:val="24"/>
              </w:rPr>
              <w:t>日至</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日为梅雨期；</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16</w:t>
            </w:r>
            <w:r>
              <w:rPr>
                <w:rFonts w:ascii="Times New Roman" w:hAnsi="Times New Roman"/>
                <w:sz w:val="24"/>
                <w:szCs w:val="24"/>
              </w:rPr>
              <w:t>日至</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日为台风期。梅雨期受季风的暖气流与南下的冷空气相遇，形成持续时间较长的锋面雨，阴雨连绵，降雨相对均匀，易造成内涝。台</w:t>
            </w:r>
            <w:r>
              <w:rPr>
                <w:rFonts w:ascii="Times New Roman" w:hAnsi="Times New Roman"/>
                <w:sz w:val="24"/>
                <w:szCs w:val="24"/>
              </w:rPr>
              <w:lastRenderedPageBreak/>
              <w:t>风期受台风影响时，雨量集中，强度大，易造成洪涝灾害。</w:t>
            </w:r>
            <w:r>
              <w:rPr>
                <w:rFonts w:ascii="Times New Roman" w:hAnsi="Times New Roman"/>
                <w:sz w:val="24"/>
                <w:szCs w:val="24"/>
              </w:rPr>
              <w:t>11</w:t>
            </w:r>
            <w:r>
              <w:rPr>
                <w:rFonts w:ascii="Times New Roman" w:hAnsi="Times New Roman"/>
                <w:sz w:val="24"/>
                <w:szCs w:val="24"/>
              </w:rPr>
              <w:t>月至次年</w:t>
            </w:r>
            <w:r>
              <w:rPr>
                <w:rFonts w:ascii="Times New Roman" w:hAnsi="Times New Roman"/>
                <w:sz w:val="24"/>
                <w:szCs w:val="24"/>
              </w:rPr>
              <w:t>2</w:t>
            </w:r>
            <w:r>
              <w:rPr>
                <w:rFonts w:ascii="Times New Roman" w:hAnsi="Times New Roman"/>
                <w:sz w:val="24"/>
                <w:szCs w:val="24"/>
              </w:rPr>
              <w:t>月，冷空气控制本市，天气以晴冷为主，雨量相对较少。</w:t>
            </w:r>
          </w:p>
          <w:p w:rsidR="00691DBC" w:rsidRPr="00BF2C14" w:rsidRDefault="00691DBC">
            <w:pPr>
              <w:pStyle w:val="21"/>
              <w:rPr>
                <w:rFonts w:ascii="Times New Roman" w:hAnsi="Times New Roman"/>
              </w:rPr>
            </w:pPr>
            <w:r w:rsidRPr="00BF2C14">
              <w:rPr>
                <w:rFonts w:ascii="Times New Roman" w:hAnsi="Times New Roman"/>
              </w:rPr>
              <w:t>绍兴气象站基本气象要素见表</w:t>
            </w:r>
            <w:r w:rsidRPr="00BF2C14">
              <w:rPr>
                <w:rFonts w:ascii="Times New Roman" w:hAnsi="Times New Roman"/>
              </w:rPr>
              <w:t>2-1</w:t>
            </w:r>
            <w:r w:rsidRPr="00BF2C14">
              <w:rPr>
                <w:rFonts w:ascii="Times New Roman" w:hAnsi="Times New Roman"/>
              </w:rPr>
              <w:t>。</w:t>
            </w:r>
          </w:p>
          <w:p w:rsidR="00691DBC" w:rsidRPr="00BF1881" w:rsidRDefault="00691DBC">
            <w:pPr>
              <w:spacing w:line="360" w:lineRule="auto"/>
              <w:jc w:val="center"/>
              <w:rPr>
                <w:rFonts w:ascii="Times New Roman" w:hAnsi="Times New Roman"/>
                <w:b/>
                <w:sz w:val="24"/>
                <w:szCs w:val="24"/>
              </w:rPr>
            </w:pPr>
            <w:r w:rsidRPr="00BF1881">
              <w:rPr>
                <w:rFonts w:ascii="Times New Roman" w:hAnsi="Times New Roman"/>
                <w:b/>
                <w:szCs w:val="21"/>
              </w:rPr>
              <w:t>表</w:t>
            </w:r>
            <w:r w:rsidRPr="00BF1881">
              <w:rPr>
                <w:rFonts w:ascii="Times New Roman" w:hAnsi="Times New Roman"/>
                <w:b/>
                <w:szCs w:val="21"/>
              </w:rPr>
              <w:t xml:space="preserve">2-1 </w:t>
            </w:r>
            <w:r w:rsidRPr="00BF1881">
              <w:rPr>
                <w:rFonts w:ascii="Times New Roman" w:hAnsi="Times New Roman"/>
                <w:b/>
                <w:szCs w:val="21"/>
              </w:rPr>
              <w:t>绍兴基本气象要素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1388"/>
              <w:gridCol w:w="1350"/>
              <w:gridCol w:w="1387"/>
              <w:gridCol w:w="1450"/>
              <w:gridCol w:w="1215"/>
            </w:tblGrid>
            <w:tr w:rsidR="00691DBC">
              <w:trPr>
                <w:trHeight w:hRule="exact" w:val="397"/>
              </w:trPr>
              <w:tc>
                <w:tcPr>
                  <w:tcW w:w="2280"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要素名称</w:t>
                  </w:r>
                </w:p>
              </w:tc>
              <w:tc>
                <w:tcPr>
                  <w:tcW w:w="1388"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1</w:t>
                  </w:r>
                  <w:r>
                    <w:rPr>
                      <w:rFonts w:ascii="Times New Roman" w:hAnsi="Times New Roman"/>
                      <w:b/>
                      <w:bCs/>
                      <w:szCs w:val="21"/>
                    </w:rPr>
                    <w:t>月</w:t>
                  </w:r>
                </w:p>
              </w:tc>
              <w:tc>
                <w:tcPr>
                  <w:tcW w:w="1350"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4</w:t>
                  </w:r>
                  <w:r>
                    <w:rPr>
                      <w:rFonts w:ascii="Times New Roman" w:hAnsi="Times New Roman"/>
                      <w:b/>
                      <w:bCs/>
                      <w:szCs w:val="21"/>
                    </w:rPr>
                    <w:t>月</w:t>
                  </w:r>
                </w:p>
              </w:tc>
              <w:tc>
                <w:tcPr>
                  <w:tcW w:w="1387"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7</w:t>
                  </w:r>
                  <w:r>
                    <w:rPr>
                      <w:rFonts w:ascii="Times New Roman" w:hAnsi="Times New Roman"/>
                      <w:b/>
                      <w:bCs/>
                      <w:szCs w:val="21"/>
                    </w:rPr>
                    <w:t>月</w:t>
                  </w:r>
                </w:p>
              </w:tc>
              <w:tc>
                <w:tcPr>
                  <w:tcW w:w="1450"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10</w:t>
                  </w:r>
                  <w:r>
                    <w:rPr>
                      <w:rFonts w:ascii="Times New Roman" w:hAnsi="Times New Roman"/>
                      <w:b/>
                      <w:bCs/>
                      <w:szCs w:val="21"/>
                    </w:rPr>
                    <w:t>月</w:t>
                  </w:r>
                </w:p>
              </w:tc>
              <w:tc>
                <w:tcPr>
                  <w:tcW w:w="1215" w:type="dxa"/>
                  <w:vAlign w:val="center"/>
                </w:tcPr>
                <w:p w:rsidR="00691DBC" w:rsidRDefault="00691DBC">
                  <w:pPr>
                    <w:spacing w:line="360" w:lineRule="auto"/>
                    <w:jc w:val="center"/>
                    <w:rPr>
                      <w:rFonts w:ascii="Times New Roman" w:hAnsi="Times New Roman"/>
                      <w:b/>
                      <w:bCs/>
                      <w:szCs w:val="21"/>
                    </w:rPr>
                  </w:pPr>
                  <w:r>
                    <w:rPr>
                      <w:rFonts w:ascii="Times New Roman" w:hAnsi="Times New Roman"/>
                      <w:b/>
                      <w:bCs/>
                      <w:szCs w:val="21"/>
                    </w:rPr>
                    <w:t>全年</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气压</w:t>
                  </w:r>
                  <w:r>
                    <w:rPr>
                      <w:rFonts w:ascii="Times New Roman" w:hAnsi="Times New Roman"/>
                      <w:szCs w:val="21"/>
                    </w:rPr>
                    <w:t>(hpa)</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1026.0</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1015.0</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1003.9</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1019.0</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1016.0</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极端最高气温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26.7</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34.4</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39.5</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34.9</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39.5</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极端最低气温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-9.6</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0.2</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17.4</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2.8</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-10.1</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平均气温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4.1</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15.7</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28.8</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18.3</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16.5</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相对湿度</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79</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81</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79</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83</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81</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降水量</w:t>
                  </w:r>
                  <w:r>
                    <w:rPr>
                      <w:rFonts w:ascii="Times New Roman" w:hAnsi="Times New Roman"/>
                      <w:szCs w:val="21"/>
                    </w:rPr>
                    <w:t>(mm)</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61.7</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132.9</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136.1</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97.6</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1435.2</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蒸发量</w:t>
                  </w:r>
                  <w:r>
                    <w:rPr>
                      <w:rFonts w:ascii="Times New Roman" w:hAnsi="Times New Roman"/>
                      <w:szCs w:val="21"/>
                    </w:rPr>
                    <w:t>(mm)</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38.2</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94.5</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190.0</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78.7</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1136.0</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日照时数</w:t>
                  </w:r>
                  <w:r>
                    <w:rPr>
                      <w:rFonts w:ascii="Times New Roman" w:hAnsi="Times New Roman"/>
                      <w:szCs w:val="21"/>
                    </w:rPr>
                    <w:t>(</w:t>
                  </w:r>
                  <w:r>
                    <w:rPr>
                      <w:rFonts w:ascii="Times New Roman" w:hAnsi="Times New Roman"/>
                      <w:szCs w:val="21"/>
                    </w:rPr>
                    <w:t>小时</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119.5</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142.8</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246.6</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157.1</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1902.8</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日照百分率</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37</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37</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58</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44</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43</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降水日数</w:t>
                  </w:r>
                  <w:r>
                    <w:rPr>
                      <w:rFonts w:ascii="Times New Roman" w:hAnsi="Times New Roman"/>
                      <w:szCs w:val="21"/>
                    </w:rPr>
                    <w:t>(</w:t>
                  </w:r>
                  <w:r>
                    <w:rPr>
                      <w:rFonts w:ascii="Times New Roman" w:hAnsi="Times New Roman"/>
                      <w:szCs w:val="21"/>
                    </w:rPr>
                    <w:t>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11.2</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16.2</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12.0</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11.3</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157.2</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暴雨日数</w:t>
                  </w:r>
                  <w:r>
                    <w:rPr>
                      <w:rFonts w:ascii="Times New Roman" w:hAnsi="Times New Roman"/>
                      <w:szCs w:val="21"/>
                    </w:rPr>
                    <w:t>(</w:t>
                  </w:r>
                  <w:r>
                    <w:rPr>
                      <w:rFonts w:ascii="Times New Roman" w:hAnsi="Times New Roman"/>
                      <w:szCs w:val="21"/>
                    </w:rPr>
                    <w:t>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0.0</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3.5</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9.8</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0.5</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36.6</w:t>
                  </w:r>
                </w:p>
              </w:tc>
            </w:tr>
            <w:tr w:rsidR="00691DBC">
              <w:trPr>
                <w:trHeight w:hRule="exact" w:val="397"/>
              </w:trPr>
              <w:tc>
                <w:tcPr>
                  <w:tcW w:w="228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大风日数</w:t>
                  </w:r>
                  <w:r>
                    <w:rPr>
                      <w:rFonts w:ascii="Times New Roman" w:hAnsi="Times New Roman"/>
                      <w:szCs w:val="21"/>
                    </w:rPr>
                    <w:t>(</w:t>
                  </w:r>
                  <w:r>
                    <w:rPr>
                      <w:rFonts w:ascii="Times New Roman" w:hAnsi="Times New Roman"/>
                      <w:szCs w:val="21"/>
                    </w:rPr>
                    <w:t>天</w:t>
                  </w:r>
                  <w:r>
                    <w:rPr>
                      <w:rFonts w:ascii="Times New Roman" w:hAnsi="Times New Roman"/>
                      <w:szCs w:val="21"/>
                    </w:rPr>
                    <w:t>)</w:t>
                  </w:r>
                </w:p>
              </w:tc>
              <w:tc>
                <w:tcPr>
                  <w:tcW w:w="1388"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0.2</w:t>
                  </w:r>
                </w:p>
              </w:tc>
              <w:tc>
                <w:tcPr>
                  <w:tcW w:w="13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0.3</w:t>
                  </w:r>
                </w:p>
              </w:tc>
              <w:tc>
                <w:tcPr>
                  <w:tcW w:w="1387"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0.4</w:t>
                  </w:r>
                </w:p>
              </w:tc>
              <w:tc>
                <w:tcPr>
                  <w:tcW w:w="1450"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0.1</w:t>
                  </w:r>
                </w:p>
              </w:tc>
              <w:tc>
                <w:tcPr>
                  <w:tcW w:w="1215" w:type="dxa"/>
                  <w:vAlign w:val="center"/>
                </w:tcPr>
                <w:p w:rsidR="00691DBC" w:rsidRDefault="00691DBC">
                  <w:pPr>
                    <w:spacing w:line="360" w:lineRule="auto"/>
                    <w:jc w:val="center"/>
                    <w:rPr>
                      <w:rFonts w:ascii="Times New Roman" w:hAnsi="Times New Roman"/>
                      <w:szCs w:val="21"/>
                    </w:rPr>
                  </w:pPr>
                  <w:r>
                    <w:rPr>
                      <w:rFonts w:ascii="Times New Roman" w:hAnsi="Times New Roman"/>
                      <w:szCs w:val="21"/>
                    </w:rPr>
                    <w:t>3.1</w:t>
                  </w:r>
                </w:p>
              </w:tc>
            </w:tr>
          </w:tbl>
          <w:p w:rsidR="00691DBC" w:rsidRPr="00BF2C14" w:rsidRDefault="00691DBC">
            <w:pPr>
              <w:pStyle w:val="CharChar1"/>
              <w:ind w:firstLineChars="0" w:firstLine="0"/>
              <w:rPr>
                <w:rFonts w:ascii="Times New Roman" w:hAnsi="Times New Roman"/>
                <w:b/>
                <w:bCs/>
              </w:rPr>
            </w:pPr>
            <w:r w:rsidRPr="00BF2C14">
              <w:rPr>
                <w:rFonts w:ascii="Times New Roman" w:hAnsi="Times New Roman"/>
                <w:b/>
                <w:bCs/>
              </w:rPr>
              <w:t>2.2</w:t>
            </w:r>
            <w:r w:rsidRPr="00BF2C14">
              <w:rPr>
                <w:rFonts w:ascii="Times New Roman" w:hAnsi="Times New Roman"/>
                <w:b/>
                <w:bCs/>
              </w:rPr>
              <w:t>绍兴滨海新城江滨区分区规划</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绍兴滨海新城正式成立于</w:t>
            </w:r>
            <w:r w:rsidRPr="00BF2C14">
              <w:rPr>
                <w:rFonts w:ascii="Times New Roman" w:hAnsi="Times New Roman"/>
                <w:bCs/>
                <w:szCs w:val="20"/>
              </w:rPr>
              <w:t>2010</w:t>
            </w:r>
            <w:r w:rsidRPr="00BF2C14">
              <w:rPr>
                <w:rFonts w:ascii="Times New Roman" w:hAnsi="Times New Roman"/>
                <w:bCs/>
                <w:szCs w:val="20"/>
              </w:rPr>
              <w:t>年</w:t>
            </w:r>
            <w:r w:rsidRPr="00BF2C14">
              <w:rPr>
                <w:rFonts w:ascii="Times New Roman" w:hAnsi="Times New Roman"/>
                <w:bCs/>
                <w:szCs w:val="20"/>
              </w:rPr>
              <w:t>7</w:t>
            </w:r>
            <w:r w:rsidRPr="00BF2C14">
              <w:rPr>
                <w:rFonts w:ascii="Times New Roman" w:hAnsi="Times New Roman"/>
                <w:bCs/>
                <w:szCs w:val="20"/>
              </w:rPr>
              <w:t>月，是浙江省构筑海洋经济发展带、推荐大平台大产业项目大企业建设的重点区域，是浙江省</w:t>
            </w:r>
            <w:r w:rsidRPr="00BF2C14">
              <w:rPr>
                <w:rFonts w:ascii="Times New Roman" w:hAnsi="Times New Roman"/>
                <w:bCs/>
                <w:szCs w:val="20"/>
              </w:rPr>
              <w:t>“</w:t>
            </w:r>
            <w:r w:rsidRPr="00BF2C14">
              <w:rPr>
                <w:rFonts w:ascii="Times New Roman" w:hAnsi="Times New Roman"/>
                <w:bCs/>
                <w:szCs w:val="20"/>
              </w:rPr>
              <w:t>十二五</w:t>
            </w:r>
            <w:r w:rsidRPr="00BF2C14">
              <w:rPr>
                <w:rFonts w:ascii="Times New Roman" w:hAnsi="Times New Roman"/>
                <w:bCs/>
                <w:szCs w:val="20"/>
              </w:rPr>
              <w:t>”</w:t>
            </w:r>
            <w:r w:rsidRPr="00BF2C14">
              <w:rPr>
                <w:rFonts w:ascii="Times New Roman" w:hAnsi="Times New Roman"/>
                <w:bCs/>
                <w:szCs w:val="20"/>
              </w:rPr>
              <w:t>重点布局的</w:t>
            </w:r>
            <w:r w:rsidRPr="00BF2C14">
              <w:rPr>
                <w:rFonts w:ascii="Times New Roman" w:hAnsi="Times New Roman"/>
                <w:bCs/>
                <w:szCs w:val="20"/>
              </w:rPr>
              <w:t>14</w:t>
            </w:r>
            <w:r w:rsidRPr="00BF2C14">
              <w:rPr>
                <w:rFonts w:ascii="Times New Roman" w:hAnsi="Times New Roman"/>
                <w:bCs/>
                <w:szCs w:val="20"/>
              </w:rPr>
              <w:t>个省级产业集聚区和重点开发区</w:t>
            </w:r>
            <w:r w:rsidRPr="00BF2C14">
              <w:rPr>
                <w:rFonts w:ascii="Times New Roman" w:hAnsi="Times New Roman"/>
                <w:bCs/>
                <w:szCs w:val="20"/>
              </w:rPr>
              <w:t>(</w:t>
            </w:r>
            <w:r w:rsidRPr="00BF2C14">
              <w:rPr>
                <w:rFonts w:ascii="Times New Roman" w:hAnsi="Times New Roman"/>
                <w:bCs/>
                <w:szCs w:val="20"/>
              </w:rPr>
              <w:t>园区</w:t>
            </w:r>
            <w:r w:rsidRPr="00BF2C14">
              <w:rPr>
                <w:rFonts w:ascii="Times New Roman" w:hAnsi="Times New Roman"/>
                <w:bCs/>
                <w:szCs w:val="20"/>
              </w:rPr>
              <w:t>)</w:t>
            </w:r>
            <w:r w:rsidRPr="00BF2C14">
              <w:rPr>
                <w:rFonts w:ascii="Times New Roman" w:hAnsi="Times New Roman"/>
                <w:bCs/>
                <w:szCs w:val="20"/>
              </w:rPr>
              <w:t>之一。新城地处杭州湾金南翼，位于上海、杭州、宁波三大城市中心地带，规划总面积近</w:t>
            </w:r>
            <w:r w:rsidRPr="00BF2C14">
              <w:rPr>
                <w:rFonts w:ascii="Times New Roman" w:hAnsi="Times New Roman"/>
                <w:bCs/>
                <w:szCs w:val="20"/>
              </w:rPr>
              <w:t>500</w:t>
            </w:r>
            <w:r w:rsidRPr="00BF2C14">
              <w:rPr>
                <w:rFonts w:ascii="Times New Roman" w:hAnsi="Times New Roman"/>
                <w:bCs/>
                <w:szCs w:val="20"/>
              </w:rPr>
              <w:t>平方公里，空间结构为</w:t>
            </w:r>
            <w:r w:rsidRPr="00BF2C14">
              <w:rPr>
                <w:rFonts w:ascii="Times New Roman" w:hAnsi="Times New Roman"/>
                <w:bCs/>
                <w:szCs w:val="20"/>
              </w:rPr>
              <w:t>“</w:t>
            </w:r>
            <w:r w:rsidRPr="00BF2C14">
              <w:rPr>
                <w:rFonts w:ascii="Times New Roman" w:hAnsi="Times New Roman"/>
                <w:bCs/>
                <w:szCs w:val="20"/>
              </w:rPr>
              <w:t>三区、两带、一心</w:t>
            </w:r>
            <w:r w:rsidRPr="00BF2C14">
              <w:rPr>
                <w:rFonts w:ascii="Times New Roman" w:hAnsi="Times New Roman"/>
                <w:bCs/>
                <w:szCs w:val="20"/>
              </w:rPr>
              <w:t>”</w:t>
            </w:r>
            <w:r w:rsidRPr="00BF2C14">
              <w:rPr>
                <w:rFonts w:ascii="Times New Roman" w:hAnsi="Times New Roman"/>
                <w:bCs/>
                <w:szCs w:val="20"/>
              </w:rPr>
              <w:t>。</w:t>
            </w:r>
            <w:r w:rsidRPr="00BF2C14">
              <w:rPr>
                <w:rFonts w:ascii="Times New Roman" w:hAnsi="Times New Roman"/>
                <w:bCs/>
                <w:szCs w:val="20"/>
              </w:rPr>
              <w:t>“</w:t>
            </w:r>
            <w:r w:rsidRPr="00BF2C14">
              <w:rPr>
                <w:rFonts w:ascii="Times New Roman" w:hAnsi="Times New Roman"/>
                <w:bCs/>
                <w:szCs w:val="20"/>
              </w:rPr>
              <w:t>三区</w:t>
            </w:r>
            <w:r w:rsidRPr="00BF2C14">
              <w:rPr>
                <w:rFonts w:ascii="Times New Roman" w:hAnsi="Times New Roman"/>
                <w:bCs/>
                <w:szCs w:val="20"/>
              </w:rPr>
              <w:t>”</w:t>
            </w:r>
            <w:r w:rsidRPr="00BF2C14">
              <w:rPr>
                <w:rFonts w:ascii="Times New Roman" w:hAnsi="Times New Roman"/>
                <w:bCs/>
                <w:szCs w:val="20"/>
              </w:rPr>
              <w:t>即：南区的国家级绍兴袍江经济技术开发区、西区的绍兴县滨海工业区、东区的杭州湾上虞工业园区；</w:t>
            </w:r>
            <w:r w:rsidRPr="00BF2C14">
              <w:rPr>
                <w:rFonts w:ascii="Times New Roman" w:hAnsi="Times New Roman"/>
                <w:bCs/>
                <w:szCs w:val="20"/>
              </w:rPr>
              <w:t>“</w:t>
            </w:r>
            <w:r w:rsidRPr="00BF2C14">
              <w:rPr>
                <w:rFonts w:ascii="Times New Roman" w:hAnsi="Times New Roman"/>
                <w:bCs/>
                <w:szCs w:val="20"/>
              </w:rPr>
              <w:t>两带</w:t>
            </w:r>
            <w:r w:rsidRPr="00BF2C14">
              <w:rPr>
                <w:rFonts w:ascii="Times New Roman" w:hAnsi="Times New Roman"/>
                <w:bCs/>
                <w:szCs w:val="20"/>
              </w:rPr>
              <w:t>”</w:t>
            </w:r>
            <w:r w:rsidRPr="00BF2C14">
              <w:rPr>
                <w:rFonts w:ascii="Times New Roman" w:hAnsi="Times New Roman"/>
                <w:bCs/>
                <w:szCs w:val="20"/>
              </w:rPr>
              <w:t>指沿钱塘江的滨海景观带和沿曹娥江两岸的江滨景观带，是绍兴滨海新城的生态功能调节区、城市休闲旅游区、滨江景观居住区；</w:t>
            </w:r>
            <w:r w:rsidRPr="00BF2C14">
              <w:rPr>
                <w:rFonts w:ascii="Times New Roman" w:hAnsi="Times New Roman"/>
                <w:bCs/>
                <w:szCs w:val="20"/>
              </w:rPr>
              <w:t>“</w:t>
            </w:r>
            <w:r w:rsidRPr="00BF2C14">
              <w:rPr>
                <w:rFonts w:ascii="Times New Roman" w:hAnsi="Times New Roman"/>
                <w:bCs/>
                <w:szCs w:val="20"/>
              </w:rPr>
              <w:t>一心</w:t>
            </w:r>
            <w:r w:rsidRPr="00BF2C14">
              <w:rPr>
                <w:rFonts w:ascii="Times New Roman" w:hAnsi="Times New Roman"/>
                <w:bCs/>
                <w:szCs w:val="20"/>
              </w:rPr>
              <w:t>”</w:t>
            </w:r>
            <w:r w:rsidRPr="00BF2C14">
              <w:rPr>
                <w:rFonts w:ascii="Times New Roman" w:hAnsi="Times New Roman"/>
                <w:bCs/>
                <w:szCs w:val="20"/>
              </w:rPr>
              <w:t>是绍兴滨海新城目前正在重点开发的江滨区域，规划面积</w:t>
            </w:r>
            <w:r w:rsidRPr="00BF2C14">
              <w:rPr>
                <w:rFonts w:ascii="Times New Roman" w:hAnsi="Times New Roman"/>
                <w:bCs/>
                <w:szCs w:val="20"/>
              </w:rPr>
              <w:t>142</w:t>
            </w:r>
            <w:r w:rsidRPr="00BF2C14">
              <w:rPr>
                <w:rFonts w:ascii="Times New Roman" w:hAnsi="Times New Roman"/>
                <w:bCs/>
                <w:szCs w:val="20"/>
              </w:rPr>
              <w:t>平方公里。</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绍兴滨海新城江滨区位于绍兴市北部，上虞区西北，曹娥江与钱塘江交汇处。规划四至范围为：北起钱塘江，西南至曹娥江，东到嘉绍高速公路和沥海镇界，包括沥海镇全部镇域范围及其北面广阔的围垦区，规划总面积</w:t>
            </w:r>
            <w:r w:rsidRPr="00BF2C14">
              <w:rPr>
                <w:rFonts w:ascii="Times New Roman" w:hAnsi="Times New Roman"/>
                <w:bCs/>
                <w:szCs w:val="20"/>
              </w:rPr>
              <w:t>151.95</w:t>
            </w:r>
            <w:r w:rsidRPr="00BF2C14">
              <w:rPr>
                <w:rFonts w:ascii="Times New Roman" w:hAnsi="Times New Roman"/>
                <w:bCs/>
                <w:szCs w:val="20"/>
              </w:rPr>
              <w:t>平方公里。</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规划形成</w:t>
            </w:r>
            <w:r w:rsidRPr="00BF2C14">
              <w:rPr>
                <w:rFonts w:ascii="Times New Roman" w:hAnsi="Times New Roman"/>
                <w:bCs/>
                <w:szCs w:val="20"/>
              </w:rPr>
              <w:t>“</w:t>
            </w:r>
            <w:r w:rsidRPr="00BF2C14">
              <w:rPr>
                <w:rFonts w:ascii="Times New Roman" w:hAnsi="Times New Roman"/>
                <w:bCs/>
                <w:szCs w:val="20"/>
              </w:rPr>
              <w:t>一心一轴、两区四产业基地</w:t>
            </w:r>
            <w:r w:rsidRPr="00BF2C14">
              <w:rPr>
                <w:rFonts w:ascii="Times New Roman" w:hAnsi="Times New Roman"/>
                <w:bCs/>
                <w:szCs w:val="20"/>
              </w:rPr>
              <w:t>”</w:t>
            </w:r>
            <w:r w:rsidRPr="00BF2C14">
              <w:rPr>
                <w:rFonts w:ascii="Times New Roman" w:hAnsi="Times New Roman"/>
                <w:bCs/>
                <w:szCs w:val="20"/>
              </w:rPr>
              <w:t>的用地空间结构：</w:t>
            </w:r>
          </w:p>
          <w:p w:rsidR="00691DBC" w:rsidRPr="00BF2C14" w:rsidRDefault="00691DBC">
            <w:pPr>
              <w:pStyle w:val="CharChar1"/>
              <w:numPr>
                <w:ilvl w:val="0"/>
                <w:numId w:val="1"/>
              </w:numPr>
              <w:ind w:firstLine="480"/>
              <w:rPr>
                <w:rFonts w:ascii="Times New Roman" w:hAnsi="Times New Roman"/>
                <w:bCs/>
                <w:szCs w:val="20"/>
              </w:rPr>
            </w:pPr>
            <w:r w:rsidRPr="00BF2C14">
              <w:rPr>
                <w:rFonts w:ascii="Times New Roman" w:hAnsi="Times New Roman"/>
                <w:bCs/>
                <w:szCs w:val="20"/>
              </w:rPr>
              <w:t>一心：江滨区中心，同时与上虞滨海新城共同构筑绍兴滨海新城的高端综合服</w:t>
            </w:r>
            <w:r w:rsidRPr="00BF2C14">
              <w:rPr>
                <w:rFonts w:ascii="Times New Roman" w:hAnsi="Times New Roman"/>
                <w:bCs/>
                <w:szCs w:val="20"/>
              </w:rPr>
              <w:lastRenderedPageBreak/>
              <w:t>务中心，集中新城商业金融、行政办公、科研创新、休闲旅游等功能；</w:t>
            </w:r>
          </w:p>
          <w:p w:rsidR="00691DBC" w:rsidRPr="00BF2C14" w:rsidRDefault="00691DBC">
            <w:pPr>
              <w:pStyle w:val="CharChar1"/>
              <w:numPr>
                <w:ilvl w:val="0"/>
                <w:numId w:val="1"/>
              </w:numPr>
              <w:ind w:firstLine="480"/>
              <w:rPr>
                <w:rFonts w:ascii="Times New Roman" w:hAnsi="Times New Roman"/>
                <w:bCs/>
                <w:szCs w:val="20"/>
              </w:rPr>
            </w:pPr>
            <w:r w:rsidRPr="00BF2C14">
              <w:rPr>
                <w:rFonts w:ascii="Times New Roman" w:hAnsi="Times New Roman"/>
                <w:bCs/>
                <w:szCs w:val="20"/>
              </w:rPr>
              <w:t>一轴：江滨区城市空间拓展轴，沿通港大道，连接北部江滨区中心与南部工业片区、沥海片区服务中心；</w:t>
            </w:r>
          </w:p>
          <w:p w:rsidR="00691DBC" w:rsidRPr="00BF2C14" w:rsidRDefault="00691DBC">
            <w:pPr>
              <w:pStyle w:val="CharChar1"/>
              <w:numPr>
                <w:ilvl w:val="0"/>
                <w:numId w:val="1"/>
              </w:numPr>
              <w:ind w:firstLine="480"/>
              <w:rPr>
                <w:rFonts w:ascii="Times New Roman" w:hAnsi="Times New Roman"/>
                <w:bCs/>
                <w:szCs w:val="20"/>
              </w:rPr>
            </w:pPr>
            <w:r w:rsidRPr="00BF2C14">
              <w:rPr>
                <w:rFonts w:ascii="Times New Roman" w:hAnsi="Times New Roman"/>
                <w:bCs/>
                <w:szCs w:val="20"/>
              </w:rPr>
              <w:t>两区：结合滨江河口景观形成的滨海生态旅游区，南部滨江生态农业观光区；</w:t>
            </w:r>
          </w:p>
          <w:p w:rsidR="00691DBC" w:rsidRPr="00BF2C14" w:rsidRDefault="00691DBC">
            <w:pPr>
              <w:pStyle w:val="CharChar1"/>
              <w:numPr>
                <w:ilvl w:val="0"/>
                <w:numId w:val="1"/>
              </w:numPr>
              <w:ind w:firstLine="480"/>
              <w:rPr>
                <w:rFonts w:ascii="Times New Roman" w:hAnsi="Times New Roman"/>
                <w:bCs/>
                <w:szCs w:val="20"/>
              </w:rPr>
            </w:pPr>
            <w:r w:rsidRPr="00BF2C14">
              <w:rPr>
                <w:rFonts w:ascii="Times New Roman" w:hAnsi="Times New Roman"/>
                <w:bCs/>
                <w:szCs w:val="20"/>
              </w:rPr>
              <w:t>四产业基地：游艇母港及俱乐部基地、通用航空产业基地、现代装备制造基地和现代医药高新技术产业园区。</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核心区定位：杭州湾南岸的滨海生态宜居新城，专业生产服务中心与创意基地，绍兴市产业提升的核心区，与上虞杭州湾地区共同构成杭州湾南翼的重要门户。</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交通结构：两横一纵的高速框架，三横四纵的快速路网，两条城际铁路，两条轨道交通。</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规划期限：绍兴滨海新城江滨区规划期限确定为</w:t>
            </w:r>
            <w:r w:rsidRPr="00BF2C14">
              <w:rPr>
                <w:rFonts w:ascii="Times New Roman" w:hAnsi="Times New Roman"/>
                <w:bCs/>
                <w:szCs w:val="20"/>
              </w:rPr>
              <w:t>2010-2030</w:t>
            </w:r>
            <w:r w:rsidRPr="00BF2C14">
              <w:rPr>
                <w:rFonts w:ascii="Times New Roman" w:hAnsi="Times New Roman"/>
                <w:bCs/>
                <w:szCs w:val="20"/>
              </w:rPr>
              <w:t>年，其中：近期至</w:t>
            </w:r>
            <w:r w:rsidRPr="00BF2C14">
              <w:rPr>
                <w:rFonts w:ascii="Times New Roman" w:hAnsi="Times New Roman"/>
                <w:bCs/>
                <w:szCs w:val="20"/>
              </w:rPr>
              <w:t>2015</w:t>
            </w:r>
            <w:r w:rsidRPr="00BF2C14">
              <w:rPr>
                <w:rFonts w:ascii="Times New Roman" w:hAnsi="Times New Roman"/>
                <w:bCs/>
                <w:szCs w:val="20"/>
              </w:rPr>
              <w:t>年，远期至</w:t>
            </w:r>
            <w:r w:rsidRPr="00BF2C14">
              <w:rPr>
                <w:rFonts w:ascii="Times New Roman" w:hAnsi="Times New Roman"/>
                <w:bCs/>
                <w:szCs w:val="20"/>
              </w:rPr>
              <w:t>2030</w:t>
            </w:r>
            <w:r w:rsidRPr="00BF2C14">
              <w:rPr>
                <w:rFonts w:ascii="Times New Roman" w:hAnsi="Times New Roman"/>
                <w:bCs/>
                <w:szCs w:val="20"/>
              </w:rPr>
              <w:t>年。</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总体目标：江滨区的发展需立足整个绍兴滨海新城，协调其与周边产业新区的关系，依托自身生态环境基础以及核心区位优势，发展新型制造业，推动经济转型；提升生产服务水平，为区域产业发展提供支撑；挖掘生态湿地、水乡风貌特色，建设高品质生活、旅游、休闲空间，将江滨区建设成为绍兴滨海新城的生产服务创新基地、生态宜居宜旅新城、具有水乡特色的城市门户。</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规划符合性：本项目位于绍兴滨海新城江滨区东部工业园，项目地属于工业用地，并属于工业厂房，项目为塑料制品制造，因此符合绍兴滨海新城江滨区分区规划。</w:t>
            </w:r>
          </w:p>
          <w:p w:rsidR="00691DBC" w:rsidRPr="00BF2C14" w:rsidRDefault="00691DBC">
            <w:pPr>
              <w:pStyle w:val="CharChar1"/>
              <w:ind w:firstLineChars="0" w:firstLine="0"/>
              <w:rPr>
                <w:rFonts w:ascii="Times New Roman" w:hAnsi="Times New Roman"/>
                <w:b/>
                <w:bCs/>
              </w:rPr>
            </w:pPr>
            <w:r w:rsidRPr="00BF2C14">
              <w:rPr>
                <w:rFonts w:ascii="Times New Roman" w:hAnsi="Times New Roman"/>
                <w:b/>
                <w:bCs/>
              </w:rPr>
              <w:t>2.3</w:t>
            </w:r>
            <w:r w:rsidRPr="00BF2C14">
              <w:rPr>
                <w:rFonts w:ascii="Times New Roman" w:hAnsi="Times New Roman"/>
                <w:b/>
                <w:bCs/>
              </w:rPr>
              <w:t>绍兴滨海新城江滨区分区规划环评及符合性分析</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《绍兴滨海新城江滨区分区规划环境影响报告书》由浙江省环科院编制完成，于</w:t>
            </w:r>
            <w:r w:rsidRPr="00BF2C14">
              <w:rPr>
                <w:rFonts w:ascii="Times New Roman" w:hAnsi="Times New Roman"/>
                <w:bCs/>
                <w:szCs w:val="20"/>
              </w:rPr>
              <w:t>2013</w:t>
            </w:r>
            <w:r w:rsidRPr="00BF2C14">
              <w:rPr>
                <w:rFonts w:ascii="Times New Roman" w:hAnsi="Times New Roman"/>
                <w:bCs/>
                <w:szCs w:val="20"/>
              </w:rPr>
              <w:t>年</w:t>
            </w:r>
            <w:r w:rsidRPr="00BF2C14">
              <w:rPr>
                <w:rFonts w:ascii="Times New Roman" w:hAnsi="Times New Roman"/>
                <w:bCs/>
                <w:szCs w:val="20"/>
              </w:rPr>
              <w:t>1</w:t>
            </w:r>
            <w:r w:rsidRPr="00BF2C14">
              <w:rPr>
                <w:rFonts w:ascii="Times New Roman" w:hAnsi="Times New Roman"/>
                <w:bCs/>
                <w:szCs w:val="20"/>
              </w:rPr>
              <w:t>月取得了相关审查意见的函</w:t>
            </w:r>
            <w:r w:rsidRPr="00BF2C14">
              <w:rPr>
                <w:rFonts w:ascii="Times New Roman" w:hAnsi="Times New Roman"/>
                <w:bCs/>
                <w:szCs w:val="20"/>
              </w:rPr>
              <w:t>(</w:t>
            </w:r>
            <w:r w:rsidRPr="00BF2C14">
              <w:rPr>
                <w:rFonts w:ascii="Times New Roman" w:hAnsi="Times New Roman"/>
                <w:bCs/>
                <w:szCs w:val="20"/>
              </w:rPr>
              <w:t>浙环函</w:t>
            </w:r>
            <w:r w:rsidRPr="00BF2C14">
              <w:rPr>
                <w:rFonts w:ascii="Times New Roman" w:hAnsi="Times New Roman"/>
                <w:bCs/>
                <w:szCs w:val="20"/>
              </w:rPr>
              <w:t>[2013]10</w:t>
            </w:r>
            <w:r w:rsidRPr="00BF2C14">
              <w:rPr>
                <w:rFonts w:ascii="Times New Roman" w:hAnsi="Times New Roman"/>
                <w:bCs/>
                <w:szCs w:val="20"/>
              </w:rPr>
              <w:t>号</w:t>
            </w:r>
            <w:r w:rsidRPr="00BF2C14">
              <w:rPr>
                <w:rFonts w:ascii="Times New Roman" w:hAnsi="Times New Roman"/>
                <w:bCs/>
                <w:szCs w:val="20"/>
              </w:rPr>
              <w:t>)</w:t>
            </w:r>
            <w:r w:rsidRPr="00BF2C14">
              <w:rPr>
                <w:rFonts w:ascii="Times New Roman" w:hAnsi="Times New Roman"/>
                <w:bCs/>
                <w:szCs w:val="20"/>
              </w:rPr>
              <w:t>。为落实《绍兴滨海产业集聚区提升发展方案》，绍兴滨海新城管理委员会对江滨区分区规划进行了修编，并委托浙江环科环境咨询有限公司编制了《绍兴滨海新城江滨区分区规划</w:t>
            </w:r>
            <w:r w:rsidRPr="00BF2C14">
              <w:rPr>
                <w:rFonts w:ascii="Times New Roman" w:hAnsi="Times New Roman"/>
                <w:bCs/>
                <w:szCs w:val="20"/>
              </w:rPr>
              <w:t>(2010-2030)(</w:t>
            </w:r>
            <w:r w:rsidRPr="00BF2C14">
              <w:rPr>
                <w:rFonts w:ascii="Times New Roman" w:hAnsi="Times New Roman"/>
                <w:bCs/>
                <w:szCs w:val="20"/>
              </w:rPr>
              <w:t>修编</w:t>
            </w:r>
            <w:r w:rsidRPr="00BF2C14">
              <w:rPr>
                <w:rFonts w:ascii="Times New Roman" w:hAnsi="Times New Roman"/>
                <w:bCs/>
                <w:szCs w:val="20"/>
              </w:rPr>
              <w:t>)</w:t>
            </w:r>
            <w:r w:rsidRPr="00BF2C14">
              <w:rPr>
                <w:rFonts w:ascii="Times New Roman" w:hAnsi="Times New Roman"/>
                <w:bCs/>
                <w:szCs w:val="20"/>
              </w:rPr>
              <w:t>环境影响评价报告书》，并获得了省环保厅环保意见的函</w:t>
            </w:r>
            <w:r w:rsidRPr="00BF2C14">
              <w:rPr>
                <w:rFonts w:ascii="Times New Roman" w:hAnsi="Times New Roman"/>
                <w:bCs/>
                <w:szCs w:val="20"/>
              </w:rPr>
              <w:t>(</w:t>
            </w:r>
            <w:r w:rsidRPr="00BF2C14">
              <w:rPr>
                <w:rFonts w:ascii="Times New Roman" w:hAnsi="Times New Roman"/>
                <w:bCs/>
                <w:szCs w:val="20"/>
              </w:rPr>
              <w:t>浙环函</w:t>
            </w:r>
            <w:r w:rsidRPr="00BF2C14">
              <w:rPr>
                <w:rFonts w:ascii="Times New Roman" w:hAnsi="Times New Roman"/>
                <w:bCs/>
                <w:szCs w:val="20"/>
              </w:rPr>
              <w:t>[2016]102</w:t>
            </w:r>
            <w:r w:rsidRPr="00BF2C14">
              <w:rPr>
                <w:rFonts w:ascii="Times New Roman" w:hAnsi="Times New Roman"/>
                <w:bCs/>
                <w:szCs w:val="20"/>
              </w:rPr>
              <w:t>号</w:t>
            </w:r>
            <w:r w:rsidRPr="00BF2C14">
              <w:rPr>
                <w:rFonts w:ascii="Times New Roman" w:hAnsi="Times New Roman"/>
                <w:bCs/>
                <w:szCs w:val="20"/>
              </w:rPr>
              <w:t>)</w:t>
            </w:r>
            <w:r w:rsidRPr="00BF2C14">
              <w:rPr>
                <w:rFonts w:ascii="Times New Roman" w:hAnsi="Times New Roman"/>
                <w:bCs/>
                <w:szCs w:val="20"/>
              </w:rPr>
              <w:t>。</w:t>
            </w:r>
          </w:p>
          <w:p w:rsidR="00691DBC" w:rsidRPr="00BF2C14" w:rsidRDefault="00691DBC">
            <w:pPr>
              <w:pStyle w:val="CharChar1"/>
              <w:numPr>
                <w:ilvl w:val="0"/>
                <w:numId w:val="2"/>
              </w:numPr>
              <w:ind w:firstLine="482"/>
              <w:rPr>
                <w:rFonts w:ascii="Times New Roman" w:hAnsi="Times New Roman"/>
                <w:b/>
                <w:szCs w:val="20"/>
              </w:rPr>
            </w:pPr>
            <w:r w:rsidRPr="00BF2C14">
              <w:rPr>
                <w:rFonts w:ascii="Times New Roman" w:hAnsi="Times New Roman"/>
                <w:b/>
                <w:szCs w:val="20"/>
              </w:rPr>
              <w:t>该规划环评确定的产业准入要求有：</w:t>
            </w:r>
          </w:p>
          <w:p w:rsidR="00691DBC" w:rsidRPr="00BF2C14" w:rsidRDefault="00691DBC">
            <w:pPr>
              <w:pStyle w:val="CharChar1"/>
              <w:ind w:firstLineChars="0" w:firstLine="0"/>
              <w:rPr>
                <w:rFonts w:ascii="Times New Roman" w:hAnsi="Times New Roman"/>
                <w:bCs/>
                <w:szCs w:val="20"/>
              </w:rPr>
            </w:pPr>
            <w:r w:rsidRPr="00BF2C14">
              <w:rPr>
                <w:rFonts w:ascii="Times New Roman" w:hAnsi="Times New Roman"/>
                <w:bCs/>
                <w:szCs w:val="20"/>
              </w:rPr>
              <w:t xml:space="preserve">    </w:t>
            </w:r>
            <w:r w:rsidR="0041627E" w:rsidRPr="00BF2C14">
              <w:rPr>
                <w:rFonts w:ascii="Times New Roman" w:hAnsi="Times New Roman"/>
                <w:bCs/>
                <w:szCs w:val="20"/>
              </w:rPr>
              <w:fldChar w:fldCharType="begin"/>
            </w:r>
            <w:r w:rsidRPr="00BF2C14">
              <w:rPr>
                <w:rFonts w:ascii="Times New Roman" w:hAnsi="Times New Roman"/>
                <w:bCs/>
                <w:szCs w:val="20"/>
              </w:rPr>
              <w:instrText xml:space="preserve"> = 1 \* GB3 \* MERGEFORMAT </w:instrText>
            </w:r>
            <w:r w:rsidR="0041627E" w:rsidRPr="00BF2C14">
              <w:rPr>
                <w:rFonts w:ascii="Times New Roman" w:hAnsi="Times New Roman"/>
                <w:bCs/>
                <w:szCs w:val="20"/>
              </w:rPr>
              <w:fldChar w:fldCharType="separate"/>
            </w:r>
            <w:r w:rsidRPr="00BF2C14">
              <w:rPr>
                <w:rFonts w:ascii="Times New Roman" w:hAnsi="Times New Roman"/>
              </w:rPr>
              <w:t>①</w:t>
            </w:r>
            <w:r w:rsidR="0041627E" w:rsidRPr="00BF2C14">
              <w:rPr>
                <w:rFonts w:ascii="Times New Roman" w:hAnsi="Times New Roman"/>
                <w:bCs/>
                <w:szCs w:val="20"/>
              </w:rPr>
              <w:fldChar w:fldCharType="end"/>
            </w:r>
            <w:r w:rsidRPr="00BF2C14">
              <w:rPr>
                <w:rFonts w:ascii="Times New Roman" w:hAnsi="Times New Roman"/>
                <w:bCs/>
                <w:szCs w:val="20"/>
              </w:rPr>
              <w:t>产业准入的原则要求</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应根据《产业结构调整指导目录</w:t>
            </w:r>
            <w:r w:rsidR="002E0171">
              <w:rPr>
                <w:rFonts w:ascii="Times New Roman" w:hAnsi="Times New Roman"/>
                <w:bCs/>
                <w:szCs w:val="20"/>
              </w:rPr>
              <w:t>(201</w:t>
            </w:r>
            <w:r w:rsidR="002E0171">
              <w:rPr>
                <w:rFonts w:ascii="Times New Roman" w:hAnsi="Times New Roman" w:hint="eastAsia"/>
                <w:bCs/>
                <w:szCs w:val="20"/>
              </w:rPr>
              <w:t>9</w:t>
            </w:r>
            <w:r w:rsidR="002E0171">
              <w:rPr>
                <w:rFonts w:ascii="Times New Roman" w:hAnsi="Times New Roman" w:hint="eastAsia"/>
                <w:bCs/>
                <w:szCs w:val="20"/>
              </w:rPr>
              <w:t>年本</w:t>
            </w:r>
            <w:r w:rsidRPr="00BF2C14">
              <w:rPr>
                <w:rFonts w:ascii="Times New Roman" w:hAnsi="Times New Roman"/>
                <w:bCs/>
                <w:szCs w:val="20"/>
              </w:rPr>
              <w:t>)</w:t>
            </w:r>
            <w:r w:rsidRPr="00BF2C14">
              <w:rPr>
                <w:rFonts w:ascii="Times New Roman" w:hAnsi="Times New Roman"/>
                <w:bCs/>
                <w:szCs w:val="20"/>
              </w:rPr>
              <w:t>》、《外商投资产业指导目录》、《浙江省制造业产业发展导向目录</w:t>
            </w:r>
            <w:r w:rsidRPr="00BF2C14">
              <w:rPr>
                <w:rFonts w:ascii="Times New Roman" w:hAnsi="Times New Roman"/>
                <w:bCs/>
                <w:szCs w:val="20"/>
              </w:rPr>
              <w:t>(2012</w:t>
            </w:r>
            <w:r w:rsidRPr="00BF2C14">
              <w:rPr>
                <w:rFonts w:ascii="Times New Roman" w:hAnsi="Times New Roman"/>
                <w:bCs/>
                <w:szCs w:val="20"/>
              </w:rPr>
              <w:t>年本</w:t>
            </w:r>
            <w:r w:rsidRPr="00BF2C14">
              <w:rPr>
                <w:rFonts w:ascii="Times New Roman" w:hAnsi="Times New Roman"/>
                <w:bCs/>
                <w:szCs w:val="20"/>
              </w:rPr>
              <w:t>)</w:t>
            </w:r>
            <w:r w:rsidRPr="00BF2C14">
              <w:rPr>
                <w:rFonts w:ascii="Times New Roman" w:hAnsi="Times New Roman"/>
                <w:bCs/>
                <w:szCs w:val="20"/>
              </w:rPr>
              <w:t>》等相关文件、政策中产业发展的原则要求进</w:t>
            </w:r>
            <w:r w:rsidRPr="00BF2C14">
              <w:rPr>
                <w:rFonts w:ascii="Times New Roman" w:hAnsi="Times New Roman"/>
                <w:bCs/>
                <w:szCs w:val="20"/>
              </w:rPr>
              <w:lastRenderedPageBreak/>
              <w:t>行项目招商引资。优先引进资源能源消耗小、污染轻、产品附加值高，且可形成生态工业链的项目。</w:t>
            </w:r>
          </w:p>
          <w:p w:rsidR="00691DBC" w:rsidRPr="00BF2C14" w:rsidRDefault="0041627E">
            <w:pPr>
              <w:pStyle w:val="CharChar1"/>
              <w:ind w:firstLineChars="0"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2 \* GB3 \* MERGEFORMAT </w:instrText>
            </w:r>
            <w:r w:rsidRPr="00BF2C14">
              <w:rPr>
                <w:rFonts w:ascii="Times New Roman" w:hAnsi="Times New Roman"/>
                <w:bCs/>
                <w:szCs w:val="20"/>
              </w:rPr>
              <w:fldChar w:fldCharType="separate"/>
            </w:r>
            <w:r w:rsidR="00691DBC" w:rsidRPr="00BF2C14">
              <w:rPr>
                <w:rFonts w:ascii="Times New Roman" w:hAnsi="Times New Roman"/>
              </w:rPr>
              <w:t>②</w:t>
            </w:r>
            <w:r w:rsidRPr="00BF2C14">
              <w:rPr>
                <w:rFonts w:ascii="Times New Roman" w:hAnsi="Times New Roman"/>
                <w:bCs/>
                <w:szCs w:val="20"/>
              </w:rPr>
              <w:fldChar w:fldCharType="end"/>
            </w:r>
            <w:r w:rsidR="00691DBC" w:rsidRPr="00BF2C14">
              <w:rPr>
                <w:rFonts w:ascii="Times New Roman" w:hAnsi="Times New Roman"/>
                <w:bCs/>
                <w:szCs w:val="20"/>
              </w:rPr>
              <w:t>清洁生产水平要求</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入区项目生产工艺、装备技术水平等应达到国内同行业领先水平；水耗指标应设定在清洁生产一级水平</w:t>
            </w:r>
            <w:r w:rsidRPr="00BF2C14">
              <w:rPr>
                <w:rFonts w:ascii="Times New Roman" w:hAnsi="Times New Roman"/>
                <w:bCs/>
                <w:szCs w:val="20"/>
              </w:rPr>
              <w:t>(</w:t>
            </w:r>
            <w:r w:rsidRPr="00BF2C14">
              <w:rPr>
                <w:rFonts w:ascii="Times New Roman" w:hAnsi="Times New Roman"/>
                <w:bCs/>
                <w:szCs w:val="20"/>
              </w:rPr>
              <w:t>国际先进水平</w:t>
            </w:r>
            <w:r w:rsidRPr="00BF2C14">
              <w:rPr>
                <w:rFonts w:ascii="Times New Roman" w:hAnsi="Times New Roman"/>
                <w:bCs/>
                <w:szCs w:val="20"/>
              </w:rPr>
              <w:t>)</w:t>
            </w:r>
            <w:r w:rsidRPr="00BF2C14">
              <w:rPr>
                <w:rFonts w:ascii="Times New Roman" w:hAnsi="Times New Roman"/>
                <w:bCs/>
                <w:szCs w:val="20"/>
              </w:rPr>
              <w:t>或二级水平</w:t>
            </w:r>
            <w:r w:rsidRPr="00BF2C14">
              <w:rPr>
                <w:rFonts w:ascii="Times New Roman" w:hAnsi="Times New Roman"/>
                <w:bCs/>
                <w:szCs w:val="20"/>
              </w:rPr>
              <w:t>(</w:t>
            </w:r>
            <w:r w:rsidRPr="00BF2C14">
              <w:rPr>
                <w:rFonts w:ascii="Times New Roman" w:hAnsi="Times New Roman"/>
                <w:bCs/>
                <w:szCs w:val="20"/>
              </w:rPr>
              <w:t>国内先进水平</w:t>
            </w:r>
            <w:r w:rsidRPr="00BF2C14">
              <w:rPr>
                <w:rFonts w:ascii="Times New Roman" w:hAnsi="Times New Roman"/>
                <w:bCs/>
                <w:szCs w:val="20"/>
              </w:rPr>
              <w:t>)</w:t>
            </w:r>
            <w:r w:rsidRPr="00BF2C14">
              <w:rPr>
                <w:rFonts w:ascii="Times New Roman" w:hAnsi="Times New Roman"/>
                <w:bCs/>
                <w:szCs w:val="20"/>
              </w:rPr>
              <w:t>，其中工业用水重复利用率应达到</w:t>
            </w:r>
            <w:r w:rsidRPr="00BF2C14">
              <w:rPr>
                <w:rFonts w:ascii="Times New Roman" w:hAnsi="Times New Roman"/>
                <w:bCs/>
                <w:szCs w:val="20"/>
              </w:rPr>
              <w:t>80%</w:t>
            </w:r>
            <w:r w:rsidRPr="00BF2C14">
              <w:rPr>
                <w:rFonts w:ascii="Times New Roman" w:hAnsi="Times New Roman"/>
                <w:bCs/>
                <w:szCs w:val="20"/>
              </w:rPr>
              <w:t>以上。</w:t>
            </w:r>
          </w:p>
          <w:p w:rsidR="00691DBC" w:rsidRPr="00BF2C14" w:rsidRDefault="0041627E">
            <w:pPr>
              <w:pStyle w:val="CharChar1"/>
              <w:ind w:firstLineChars="0"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3 \* GB3 \* MERGEFORMAT </w:instrText>
            </w:r>
            <w:r w:rsidRPr="00BF2C14">
              <w:rPr>
                <w:rFonts w:ascii="Times New Roman" w:hAnsi="Times New Roman"/>
                <w:bCs/>
                <w:szCs w:val="20"/>
              </w:rPr>
              <w:fldChar w:fldCharType="separate"/>
            </w:r>
            <w:r w:rsidR="00691DBC" w:rsidRPr="00BF2C14">
              <w:rPr>
                <w:rFonts w:ascii="Times New Roman" w:hAnsi="Times New Roman"/>
              </w:rPr>
              <w:t>③</w:t>
            </w:r>
            <w:r w:rsidRPr="00BF2C14">
              <w:rPr>
                <w:rFonts w:ascii="Times New Roman" w:hAnsi="Times New Roman"/>
                <w:bCs/>
                <w:szCs w:val="20"/>
              </w:rPr>
              <w:fldChar w:fldCharType="end"/>
            </w:r>
            <w:r w:rsidR="00691DBC" w:rsidRPr="00BF2C14">
              <w:rPr>
                <w:rFonts w:ascii="Times New Roman" w:hAnsi="Times New Roman"/>
                <w:bCs/>
                <w:szCs w:val="20"/>
              </w:rPr>
              <w:t>污染物总量控制原则要求</w:t>
            </w:r>
          </w:p>
          <w:p w:rsidR="00691DBC" w:rsidRPr="00BF2C14" w:rsidRDefault="00691DBC">
            <w:pPr>
              <w:pStyle w:val="CharChar1"/>
              <w:ind w:firstLineChars="0" w:firstLine="480"/>
              <w:rPr>
                <w:rFonts w:ascii="Times New Roman" w:hAnsi="Times New Roman"/>
                <w:bCs/>
                <w:szCs w:val="20"/>
              </w:rPr>
            </w:pPr>
            <w:r w:rsidRPr="00BF2C14">
              <w:rPr>
                <w:rFonts w:ascii="Times New Roman" w:hAnsi="Times New Roman"/>
                <w:bCs/>
                <w:szCs w:val="20"/>
              </w:rPr>
              <w:t>入区项目所需的废气污染物</w:t>
            </w:r>
            <w:r w:rsidRPr="00BF2C14">
              <w:rPr>
                <w:rFonts w:ascii="Times New Roman" w:hAnsi="Times New Roman"/>
                <w:bCs/>
                <w:szCs w:val="20"/>
              </w:rPr>
              <w:t>(SO</w:t>
            </w:r>
            <w:r w:rsidRPr="00BF2C14">
              <w:rPr>
                <w:rFonts w:ascii="Times New Roman" w:hAnsi="Times New Roman"/>
                <w:bCs/>
                <w:szCs w:val="20"/>
                <w:vertAlign w:val="subscript"/>
              </w:rPr>
              <w:t>2</w:t>
            </w:r>
            <w:r w:rsidRPr="00BF2C14">
              <w:rPr>
                <w:rFonts w:ascii="Times New Roman" w:hAnsi="Times New Roman"/>
                <w:bCs/>
                <w:szCs w:val="20"/>
              </w:rPr>
              <w:t>、</w:t>
            </w:r>
            <w:r w:rsidRPr="00BF2C14">
              <w:rPr>
                <w:rFonts w:ascii="Times New Roman" w:hAnsi="Times New Roman"/>
                <w:bCs/>
                <w:szCs w:val="20"/>
              </w:rPr>
              <w:t>NO</w:t>
            </w:r>
            <w:r w:rsidRPr="00BF2C14">
              <w:rPr>
                <w:rFonts w:ascii="Times New Roman" w:hAnsi="Times New Roman"/>
                <w:bCs/>
                <w:szCs w:val="20"/>
                <w:vertAlign w:val="subscript"/>
              </w:rPr>
              <w:t>2</w:t>
            </w:r>
            <w:r w:rsidRPr="00BF2C14">
              <w:rPr>
                <w:rFonts w:ascii="Times New Roman" w:hAnsi="Times New Roman"/>
                <w:bCs/>
                <w:szCs w:val="20"/>
              </w:rPr>
              <w:t>、</w:t>
            </w:r>
            <w:r w:rsidRPr="00BF2C14">
              <w:rPr>
                <w:rFonts w:ascii="Times New Roman" w:hAnsi="Times New Roman"/>
                <w:bCs/>
                <w:szCs w:val="20"/>
              </w:rPr>
              <w:t>VOCs)</w:t>
            </w:r>
            <w:r w:rsidRPr="00BF2C14">
              <w:rPr>
                <w:rFonts w:ascii="Times New Roman" w:hAnsi="Times New Roman"/>
                <w:bCs/>
                <w:szCs w:val="20"/>
              </w:rPr>
              <w:t>排放总量和废水污染物</w:t>
            </w:r>
            <w:r w:rsidRPr="00BF2C14">
              <w:rPr>
                <w:rFonts w:ascii="Times New Roman" w:hAnsi="Times New Roman"/>
                <w:bCs/>
                <w:szCs w:val="20"/>
              </w:rPr>
              <w:t>(CODcr</w:t>
            </w:r>
            <w:r w:rsidRPr="00BF2C14">
              <w:rPr>
                <w:rFonts w:ascii="Times New Roman" w:hAnsi="Times New Roman"/>
                <w:bCs/>
                <w:szCs w:val="20"/>
              </w:rPr>
              <w:t>、</w:t>
            </w:r>
            <w:r w:rsidRPr="00BF2C14">
              <w:rPr>
                <w:rFonts w:ascii="Times New Roman" w:hAnsi="Times New Roman"/>
                <w:bCs/>
                <w:szCs w:val="20"/>
              </w:rPr>
              <w:t>NH</w:t>
            </w:r>
            <w:r w:rsidRPr="00BF2C14">
              <w:rPr>
                <w:rFonts w:ascii="Times New Roman" w:hAnsi="Times New Roman"/>
                <w:bCs/>
                <w:szCs w:val="20"/>
                <w:vertAlign w:val="subscript"/>
              </w:rPr>
              <w:t>3</w:t>
            </w:r>
            <w:r w:rsidRPr="00BF2C14">
              <w:rPr>
                <w:rFonts w:ascii="Times New Roman" w:hAnsi="Times New Roman"/>
                <w:bCs/>
                <w:szCs w:val="20"/>
              </w:rPr>
              <w:t>-N)</w:t>
            </w:r>
            <w:r w:rsidRPr="00BF2C14">
              <w:rPr>
                <w:rFonts w:ascii="Times New Roman" w:hAnsi="Times New Roman"/>
                <w:bCs/>
                <w:szCs w:val="20"/>
              </w:rPr>
              <w:t>排放总量原则上应能在绍兴市区范围内得到解决。</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4 \* GB3 \* MERGEFORMAT </w:instrText>
            </w:r>
            <w:r w:rsidRPr="00BF2C14">
              <w:rPr>
                <w:rFonts w:ascii="Times New Roman" w:hAnsi="Times New Roman"/>
                <w:bCs/>
                <w:szCs w:val="20"/>
              </w:rPr>
              <w:fldChar w:fldCharType="separate"/>
            </w:r>
            <w:r w:rsidR="00691DBC" w:rsidRPr="00BF2C14">
              <w:rPr>
                <w:rFonts w:ascii="Times New Roman" w:hAnsi="Times New Roman"/>
              </w:rPr>
              <w:t>④</w:t>
            </w:r>
            <w:r w:rsidRPr="00BF2C14">
              <w:rPr>
                <w:rFonts w:ascii="Times New Roman" w:hAnsi="Times New Roman"/>
                <w:bCs/>
                <w:szCs w:val="20"/>
              </w:rPr>
              <w:fldChar w:fldCharType="end"/>
            </w:r>
            <w:r w:rsidR="00691DBC" w:rsidRPr="00BF2C14">
              <w:rPr>
                <w:rFonts w:ascii="Times New Roman" w:hAnsi="Times New Roman"/>
                <w:bCs/>
                <w:szCs w:val="20"/>
              </w:rPr>
              <w:t>生态环境保护要求</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入区项目必须具备完善、有效的</w:t>
            </w:r>
            <w:r w:rsidRPr="00BF2C14">
              <w:rPr>
                <w:rFonts w:ascii="Times New Roman" w:hAnsi="Times New Roman"/>
                <w:bCs/>
                <w:szCs w:val="20"/>
              </w:rPr>
              <w:t>“</w:t>
            </w:r>
            <w:r w:rsidRPr="00BF2C14">
              <w:rPr>
                <w:rFonts w:ascii="Times New Roman" w:hAnsi="Times New Roman"/>
                <w:bCs/>
                <w:szCs w:val="20"/>
              </w:rPr>
              <w:t>三废</w:t>
            </w:r>
            <w:r w:rsidRPr="00BF2C14">
              <w:rPr>
                <w:rFonts w:ascii="Times New Roman" w:hAnsi="Times New Roman"/>
                <w:bCs/>
                <w:szCs w:val="20"/>
              </w:rPr>
              <w:t>”</w:t>
            </w:r>
            <w:r w:rsidRPr="00BF2C14">
              <w:rPr>
                <w:rFonts w:ascii="Times New Roman" w:hAnsi="Times New Roman"/>
                <w:bCs/>
                <w:szCs w:val="20"/>
              </w:rPr>
              <w:t>治理措施，能够实现废水、废气等污染物的稳定达标排放，确保区域环境功能区质量达标。</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5 \* GB3 \* MERGEFORMAT </w:instrText>
            </w:r>
            <w:r w:rsidRPr="00BF2C14">
              <w:rPr>
                <w:rFonts w:ascii="Times New Roman" w:hAnsi="Times New Roman"/>
                <w:bCs/>
                <w:szCs w:val="20"/>
              </w:rPr>
              <w:fldChar w:fldCharType="separate"/>
            </w:r>
            <w:r w:rsidR="00691DBC" w:rsidRPr="00BF2C14">
              <w:rPr>
                <w:rFonts w:ascii="Times New Roman" w:hAnsi="Times New Roman"/>
              </w:rPr>
              <w:t>⑤</w:t>
            </w:r>
            <w:r w:rsidRPr="00BF2C14">
              <w:rPr>
                <w:rFonts w:ascii="Times New Roman" w:hAnsi="Times New Roman"/>
                <w:bCs/>
                <w:szCs w:val="20"/>
              </w:rPr>
              <w:fldChar w:fldCharType="end"/>
            </w:r>
            <w:r w:rsidR="00691DBC" w:rsidRPr="00BF2C14">
              <w:rPr>
                <w:rFonts w:ascii="Times New Roman" w:hAnsi="Times New Roman"/>
                <w:bCs/>
                <w:szCs w:val="20"/>
              </w:rPr>
              <w:t>“</w:t>
            </w:r>
            <w:r w:rsidR="00691DBC" w:rsidRPr="00BF2C14">
              <w:rPr>
                <w:rFonts w:ascii="Times New Roman" w:hAnsi="Times New Roman"/>
                <w:bCs/>
                <w:szCs w:val="20"/>
              </w:rPr>
              <w:t>先进制造业</w:t>
            </w:r>
            <w:r w:rsidR="00691DBC" w:rsidRPr="00BF2C14">
              <w:rPr>
                <w:rFonts w:ascii="Times New Roman" w:hAnsi="Times New Roman"/>
                <w:bCs/>
                <w:szCs w:val="20"/>
              </w:rPr>
              <w:t>”</w:t>
            </w:r>
            <w:r w:rsidR="00691DBC" w:rsidRPr="00BF2C14">
              <w:rPr>
                <w:rFonts w:ascii="Times New Roman" w:hAnsi="Times New Roman"/>
                <w:bCs/>
                <w:szCs w:val="20"/>
              </w:rPr>
              <w:t>引入企业要求</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建设项目准入必须制定约束性指标，其中非金属</w:t>
            </w:r>
            <w:r w:rsidRPr="00BF2C14">
              <w:rPr>
                <w:rFonts w:ascii="Times New Roman" w:hAnsi="Times New Roman"/>
                <w:bCs/>
                <w:szCs w:val="20"/>
              </w:rPr>
              <w:t>(</w:t>
            </w:r>
            <w:r w:rsidRPr="00BF2C14">
              <w:rPr>
                <w:rFonts w:ascii="Times New Roman" w:hAnsi="Times New Roman"/>
                <w:bCs/>
                <w:szCs w:val="20"/>
              </w:rPr>
              <w:t>新材料</w:t>
            </w:r>
            <w:r w:rsidRPr="00BF2C14">
              <w:rPr>
                <w:rFonts w:ascii="Times New Roman" w:hAnsi="Times New Roman"/>
                <w:bCs/>
                <w:szCs w:val="20"/>
              </w:rPr>
              <w:t>)</w:t>
            </w:r>
            <w:r w:rsidRPr="00BF2C14">
              <w:rPr>
                <w:rFonts w:ascii="Times New Roman" w:hAnsi="Times New Roman"/>
                <w:bCs/>
                <w:szCs w:val="20"/>
              </w:rPr>
              <w:t>的准入要求为：万元产值能耗</w:t>
            </w:r>
            <w:r w:rsidRPr="00BF2C14">
              <w:rPr>
                <w:rFonts w:ascii="Times New Roman" w:hAnsi="Times New Roman"/>
                <w:bCs/>
                <w:szCs w:val="20"/>
              </w:rPr>
              <w:t>≤0.7</w:t>
            </w:r>
            <w:r w:rsidRPr="00BF2C14">
              <w:rPr>
                <w:rFonts w:ascii="Times New Roman" w:hAnsi="Times New Roman"/>
                <w:bCs/>
                <w:szCs w:val="20"/>
              </w:rPr>
              <w:t>吨标煤</w:t>
            </w:r>
            <w:r w:rsidRPr="00BF2C14">
              <w:rPr>
                <w:rFonts w:ascii="Times New Roman" w:hAnsi="Times New Roman"/>
                <w:bCs/>
                <w:szCs w:val="20"/>
              </w:rPr>
              <w:t>/</w:t>
            </w:r>
            <w:r w:rsidRPr="00BF2C14">
              <w:rPr>
                <w:rFonts w:ascii="Times New Roman" w:hAnsi="Times New Roman"/>
                <w:bCs/>
                <w:szCs w:val="20"/>
              </w:rPr>
              <w:t>万元，万元产值水耗</w:t>
            </w:r>
            <w:r w:rsidRPr="00BF2C14">
              <w:rPr>
                <w:rFonts w:ascii="Times New Roman" w:hAnsi="Times New Roman"/>
                <w:bCs/>
                <w:szCs w:val="20"/>
              </w:rPr>
              <w:t>≤8m</w:t>
            </w:r>
            <w:r w:rsidRPr="00BF2C14">
              <w:rPr>
                <w:rFonts w:ascii="Times New Roman" w:hAnsi="Times New Roman"/>
                <w:bCs/>
                <w:szCs w:val="20"/>
                <w:vertAlign w:val="superscript"/>
              </w:rPr>
              <w:t>3</w:t>
            </w:r>
            <w:r w:rsidRPr="00BF2C14">
              <w:rPr>
                <w:rFonts w:ascii="Times New Roman" w:hAnsi="Times New Roman"/>
                <w:bCs/>
                <w:szCs w:val="20"/>
              </w:rPr>
              <w:t>/</w:t>
            </w:r>
            <w:r w:rsidRPr="00BF2C14">
              <w:rPr>
                <w:rFonts w:ascii="Times New Roman" w:hAnsi="Times New Roman"/>
                <w:bCs/>
                <w:szCs w:val="20"/>
              </w:rPr>
              <w:t>万元。</w:t>
            </w:r>
          </w:p>
          <w:p w:rsidR="00691DBC" w:rsidRPr="00BF2C14" w:rsidRDefault="00691DBC">
            <w:pPr>
              <w:pStyle w:val="CharChar1"/>
              <w:ind w:firstLine="482"/>
              <w:rPr>
                <w:rFonts w:ascii="Times New Roman" w:hAnsi="Times New Roman"/>
                <w:b/>
                <w:szCs w:val="20"/>
              </w:rPr>
            </w:pPr>
            <w:r w:rsidRPr="00BF2C14">
              <w:rPr>
                <w:rFonts w:ascii="Times New Roman" w:hAnsi="Times New Roman"/>
                <w:b/>
                <w:szCs w:val="20"/>
              </w:rPr>
              <w:t>(2)</w:t>
            </w:r>
            <w:r w:rsidRPr="00BF2C14">
              <w:rPr>
                <w:rFonts w:ascii="Times New Roman" w:hAnsi="Times New Roman"/>
                <w:b/>
                <w:szCs w:val="20"/>
              </w:rPr>
              <w:t>该规划环评确定的区域产业准入要求负面清单有：</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1 \* GB3 \* MERGEFORMAT </w:instrText>
            </w:r>
            <w:r w:rsidRPr="00BF2C14">
              <w:rPr>
                <w:rFonts w:ascii="Times New Roman" w:hAnsi="Times New Roman"/>
                <w:bCs/>
                <w:szCs w:val="20"/>
              </w:rPr>
              <w:fldChar w:fldCharType="separate"/>
            </w:r>
            <w:r w:rsidR="00691DBC" w:rsidRPr="00BF2C14">
              <w:rPr>
                <w:rFonts w:ascii="Times New Roman" w:hAnsi="Times New Roman"/>
              </w:rPr>
              <w:t>①</w:t>
            </w:r>
            <w:r w:rsidRPr="00BF2C14">
              <w:rPr>
                <w:rFonts w:ascii="Times New Roman" w:hAnsi="Times New Roman"/>
                <w:bCs/>
                <w:szCs w:val="20"/>
              </w:rPr>
              <w:fldChar w:fldCharType="end"/>
            </w:r>
            <w:r w:rsidR="00691DBC" w:rsidRPr="00BF2C14">
              <w:rPr>
                <w:rFonts w:ascii="Times New Roman" w:hAnsi="Times New Roman"/>
                <w:bCs/>
                <w:szCs w:val="20"/>
              </w:rPr>
              <w:t>不得引进国家、浙江省和地方政府明令限制、禁止生产和淘汰的产品、工艺和装备；</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2 \* GB3 \* MERGEFORMAT </w:instrText>
            </w:r>
            <w:r w:rsidRPr="00BF2C14">
              <w:rPr>
                <w:rFonts w:ascii="Times New Roman" w:hAnsi="Times New Roman"/>
                <w:bCs/>
                <w:szCs w:val="20"/>
              </w:rPr>
              <w:fldChar w:fldCharType="separate"/>
            </w:r>
            <w:r w:rsidR="00691DBC" w:rsidRPr="00BF2C14">
              <w:rPr>
                <w:rFonts w:ascii="Times New Roman" w:hAnsi="Times New Roman"/>
              </w:rPr>
              <w:t>②</w:t>
            </w:r>
            <w:r w:rsidRPr="00BF2C14">
              <w:rPr>
                <w:rFonts w:ascii="Times New Roman" w:hAnsi="Times New Roman"/>
                <w:bCs/>
                <w:szCs w:val="20"/>
              </w:rPr>
              <w:fldChar w:fldCharType="end"/>
            </w:r>
            <w:r w:rsidR="00691DBC" w:rsidRPr="00BF2C14">
              <w:rPr>
                <w:rFonts w:ascii="Times New Roman" w:hAnsi="Times New Roman"/>
                <w:bCs/>
                <w:szCs w:val="20"/>
              </w:rPr>
              <w:t>不得引进公众反对意见较高的建设项目；</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3 \* GB3 \* MERGEFORMAT </w:instrText>
            </w:r>
            <w:r w:rsidRPr="00BF2C14">
              <w:rPr>
                <w:rFonts w:ascii="Times New Roman" w:hAnsi="Times New Roman"/>
                <w:bCs/>
                <w:szCs w:val="20"/>
              </w:rPr>
              <w:fldChar w:fldCharType="separate"/>
            </w:r>
            <w:r w:rsidR="00691DBC" w:rsidRPr="00BF2C14">
              <w:rPr>
                <w:rFonts w:ascii="Times New Roman" w:hAnsi="Times New Roman"/>
              </w:rPr>
              <w:t>③</w:t>
            </w:r>
            <w:r w:rsidRPr="00BF2C14">
              <w:rPr>
                <w:rFonts w:ascii="Times New Roman" w:hAnsi="Times New Roman"/>
                <w:bCs/>
                <w:szCs w:val="20"/>
              </w:rPr>
              <w:fldChar w:fldCharType="end"/>
            </w:r>
            <w:r w:rsidR="00691DBC" w:rsidRPr="00BF2C14">
              <w:rPr>
                <w:rFonts w:ascii="Times New Roman" w:hAnsi="Times New Roman"/>
                <w:bCs/>
                <w:szCs w:val="20"/>
              </w:rPr>
              <w:t>不得引进不符合《化工企业整治提升验收标准》要求的项目；</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4 \* GB3 \* MERGEFORMAT </w:instrText>
            </w:r>
            <w:r w:rsidRPr="00BF2C14">
              <w:rPr>
                <w:rFonts w:ascii="Times New Roman" w:hAnsi="Times New Roman"/>
                <w:bCs/>
                <w:szCs w:val="20"/>
              </w:rPr>
              <w:fldChar w:fldCharType="separate"/>
            </w:r>
            <w:r w:rsidR="00691DBC" w:rsidRPr="00BF2C14">
              <w:rPr>
                <w:rFonts w:ascii="Times New Roman" w:hAnsi="Times New Roman"/>
              </w:rPr>
              <w:t>④</w:t>
            </w:r>
            <w:r w:rsidRPr="00BF2C14">
              <w:rPr>
                <w:rFonts w:ascii="Times New Roman" w:hAnsi="Times New Roman"/>
                <w:bCs/>
                <w:szCs w:val="20"/>
              </w:rPr>
              <w:fldChar w:fldCharType="end"/>
            </w:r>
            <w:r w:rsidR="00691DBC" w:rsidRPr="00BF2C14">
              <w:rPr>
                <w:rFonts w:ascii="Times New Roman" w:hAnsi="Times New Roman"/>
                <w:bCs/>
                <w:szCs w:val="20"/>
              </w:rPr>
              <w:t>不得引进废水、废气污染物难处理，现有技术水平下无法实现稳定达标排放的项目；</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5 \* GB3 \* MERGEFORMAT </w:instrText>
            </w:r>
            <w:r w:rsidRPr="00BF2C14">
              <w:rPr>
                <w:rFonts w:ascii="Times New Roman" w:hAnsi="Times New Roman"/>
                <w:bCs/>
                <w:szCs w:val="20"/>
              </w:rPr>
              <w:fldChar w:fldCharType="separate"/>
            </w:r>
            <w:r w:rsidR="00691DBC" w:rsidRPr="00BF2C14">
              <w:rPr>
                <w:rFonts w:ascii="Times New Roman" w:hAnsi="Times New Roman"/>
              </w:rPr>
              <w:t>⑤</w:t>
            </w:r>
            <w:r w:rsidRPr="00BF2C14">
              <w:rPr>
                <w:rFonts w:ascii="Times New Roman" w:hAnsi="Times New Roman"/>
                <w:bCs/>
                <w:szCs w:val="20"/>
              </w:rPr>
              <w:fldChar w:fldCharType="end"/>
            </w:r>
            <w:r w:rsidR="00691DBC" w:rsidRPr="00BF2C14">
              <w:rPr>
                <w:rFonts w:ascii="Times New Roman" w:hAnsi="Times New Roman"/>
                <w:bCs/>
                <w:szCs w:val="20"/>
              </w:rPr>
              <w:t>不得引入对周边居住和公共环境有严重干扰、污染和安全隐患的三类工业。</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6 \* GB3 \* MERGEFORMAT </w:instrText>
            </w:r>
            <w:r w:rsidRPr="00BF2C14">
              <w:rPr>
                <w:rFonts w:ascii="Times New Roman" w:hAnsi="Times New Roman"/>
                <w:bCs/>
                <w:szCs w:val="20"/>
              </w:rPr>
              <w:fldChar w:fldCharType="separate"/>
            </w:r>
            <w:r w:rsidR="00691DBC" w:rsidRPr="00BF2C14">
              <w:rPr>
                <w:rFonts w:ascii="Times New Roman" w:hAnsi="Times New Roman"/>
              </w:rPr>
              <w:t>⑥</w:t>
            </w:r>
            <w:r w:rsidRPr="00BF2C14">
              <w:rPr>
                <w:rFonts w:ascii="Times New Roman" w:hAnsi="Times New Roman"/>
                <w:bCs/>
                <w:szCs w:val="20"/>
              </w:rPr>
              <w:fldChar w:fldCharType="end"/>
            </w:r>
            <w:r w:rsidR="00691DBC" w:rsidRPr="00BF2C14">
              <w:rPr>
                <w:rFonts w:ascii="Times New Roman" w:hAnsi="Times New Roman"/>
                <w:bCs/>
                <w:szCs w:val="20"/>
              </w:rPr>
              <w:t>禁止引进大吨位、低附加值及可能造成区域恶臭污染的生物医药项目，或者生产过程中涉及结构装修以及大量有机溶剂使用的生物医药项目；</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7 \* GB3 \* MERGEFORMAT </w:instrText>
            </w:r>
            <w:r w:rsidRPr="00BF2C14">
              <w:rPr>
                <w:rFonts w:ascii="Times New Roman" w:hAnsi="Times New Roman"/>
                <w:bCs/>
                <w:szCs w:val="20"/>
              </w:rPr>
              <w:fldChar w:fldCharType="separate"/>
            </w:r>
            <w:r w:rsidR="00691DBC" w:rsidRPr="00BF2C14">
              <w:rPr>
                <w:rFonts w:ascii="Times New Roman" w:hAnsi="Times New Roman"/>
              </w:rPr>
              <w:t>⑦</w:t>
            </w:r>
            <w:r w:rsidRPr="00BF2C14">
              <w:rPr>
                <w:rFonts w:ascii="Times New Roman" w:hAnsi="Times New Roman"/>
                <w:bCs/>
                <w:szCs w:val="20"/>
              </w:rPr>
              <w:fldChar w:fldCharType="end"/>
            </w:r>
            <w:r w:rsidR="00691DBC" w:rsidRPr="00BF2C14">
              <w:rPr>
                <w:rFonts w:ascii="Times New Roman" w:hAnsi="Times New Roman"/>
                <w:bCs/>
                <w:szCs w:val="20"/>
              </w:rPr>
              <w:t>严格控制涉及有苯乙烯等恶臭污染物排放的项目规模，引进项目恶臭散发率源强</w:t>
            </w:r>
            <w:r w:rsidR="00691DBC" w:rsidRPr="00BF2C14">
              <w:rPr>
                <w:rFonts w:ascii="Times New Roman" w:hAnsi="Times New Roman"/>
                <w:bCs/>
                <w:szCs w:val="20"/>
              </w:rPr>
              <w:t>(OER)</w:t>
            </w:r>
            <w:r w:rsidR="00691DBC" w:rsidRPr="00BF2C14">
              <w:rPr>
                <w:rFonts w:ascii="Times New Roman" w:hAnsi="Times New Roman"/>
                <w:bCs/>
                <w:szCs w:val="20"/>
              </w:rPr>
              <w:t>原则上控制造</w:t>
            </w:r>
            <w:r w:rsidR="00691DBC" w:rsidRPr="00BF2C14">
              <w:rPr>
                <w:rFonts w:ascii="Times New Roman" w:hAnsi="Times New Roman"/>
                <w:bCs/>
                <w:szCs w:val="20"/>
              </w:rPr>
              <w:t>10</w:t>
            </w:r>
            <w:r w:rsidR="00691DBC" w:rsidRPr="00BF2C14">
              <w:rPr>
                <w:rFonts w:ascii="Times New Roman" w:hAnsi="Times New Roman"/>
                <w:bCs/>
                <w:szCs w:val="20"/>
                <w:vertAlign w:val="superscript"/>
              </w:rPr>
              <w:t>6</w:t>
            </w:r>
            <w:r w:rsidR="00691DBC" w:rsidRPr="00BF2C14">
              <w:rPr>
                <w:rFonts w:ascii="Times New Roman" w:hAnsi="Times New Roman"/>
                <w:bCs/>
                <w:szCs w:val="20"/>
              </w:rPr>
              <w:t>以下；</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8 \* GB3 \* MERGEFORMAT </w:instrText>
            </w:r>
            <w:r w:rsidRPr="00BF2C14">
              <w:rPr>
                <w:rFonts w:ascii="Times New Roman" w:hAnsi="Times New Roman"/>
                <w:bCs/>
                <w:szCs w:val="20"/>
              </w:rPr>
              <w:fldChar w:fldCharType="separate"/>
            </w:r>
            <w:r w:rsidR="00691DBC" w:rsidRPr="00BF2C14">
              <w:rPr>
                <w:rFonts w:ascii="Times New Roman" w:hAnsi="Times New Roman"/>
              </w:rPr>
              <w:t>⑧</w:t>
            </w:r>
            <w:r w:rsidRPr="00BF2C14">
              <w:rPr>
                <w:rFonts w:ascii="Times New Roman" w:hAnsi="Times New Roman"/>
                <w:bCs/>
                <w:szCs w:val="20"/>
              </w:rPr>
              <w:fldChar w:fldCharType="end"/>
            </w:r>
            <w:r w:rsidR="00691DBC" w:rsidRPr="00BF2C14">
              <w:rPr>
                <w:rFonts w:ascii="Times New Roman" w:hAnsi="Times New Roman"/>
                <w:bCs/>
                <w:szCs w:val="20"/>
              </w:rPr>
              <w:t>高端化学药品制剂区块和生物技术药物区块均禁止引进单纯的原料药项目；引进的原料药项目应提高生产工艺、控制生产规模，原料药全部配套用于企业自身生产制剂，</w:t>
            </w:r>
            <w:r w:rsidR="00691DBC" w:rsidRPr="00BF2C14">
              <w:rPr>
                <w:rFonts w:ascii="Times New Roman" w:hAnsi="Times New Roman"/>
                <w:bCs/>
                <w:szCs w:val="20"/>
              </w:rPr>
              <w:lastRenderedPageBreak/>
              <w:t>不得外售；</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9 \* GB3 \* MERGEFORMAT </w:instrText>
            </w:r>
            <w:r w:rsidRPr="00BF2C14">
              <w:rPr>
                <w:rFonts w:ascii="Times New Roman" w:hAnsi="Times New Roman"/>
                <w:bCs/>
                <w:szCs w:val="20"/>
              </w:rPr>
              <w:fldChar w:fldCharType="separate"/>
            </w:r>
            <w:r w:rsidR="00691DBC" w:rsidRPr="00BF2C14">
              <w:rPr>
                <w:rFonts w:ascii="Times New Roman" w:hAnsi="Times New Roman"/>
              </w:rPr>
              <w:t>⑨</w:t>
            </w:r>
            <w:r w:rsidRPr="00BF2C14">
              <w:rPr>
                <w:rFonts w:ascii="Times New Roman" w:hAnsi="Times New Roman"/>
                <w:bCs/>
                <w:szCs w:val="20"/>
              </w:rPr>
              <w:fldChar w:fldCharType="end"/>
            </w:r>
            <w:r w:rsidR="00691DBC" w:rsidRPr="00BF2C14">
              <w:rPr>
                <w:rFonts w:ascii="Times New Roman" w:hAnsi="Times New Roman"/>
                <w:bCs/>
                <w:szCs w:val="20"/>
              </w:rPr>
              <w:t>除高端化学药品制剂区块和生物技术药物区块外的其他区块禁止发展原料药；</w:t>
            </w:r>
          </w:p>
          <w:p w:rsidR="00691DBC" w:rsidRPr="00BF2C14" w:rsidRDefault="0041627E">
            <w:pPr>
              <w:pStyle w:val="CharChar1"/>
              <w:ind w:firstLine="480"/>
              <w:rPr>
                <w:rFonts w:ascii="Times New Roman" w:hAnsi="Times New Roman"/>
                <w:bCs/>
                <w:szCs w:val="20"/>
              </w:rPr>
            </w:pPr>
            <w:r w:rsidRPr="00BF2C14">
              <w:rPr>
                <w:rFonts w:ascii="Times New Roman" w:hAnsi="Times New Roman"/>
                <w:bCs/>
                <w:szCs w:val="20"/>
              </w:rPr>
              <w:fldChar w:fldCharType="begin"/>
            </w:r>
            <w:r w:rsidR="00691DBC" w:rsidRPr="00BF2C14">
              <w:rPr>
                <w:rFonts w:ascii="Times New Roman" w:hAnsi="Times New Roman"/>
                <w:bCs/>
                <w:szCs w:val="20"/>
              </w:rPr>
              <w:instrText xml:space="preserve"> = 10 \* GB3 \* MERGEFORMAT </w:instrText>
            </w:r>
            <w:r w:rsidRPr="00BF2C14">
              <w:rPr>
                <w:rFonts w:ascii="Times New Roman" w:hAnsi="Times New Roman"/>
                <w:bCs/>
                <w:szCs w:val="20"/>
              </w:rPr>
              <w:fldChar w:fldCharType="separate"/>
            </w:r>
            <w:r w:rsidR="00691DBC" w:rsidRPr="00BF2C14">
              <w:rPr>
                <w:rFonts w:ascii="Times New Roman" w:hAnsi="Times New Roman"/>
              </w:rPr>
              <w:t>⑩</w:t>
            </w:r>
            <w:r w:rsidRPr="00BF2C14">
              <w:rPr>
                <w:rFonts w:ascii="Times New Roman" w:hAnsi="Times New Roman"/>
                <w:bCs/>
                <w:szCs w:val="20"/>
              </w:rPr>
              <w:fldChar w:fldCharType="end"/>
            </w:r>
            <w:r w:rsidR="00691DBC" w:rsidRPr="00BF2C14">
              <w:rPr>
                <w:rFonts w:ascii="Times New Roman" w:hAnsi="Times New Roman"/>
                <w:bCs/>
                <w:szCs w:val="20"/>
              </w:rPr>
              <w:t>禁止引入污染较重的印染、皮革、造纸、化工、医药中间体等项目；</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⑪</w:t>
            </w:r>
            <w:r w:rsidRPr="00BF2C14">
              <w:rPr>
                <w:rFonts w:ascii="Times New Roman" w:hAnsi="Times New Roman"/>
                <w:bCs/>
                <w:szCs w:val="20"/>
              </w:rPr>
              <w:t>禁止引入《绍兴市上虞区环境功能区划》确定的负面清单产业。</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本项目属于塑料制品生产，不在上述区域产业准入环境负面清单中。项目所属行业、所生产的产品及所使用的装备未列入国家、浙江省和地方政府明令限制、禁止生产和淘汰的产品、工艺和装备名录，也未列入环境功能区划确定的负面清单内。项目生产工艺、装备技术水平等应达到国内同行业领先水平，项目生产过程产生的污染物较少，能配套完善的污染治理设施，污染物经治理后均能达标排放，对周边污染影响不大。项目新增的</w:t>
            </w:r>
            <w:r w:rsidRPr="00BF2C14">
              <w:rPr>
                <w:rFonts w:ascii="Times New Roman" w:hAnsi="Times New Roman"/>
                <w:bCs/>
                <w:szCs w:val="20"/>
              </w:rPr>
              <w:t>VOCs</w:t>
            </w:r>
            <w:r w:rsidRPr="00BF2C14">
              <w:rPr>
                <w:rFonts w:ascii="Times New Roman" w:hAnsi="Times New Roman"/>
                <w:bCs/>
                <w:szCs w:val="20"/>
              </w:rPr>
              <w:t>总量能在绍兴市区范围内调剂解决。因此，本项目符合规划环评要求。</w:t>
            </w:r>
          </w:p>
          <w:p w:rsidR="00691DBC" w:rsidRPr="00BF2C14" w:rsidRDefault="00691DBC">
            <w:pPr>
              <w:pStyle w:val="CharChar1"/>
              <w:ind w:firstLineChars="0" w:firstLine="0"/>
              <w:rPr>
                <w:rFonts w:ascii="Times New Roman" w:hAnsi="Times New Roman"/>
                <w:b/>
                <w:szCs w:val="20"/>
              </w:rPr>
            </w:pPr>
            <w:r w:rsidRPr="00BF2C14">
              <w:rPr>
                <w:rFonts w:ascii="Times New Roman" w:hAnsi="Times New Roman"/>
                <w:b/>
                <w:szCs w:val="20"/>
              </w:rPr>
              <w:t>2.4</w:t>
            </w:r>
            <w:r w:rsidR="007A1891">
              <w:rPr>
                <w:rFonts w:ascii="Times New Roman" w:hAnsi="Times New Roman" w:hint="eastAsia"/>
                <w:b/>
                <w:szCs w:val="20"/>
              </w:rPr>
              <w:t>“三线一单”符合性分析</w:t>
            </w:r>
          </w:p>
          <w:p w:rsidR="00BF1881" w:rsidRPr="003A4184" w:rsidRDefault="007A1891" w:rsidP="00BF1881">
            <w:pPr>
              <w:pStyle w:val="CharChar12"/>
              <w:ind w:firstLine="480"/>
              <w:contextualSpacing/>
              <w:rPr>
                <w:rFonts w:ascii="Times New Roman" w:hAnsi="Times New Roman"/>
              </w:rPr>
            </w:pPr>
            <w:r w:rsidRPr="005D3642">
              <w:rPr>
                <w:rFonts w:ascii="Times New Roman" w:hAnsi="Times New Roman"/>
                <w:bCs/>
                <w:szCs w:val="20"/>
              </w:rPr>
              <w:t>根据《</w:t>
            </w:r>
            <w:r>
              <w:rPr>
                <w:rFonts w:ascii="Times New Roman" w:hAnsi="Times New Roman" w:hint="eastAsia"/>
                <w:bCs/>
                <w:szCs w:val="20"/>
              </w:rPr>
              <w:t>绍兴市“三线一单”生态环境分区管控方案</w:t>
            </w:r>
            <w:r w:rsidRPr="005D3642">
              <w:rPr>
                <w:rFonts w:ascii="Times New Roman" w:hAnsi="Times New Roman"/>
                <w:bCs/>
                <w:szCs w:val="20"/>
              </w:rPr>
              <w:t>》，项目所在地属于</w:t>
            </w:r>
            <w:r>
              <w:rPr>
                <w:rFonts w:ascii="Times New Roman" w:hAnsi="Times New Roman" w:hint="eastAsia"/>
                <w:bCs/>
                <w:szCs w:val="20"/>
              </w:rPr>
              <w:t>上虞区滨海新城工业园区产业集聚重点管控单元</w:t>
            </w:r>
            <w:r w:rsidRPr="005D3642">
              <w:rPr>
                <w:rFonts w:ascii="Times New Roman" w:hAnsi="Times New Roman"/>
                <w:bCs/>
                <w:szCs w:val="20"/>
              </w:rPr>
              <w:t>(</w:t>
            </w:r>
            <w:r>
              <w:rPr>
                <w:rFonts w:ascii="Times New Roman" w:hAnsi="Times New Roman" w:hint="eastAsia"/>
                <w:bCs/>
                <w:szCs w:val="20"/>
              </w:rPr>
              <w:t>环境管控单元编码：</w:t>
            </w:r>
            <w:r>
              <w:rPr>
                <w:rFonts w:ascii="Times New Roman" w:hAnsi="Times New Roman" w:hint="eastAsia"/>
                <w:bCs/>
                <w:szCs w:val="20"/>
              </w:rPr>
              <w:t>ZH33060420001</w:t>
            </w:r>
            <w:r w:rsidRPr="005D3642">
              <w:rPr>
                <w:rFonts w:ascii="Times New Roman" w:hAnsi="Times New Roman"/>
                <w:bCs/>
                <w:szCs w:val="20"/>
              </w:rPr>
              <w:t>)</w:t>
            </w:r>
            <w:r w:rsidRPr="005D3642">
              <w:rPr>
                <w:rFonts w:ascii="Times New Roman" w:hAnsi="Times New Roman"/>
                <w:bCs/>
                <w:szCs w:val="20"/>
              </w:rPr>
              <w:t>。</w:t>
            </w:r>
            <w:r w:rsidR="00BF1881" w:rsidRPr="003A4184">
              <w:rPr>
                <w:rFonts w:ascii="Times New Roman" w:hAnsi="Times New Roman"/>
              </w:rPr>
              <w:t>该环境管控单元分类准入清单及符合性分析见下表</w:t>
            </w:r>
            <w:r w:rsidR="00BF1881">
              <w:rPr>
                <w:rFonts w:ascii="Times New Roman" w:hAnsi="Times New Roman" w:hint="eastAsia"/>
              </w:rPr>
              <w:t>2-2</w:t>
            </w:r>
            <w:r w:rsidR="00BF1881" w:rsidRPr="003A4184">
              <w:rPr>
                <w:rFonts w:ascii="Times New Roman" w:hAnsi="Times New Roman"/>
              </w:rPr>
              <w:t>。</w:t>
            </w:r>
          </w:p>
          <w:p w:rsidR="00BF1881" w:rsidRPr="00893738" w:rsidRDefault="00BF1881" w:rsidP="00DD2C39">
            <w:pPr>
              <w:spacing w:afterLines="25"/>
              <w:jc w:val="center"/>
              <w:rPr>
                <w:rFonts w:ascii="Times New Roman" w:hAnsi="Times New Roman"/>
                <w:b/>
              </w:rPr>
            </w:pPr>
            <w:r w:rsidRPr="00893738">
              <w:rPr>
                <w:rFonts w:ascii="Times New Roman"/>
                <w:b/>
              </w:rPr>
              <w:t>表</w:t>
            </w:r>
            <w:r w:rsidRPr="00893738">
              <w:rPr>
                <w:rFonts w:ascii="Times New Roman" w:hAnsi="Times New Roman"/>
                <w:b/>
              </w:rPr>
              <w:t xml:space="preserve">2-2  </w:t>
            </w:r>
            <w:r w:rsidRPr="00893738">
              <w:rPr>
                <w:rFonts w:ascii="Times New Roman"/>
                <w:b/>
              </w:rPr>
              <w:t>一般管控类环境管控单元分类准入清单及符合性分析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776"/>
              <w:gridCol w:w="2867"/>
              <w:gridCol w:w="707"/>
            </w:tblGrid>
            <w:tr w:rsidR="00BF1881" w:rsidRPr="00893738" w:rsidTr="00BF1881">
              <w:trPr>
                <w:trHeight w:val="454"/>
              </w:trPr>
              <w:tc>
                <w:tcPr>
                  <w:tcW w:w="392" w:type="pct"/>
                  <w:vAlign w:val="center"/>
                </w:tcPr>
                <w:p w:rsidR="00BF1881" w:rsidRPr="00893738" w:rsidRDefault="00BF1881" w:rsidP="00BF1881">
                  <w:pPr>
                    <w:jc w:val="center"/>
                    <w:rPr>
                      <w:rFonts w:ascii="Times New Roman" w:hAnsi="Times New Roman"/>
                      <w:b/>
                      <w:szCs w:val="21"/>
                    </w:rPr>
                  </w:pPr>
                  <w:r w:rsidRPr="00893738">
                    <w:rPr>
                      <w:rFonts w:ascii="Times New Roman"/>
                      <w:b/>
                      <w:szCs w:val="21"/>
                    </w:rPr>
                    <w:t>项目</w:t>
                  </w:r>
                </w:p>
              </w:tc>
              <w:tc>
                <w:tcPr>
                  <w:tcW w:w="2635" w:type="pct"/>
                  <w:vAlign w:val="center"/>
                </w:tcPr>
                <w:p w:rsidR="00BF1881" w:rsidRPr="00893738" w:rsidRDefault="00BF1881" w:rsidP="00BF1881">
                  <w:pPr>
                    <w:jc w:val="center"/>
                    <w:rPr>
                      <w:rFonts w:ascii="Times New Roman" w:hAnsi="Times New Roman"/>
                      <w:b/>
                      <w:szCs w:val="21"/>
                    </w:rPr>
                  </w:pPr>
                  <w:r w:rsidRPr="00E71D65">
                    <w:rPr>
                      <w:rFonts w:ascii="Times New Roman" w:hint="eastAsia"/>
                      <w:b/>
                      <w:szCs w:val="21"/>
                    </w:rPr>
                    <w:t>上虞区滨海新城工业园区产业集聚重点管控单元</w:t>
                  </w:r>
                  <w:r w:rsidRPr="00893738">
                    <w:rPr>
                      <w:rFonts w:ascii="Times New Roman"/>
                      <w:b/>
                      <w:szCs w:val="21"/>
                    </w:rPr>
                    <w:t>分类准入清单</w:t>
                  </w:r>
                </w:p>
              </w:tc>
              <w:tc>
                <w:tcPr>
                  <w:tcW w:w="1582" w:type="pct"/>
                  <w:vAlign w:val="center"/>
                </w:tcPr>
                <w:p w:rsidR="00BF1881" w:rsidRPr="00893738" w:rsidRDefault="00BF1881" w:rsidP="00BF1881">
                  <w:pPr>
                    <w:jc w:val="center"/>
                    <w:rPr>
                      <w:rFonts w:ascii="Times New Roman" w:hAnsi="Times New Roman"/>
                      <w:b/>
                      <w:szCs w:val="21"/>
                    </w:rPr>
                  </w:pPr>
                  <w:r w:rsidRPr="00893738">
                    <w:rPr>
                      <w:rFonts w:ascii="Times New Roman"/>
                      <w:b/>
                      <w:szCs w:val="21"/>
                    </w:rPr>
                    <w:t>符合性分析</w:t>
                  </w:r>
                </w:p>
              </w:tc>
              <w:tc>
                <w:tcPr>
                  <w:tcW w:w="390" w:type="pct"/>
                  <w:vAlign w:val="center"/>
                </w:tcPr>
                <w:p w:rsidR="00BF1881" w:rsidRPr="00893738" w:rsidRDefault="00BF1881" w:rsidP="00BF1881">
                  <w:pPr>
                    <w:jc w:val="center"/>
                    <w:rPr>
                      <w:rFonts w:ascii="Times New Roman" w:hAnsi="Times New Roman"/>
                      <w:b/>
                      <w:szCs w:val="21"/>
                    </w:rPr>
                  </w:pPr>
                  <w:r w:rsidRPr="00893738">
                    <w:rPr>
                      <w:rFonts w:ascii="Times New Roman"/>
                      <w:b/>
                      <w:szCs w:val="21"/>
                    </w:rPr>
                    <w:t>结论</w:t>
                  </w:r>
                </w:p>
              </w:tc>
            </w:tr>
            <w:tr w:rsidR="00BF1881" w:rsidRPr="00893738" w:rsidTr="00BF1881">
              <w:trPr>
                <w:trHeight w:val="454"/>
              </w:trPr>
              <w:tc>
                <w:tcPr>
                  <w:tcW w:w="392" w:type="pct"/>
                  <w:vAlign w:val="center"/>
                </w:tcPr>
                <w:p w:rsidR="00BF1881" w:rsidRPr="00893738" w:rsidRDefault="00BF1881" w:rsidP="00BF1881">
                  <w:pPr>
                    <w:jc w:val="center"/>
                    <w:rPr>
                      <w:rFonts w:ascii="Times New Roman" w:hAnsi="Times New Roman"/>
                      <w:szCs w:val="21"/>
                    </w:rPr>
                  </w:pPr>
                  <w:r w:rsidRPr="00893738">
                    <w:rPr>
                      <w:rFonts w:ascii="Times New Roman"/>
                      <w:szCs w:val="21"/>
                    </w:rPr>
                    <w:t>空间布局引导</w:t>
                  </w:r>
                </w:p>
              </w:tc>
              <w:tc>
                <w:tcPr>
                  <w:tcW w:w="2635" w:type="pct"/>
                  <w:vAlign w:val="center"/>
                </w:tcPr>
                <w:p w:rsidR="00BF1881" w:rsidRPr="00893738" w:rsidRDefault="00BF1881" w:rsidP="00BF1881">
                  <w:pPr>
                    <w:jc w:val="left"/>
                    <w:rPr>
                      <w:rFonts w:ascii="Times New Roman" w:hAnsi="Times New Roman"/>
                      <w:bCs/>
                      <w:color w:val="000000"/>
                      <w:sz w:val="18"/>
                      <w:szCs w:val="18"/>
                    </w:rPr>
                  </w:pPr>
                  <w:r w:rsidRPr="00893738">
                    <w:rPr>
                      <w:rFonts w:ascii="Times New Roman" w:hAnsi="Times New Roman"/>
                      <w:bCs/>
                      <w:color w:val="000000"/>
                      <w:sz w:val="18"/>
                      <w:szCs w:val="18"/>
                    </w:rPr>
                    <w:t>1</w:t>
                  </w:r>
                  <w:r w:rsidRPr="00893738">
                    <w:rPr>
                      <w:rFonts w:ascii="Times New Roman"/>
                      <w:bCs/>
                      <w:color w:val="000000"/>
                      <w:sz w:val="18"/>
                      <w:szCs w:val="18"/>
                    </w:rPr>
                    <w:t>、优化产业布局和结构，实施分区差别化的产业准入条件。</w:t>
                  </w:r>
                </w:p>
                <w:p w:rsidR="00BF1881" w:rsidRPr="00893738" w:rsidRDefault="00BF1881" w:rsidP="00BF1881">
                  <w:pPr>
                    <w:jc w:val="left"/>
                    <w:rPr>
                      <w:rFonts w:ascii="Times New Roman" w:hAnsi="Times New Roman"/>
                      <w:bCs/>
                      <w:color w:val="000000"/>
                      <w:sz w:val="18"/>
                      <w:szCs w:val="18"/>
                    </w:rPr>
                  </w:pPr>
                  <w:r w:rsidRPr="00893738">
                    <w:rPr>
                      <w:rFonts w:ascii="Times New Roman" w:hAnsi="Times New Roman"/>
                      <w:bCs/>
                      <w:color w:val="000000"/>
                      <w:sz w:val="18"/>
                      <w:szCs w:val="18"/>
                    </w:rPr>
                    <w:t>2</w:t>
                  </w:r>
                  <w:r w:rsidRPr="00893738">
                    <w:rPr>
                      <w:rFonts w:ascii="Times New Roman"/>
                      <w:bCs/>
                      <w:color w:val="000000"/>
                      <w:sz w:val="18"/>
                      <w:szCs w:val="18"/>
                    </w:rPr>
                    <w:t>、合理规划布局三类工业项目，控制三类工业项目布局范围和总体规模，鼓励对现有三类工业项目进行淘汰和提升改造。</w:t>
                  </w:r>
                </w:p>
                <w:p w:rsidR="00BF1881" w:rsidRPr="00893738" w:rsidRDefault="00BF1881" w:rsidP="00BF1881">
                  <w:pPr>
                    <w:jc w:val="left"/>
                    <w:rPr>
                      <w:rFonts w:ascii="Times New Roman" w:hAnsi="Times New Roman"/>
                      <w:bCs/>
                      <w:color w:val="000000"/>
                      <w:sz w:val="18"/>
                      <w:szCs w:val="18"/>
                    </w:rPr>
                  </w:pPr>
                  <w:r w:rsidRPr="00893738">
                    <w:rPr>
                      <w:rFonts w:ascii="Times New Roman" w:hAnsi="Times New Roman"/>
                      <w:bCs/>
                      <w:color w:val="000000"/>
                      <w:sz w:val="18"/>
                      <w:szCs w:val="18"/>
                    </w:rPr>
                    <w:t>3</w:t>
                  </w:r>
                  <w:r w:rsidRPr="00893738">
                    <w:rPr>
                      <w:rFonts w:ascii="Times New Roman"/>
                      <w:bCs/>
                      <w:color w:val="000000"/>
                      <w:sz w:val="18"/>
                      <w:szCs w:val="18"/>
                    </w:rPr>
                    <w:t>、合理规划居住区与工业功能区，在居住区和工业区、工业企业之间设置防护绿地、生态绿地等隔离带。</w:t>
                  </w:r>
                </w:p>
                <w:p w:rsidR="00BF1881" w:rsidRPr="00893738" w:rsidRDefault="00BF1881" w:rsidP="00BF1881">
                  <w:pPr>
                    <w:jc w:val="left"/>
                    <w:rPr>
                      <w:rFonts w:ascii="Times New Roman" w:hAnsi="Times New Roman"/>
                      <w:bCs/>
                      <w:color w:val="000000"/>
                      <w:sz w:val="18"/>
                      <w:szCs w:val="18"/>
                    </w:rPr>
                  </w:pPr>
                  <w:r w:rsidRPr="00893738">
                    <w:rPr>
                      <w:rFonts w:ascii="Times New Roman" w:hAnsi="Times New Roman"/>
                      <w:bCs/>
                      <w:color w:val="000000"/>
                      <w:sz w:val="18"/>
                      <w:szCs w:val="18"/>
                    </w:rPr>
                    <w:t>4</w:t>
                  </w:r>
                  <w:r w:rsidRPr="00893738">
                    <w:rPr>
                      <w:rFonts w:ascii="Times New Roman"/>
                      <w:bCs/>
                      <w:color w:val="000000"/>
                      <w:sz w:val="18"/>
                      <w:szCs w:val="18"/>
                    </w:rPr>
                    <w:t>、严格执行畜禽养殖禁养区规定。</w:t>
                  </w:r>
                </w:p>
              </w:tc>
              <w:tc>
                <w:tcPr>
                  <w:tcW w:w="1582" w:type="pct"/>
                  <w:vAlign w:val="center"/>
                </w:tcPr>
                <w:p w:rsidR="00BF1881" w:rsidRPr="00893738" w:rsidRDefault="00BF1881" w:rsidP="00BF1881">
                  <w:pPr>
                    <w:jc w:val="center"/>
                    <w:rPr>
                      <w:rFonts w:ascii="Times New Roman" w:hAnsi="Times New Roman"/>
                      <w:bCs/>
                      <w:color w:val="000000"/>
                      <w:sz w:val="18"/>
                      <w:szCs w:val="18"/>
                    </w:rPr>
                  </w:pPr>
                  <w:r w:rsidRPr="00893738">
                    <w:rPr>
                      <w:rFonts w:ascii="Times New Roman"/>
                      <w:bCs/>
                      <w:color w:val="000000"/>
                      <w:sz w:val="18"/>
                      <w:szCs w:val="18"/>
                    </w:rPr>
                    <w:t>本项目为</w:t>
                  </w:r>
                  <w:r>
                    <w:rPr>
                      <w:rFonts w:ascii="Times New Roman" w:hint="eastAsia"/>
                      <w:bCs/>
                      <w:color w:val="000000"/>
                      <w:sz w:val="18"/>
                      <w:szCs w:val="18"/>
                    </w:rPr>
                    <w:t>扩建</w:t>
                  </w:r>
                  <w:r w:rsidRPr="00893738">
                    <w:rPr>
                      <w:rFonts w:ascii="Times New Roman"/>
                      <w:bCs/>
                      <w:color w:val="000000"/>
                      <w:sz w:val="18"/>
                      <w:szCs w:val="18"/>
                    </w:rPr>
                    <w:t>项目，</w:t>
                  </w:r>
                  <w:r>
                    <w:rPr>
                      <w:rFonts w:ascii="Times New Roman" w:hint="eastAsia"/>
                      <w:bCs/>
                      <w:color w:val="000000"/>
                      <w:sz w:val="18"/>
                      <w:szCs w:val="18"/>
                    </w:rPr>
                    <w:t>位于绍兴滨海新城沥海镇海东路</w:t>
                  </w:r>
                  <w:r>
                    <w:rPr>
                      <w:rFonts w:ascii="Times New Roman" w:hint="eastAsia"/>
                      <w:bCs/>
                      <w:color w:val="000000"/>
                      <w:sz w:val="18"/>
                      <w:szCs w:val="18"/>
                    </w:rPr>
                    <w:t>19</w:t>
                  </w:r>
                  <w:r>
                    <w:rPr>
                      <w:rFonts w:ascii="Times New Roman" w:hint="eastAsia"/>
                      <w:bCs/>
                      <w:color w:val="000000"/>
                      <w:sz w:val="18"/>
                      <w:szCs w:val="18"/>
                    </w:rPr>
                    <w:t>号</w:t>
                  </w:r>
                  <w:r w:rsidRPr="00893738">
                    <w:rPr>
                      <w:rFonts w:ascii="Times New Roman"/>
                      <w:bCs/>
                      <w:color w:val="000000"/>
                      <w:sz w:val="18"/>
                      <w:szCs w:val="18"/>
                    </w:rPr>
                    <w:t>，</w:t>
                  </w:r>
                  <w:r>
                    <w:rPr>
                      <w:rFonts w:ascii="Times New Roman" w:hint="eastAsia"/>
                      <w:bCs/>
                      <w:color w:val="000000"/>
                      <w:sz w:val="18"/>
                      <w:szCs w:val="18"/>
                    </w:rPr>
                    <w:t>本</w:t>
                  </w:r>
                  <w:r w:rsidRPr="00893738">
                    <w:rPr>
                      <w:rFonts w:ascii="Times New Roman"/>
                      <w:bCs/>
                      <w:color w:val="000000"/>
                      <w:sz w:val="18"/>
                      <w:szCs w:val="18"/>
                    </w:rPr>
                    <w:t>项目主要从事塑料制品的生产，属于塑料制品业，根据《绍兴市</w:t>
                  </w:r>
                  <w:r w:rsidRPr="00893738">
                    <w:rPr>
                      <w:rFonts w:ascii="Times New Roman" w:hAnsi="Times New Roman"/>
                      <w:bCs/>
                      <w:color w:val="000000"/>
                      <w:sz w:val="18"/>
                      <w:szCs w:val="18"/>
                    </w:rPr>
                    <w:t>“</w:t>
                  </w:r>
                  <w:r w:rsidRPr="00893738">
                    <w:rPr>
                      <w:rFonts w:ascii="Times New Roman"/>
                      <w:bCs/>
                      <w:color w:val="000000"/>
                      <w:sz w:val="18"/>
                      <w:szCs w:val="18"/>
                    </w:rPr>
                    <w:t>三线一单</w:t>
                  </w:r>
                  <w:r w:rsidRPr="00893738">
                    <w:rPr>
                      <w:rFonts w:ascii="Times New Roman" w:hAnsi="Times New Roman"/>
                      <w:bCs/>
                      <w:color w:val="000000"/>
                      <w:sz w:val="18"/>
                      <w:szCs w:val="18"/>
                    </w:rPr>
                    <w:t>”</w:t>
                  </w:r>
                  <w:r w:rsidRPr="00893738">
                    <w:rPr>
                      <w:rFonts w:ascii="Times New Roman"/>
                      <w:bCs/>
                      <w:color w:val="000000"/>
                      <w:sz w:val="18"/>
                      <w:szCs w:val="18"/>
                    </w:rPr>
                    <w:t>生态环境分区管控方案》附件，项目属于</w:t>
                  </w:r>
                  <w:r w:rsidRPr="00893738">
                    <w:rPr>
                      <w:rFonts w:ascii="Times New Roman" w:hAnsi="Times New Roman"/>
                      <w:bCs/>
                      <w:color w:val="000000"/>
                      <w:sz w:val="18"/>
                      <w:szCs w:val="18"/>
                    </w:rPr>
                    <w:t>76</w:t>
                  </w:r>
                  <w:r w:rsidRPr="00893738">
                    <w:rPr>
                      <w:rFonts w:ascii="Times New Roman"/>
                      <w:bCs/>
                      <w:color w:val="000000"/>
                      <w:sz w:val="18"/>
                      <w:szCs w:val="18"/>
                    </w:rPr>
                    <w:t>、塑料制品制造（除属于三类工业项目外的），为二类工业项目，不属于该管控单元禁止的三类工业项目</w:t>
                  </w:r>
                  <w:r>
                    <w:rPr>
                      <w:rFonts w:ascii="Times New Roman" w:hint="eastAsia"/>
                      <w:bCs/>
                      <w:color w:val="000000"/>
                      <w:sz w:val="18"/>
                      <w:szCs w:val="18"/>
                    </w:rPr>
                    <w:t>。</w:t>
                  </w:r>
                </w:p>
              </w:tc>
              <w:tc>
                <w:tcPr>
                  <w:tcW w:w="390"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t>符合</w:t>
                  </w:r>
                </w:p>
              </w:tc>
            </w:tr>
            <w:tr w:rsidR="00BF1881" w:rsidRPr="00893738" w:rsidTr="00BF1881">
              <w:trPr>
                <w:trHeight w:val="454"/>
              </w:trPr>
              <w:tc>
                <w:tcPr>
                  <w:tcW w:w="392" w:type="pct"/>
                  <w:vAlign w:val="center"/>
                </w:tcPr>
                <w:p w:rsidR="00BF1881" w:rsidRPr="00893738" w:rsidRDefault="00BF1881" w:rsidP="00BF1881">
                  <w:pPr>
                    <w:jc w:val="center"/>
                    <w:rPr>
                      <w:rFonts w:ascii="Times New Roman" w:hAnsi="Times New Roman"/>
                      <w:szCs w:val="21"/>
                    </w:rPr>
                  </w:pPr>
                  <w:r w:rsidRPr="00893738">
                    <w:rPr>
                      <w:rFonts w:ascii="Times New Roman"/>
                      <w:szCs w:val="21"/>
                    </w:rPr>
                    <w:t>污染物排放管控</w:t>
                  </w:r>
                </w:p>
              </w:tc>
              <w:tc>
                <w:tcPr>
                  <w:tcW w:w="2635" w:type="pct"/>
                  <w:vAlign w:val="center"/>
                </w:tcPr>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t>1</w:t>
                  </w:r>
                  <w:r w:rsidRPr="00893738">
                    <w:rPr>
                      <w:rFonts w:ascii="Times New Roman"/>
                      <w:color w:val="000000"/>
                      <w:sz w:val="18"/>
                      <w:szCs w:val="18"/>
                    </w:rPr>
                    <w:t>、</w:t>
                  </w:r>
                  <w:r w:rsidRPr="00893738">
                    <w:rPr>
                      <w:rFonts w:ascii="Times New Roman"/>
                      <w:bCs/>
                      <w:color w:val="000000"/>
                      <w:sz w:val="18"/>
                      <w:szCs w:val="18"/>
                    </w:rPr>
                    <w:t>严格实施污染物总量控制制度，根据区域环境质量改善目标，削减污染物排放总量</w:t>
                  </w:r>
                  <w:r w:rsidRPr="00893738">
                    <w:rPr>
                      <w:rFonts w:ascii="Times New Roman"/>
                      <w:color w:val="000000"/>
                      <w:sz w:val="18"/>
                      <w:szCs w:val="18"/>
                    </w:rPr>
                    <w:t>。</w:t>
                  </w:r>
                </w:p>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t>2</w:t>
                  </w:r>
                  <w:r w:rsidRPr="00893738">
                    <w:rPr>
                      <w:rFonts w:ascii="Times New Roman"/>
                      <w:color w:val="000000"/>
                      <w:sz w:val="18"/>
                      <w:szCs w:val="18"/>
                    </w:rPr>
                    <w:t>、</w:t>
                  </w:r>
                  <w:r w:rsidRPr="00893738">
                    <w:rPr>
                      <w:rFonts w:ascii="Times New Roman"/>
                      <w:bCs/>
                      <w:color w:val="000000"/>
                      <w:sz w:val="18"/>
                      <w:szCs w:val="18"/>
                    </w:rPr>
                    <w:t>新建二类、三类工业项目污染物排放水平要达到同行业国内先进水平</w:t>
                  </w:r>
                  <w:r w:rsidRPr="00893738">
                    <w:rPr>
                      <w:rFonts w:ascii="Times New Roman"/>
                      <w:color w:val="000000"/>
                      <w:sz w:val="18"/>
                      <w:szCs w:val="18"/>
                    </w:rPr>
                    <w:t>。</w:t>
                  </w:r>
                </w:p>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t>3</w:t>
                  </w:r>
                  <w:r w:rsidRPr="00893738">
                    <w:rPr>
                      <w:rFonts w:ascii="Times New Roman"/>
                      <w:color w:val="000000"/>
                      <w:sz w:val="18"/>
                      <w:szCs w:val="18"/>
                    </w:rPr>
                    <w:t>、</w:t>
                  </w:r>
                  <w:r w:rsidRPr="00893738">
                    <w:rPr>
                      <w:rFonts w:ascii="Times New Roman"/>
                      <w:bCs/>
                      <w:color w:val="000000"/>
                      <w:sz w:val="18"/>
                      <w:szCs w:val="18"/>
                    </w:rPr>
                    <w:t>加快落实污水处理厂建设及提升改造项目，推进工业园区（工业企业）</w:t>
                  </w:r>
                  <w:r w:rsidRPr="00893738">
                    <w:rPr>
                      <w:rFonts w:ascii="Times New Roman" w:hAnsi="Times New Roman"/>
                      <w:bCs/>
                      <w:color w:val="000000"/>
                      <w:sz w:val="18"/>
                      <w:szCs w:val="18"/>
                    </w:rPr>
                    <w:t>“</w:t>
                  </w:r>
                  <w:r w:rsidRPr="00893738">
                    <w:rPr>
                      <w:rFonts w:ascii="Times New Roman"/>
                      <w:bCs/>
                      <w:color w:val="000000"/>
                      <w:sz w:val="18"/>
                      <w:szCs w:val="18"/>
                    </w:rPr>
                    <w:t>污水零直排区</w:t>
                  </w:r>
                  <w:r w:rsidRPr="00893738">
                    <w:rPr>
                      <w:rFonts w:ascii="Times New Roman" w:hAnsi="Times New Roman"/>
                      <w:bCs/>
                      <w:color w:val="000000"/>
                      <w:sz w:val="18"/>
                      <w:szCs w:val="18"/>
                    </w:rPr>
                    <w:t>”</w:t>
                  </w:r>
                  <w:r w:rsidRPr="00893738">
                    <w:rPr>
                      <w:rFonts w:ascii="Times New Roman"/>
                      <w:bCs/>
                      <w:color w:val="000000"/>
                      <w:sz w:val="18"/>
                      <w:szCs w:val="18"/>
                    </w:rPr>
                    <w:t>建设，所有企业实现雨污分流。</w:t>
                  </w:r>
                </w:p>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t>4</w:t>
                  </w:r>
                  <w:r w:rsidRPr="00893738">
                    <w:rPr>
                      <w:rFonts w:ascii="Times New Roman"/>
                      <w:color w:val="000000"/>
                      <w:sz w:val="18"/>
                      <w:szCs w:val="18"/>
                    </w:rPr>
                    <w:t>、</w:t>
                  </w:r>
                  <w:r w:rsidRPr="00893738">
                    <w:rPr>
                      <w:rFonts w:ascii="Times New Roman"/>
                      <w:bCs/>
                      <w:color w:val="000000"/>
                      <w:sz w:val="18"/>
                      <w:szCs w:val="18"/>
                    </w:rPr>
                    <w:t>加强土壤和地下水污染防治与修复。</w:t>
                  </w:r>
                </w:p>
              </w:tc>
              <w:tc>
                <w:tcPr>
                  <w:tcW w:w="1582"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t>本项目污染物可达标排放，且排放总量可</w:t>
                  </w:r>
                  <w:r>
                    <w:rPr>
                      <w:rFonts w:ascii="Times New Roman" w:hint="eastAsia"/>
                      <w:color w:val="000000"/>
                      <w:sz w:val="18"/>
                      <w:szCs w:val="18"/>
                    </w:rPr>
                    <w:t>由原关停项目中调剂</w:t>
                  </w:r>
                  <w:r w:rsidRPr="00893738">
                    <w:rPr>
                      <w:rFonts w:ascii="Times New Roman"/>
                      <w:color w:val="000000"/>
                      <w:sz w:val="18"/>
                      <w:szCs w:val="18"/>
                    </w:rPr>
                    <w:t>，符合区域污染物总量控制等基本原则。且项目实行雨污分流，污水经预处理后纳管排放。</w:t>
                  </w:r>
                </w:p>
              </w:tc>
              <w:tc>
                <w:tcPr>
                  <w:tcW w:w="390"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t>符合</w:t>
                  </w:r>
                </w:p>
              </w:tc>
            </w:tr>
            <w:tr w:rsidR="00BF1881" w:rsidRPr="00893738" w:rsidTr="00BF1881">
              <w:trPr>
                <w:trHeight w:val="454"/>
              </w:trPr>
              <w:tc>
                <w:tcPr>
                  <w:tcW w:w="392" w:type="pct"/>
                  <w:vAlign w:val="center"/>
                </w:tcPr>
                <w:p w:rsidR="00BF1881" w:rsidRPr="00893738" w:rsidRDefault="00BF1881" w:rsidP="00BF1881">
                  <w:pPr>
                    <w:jc w:val="center"/>
                    <w:rPr>
                      <w:rFonts w:ascii="Times New Roman" w:hAnsi="Times New Roman"/>
                      <w:szCs w:val="21"/>
                    </w:rPr>
                  </w:pPr>
                  <w:r w:rsidRPr="00893738">
                    <w:rPr>
                      <w:rFonts w:ascii="Times New Roman"/>
                      <w:szCs w:val="21"/>
                    </w:rPr>
                    <w:t>环境风险</w:t>
                  </w:r>
                  <w:r w:rsidRPr="00893738">
                    <w:rPr>
                      <w:rFonts w:ascii="Times New Roman"/>
                      <w:szCs w:val="21"/>
                    </w:rPr>
                    <w:lastRenderedPageBreak/>
                    <w:t>管控</w:t>
                  </w:r>
                </w:p>
              </w:tc>
              <w:tc>
                <w:tcPr>
                  <w:tcW w:w="2635" w:type="pct"/>
                  <w:vAlign w:val="center"/>
                </w:tcPr>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lastRenderedPageBreak/>
                    <w:t>1</w:t>
                  </w:r>
                  <w:r w:rsidRPr="00893738">
                    <w:rPr>
                      <w:rFonts w:ascii="Times New Roman"/>
                      <w:color w:val="000000"/>
                      <w:sz w:val="18"/>
                      <w:szCs w:val="18"/>
                    </w:rPr>
                    <w:t>、</w:t>
                  </w:r>
                  <w:r w:rsidRPr="00893738">
                    <w:rPr>
                      <w:rFonts w:ascii="Times New Roman"/>
                      <w:bCs/>
                      <w:color w:val="000000"/>
                      <w:sz w:val="18"/>
                      <w:szCs w:val="18"/>
                    </w:rPr>
                    <w:t>定期评估沿江河湖库工业企业、工业集聚区环境和健康风险</w:t>
                  </w:r>
                  <w:r w:rsidRPr="00893738">
                    <w:rPr>
                      <w:rFonts w:ascii="Times New Roman"/>
                      <w:color w:val="000000"/>
                      <w:sz w:val="18"/>
                      <w:szCs w:val="18"/>
                    </w:rPr>
                    <w:t>。</w:t>
                  </w:r>
                </w:p>
                <w:p w:rsidR="00BF1881" w:rsidRPr="00893738" w:rsidRDefault="00BF1881" w:rsidP="00BF1881">
                  <w:pPr>
                    <w:jc w:val="left"/>
                    <w:rPr>
                      <w:rFonts w:ascii="Times New Roman" w:hAnsi="Times New Roman"/>
                      <w:color w:val="000000"/>
                      <w:sz w:val="18"/>
                      <w:szCs w:val="18"/>
                    </w:rPr>
                  </w:pPr>
                  <w:r w:rsidRPr="00893738">
                    <w:rPr>
                      <w:rFonts w:ascii="Times New Roman" w:hAnsi="Times New Roman"/>
                      <w:color w:val="000000"/>
                      <w:sz w:val="18"/>
                      <w:szCs w:val="18"/>
                    </w:rPr>
                    <w:lastRenderedPageBreak/>
                    <w:t>2</w:t>
                  </w:r>
                  <w:r w:rsidRPr="00893738">
                    <w:rPr>
                      <w:rFonts w:ascii="Times New Roman"/>
                      <w:color w:val="000000"/>
                      <w:sz w:val="18"/>
                      <w:szCs w:val="18"/>
                    </w:rPr>
                    <w:t>、</w:t>
                  </w:r>
                  <w:r w:rsidRPr="00893738">
                    <w:rPr>
                      <w:rFonts w:ascii="Times New Roman"/>
                      <w:bCs/>
                      <w:color w:val="000000"/>
                      <w:sz w:val="18"/>
                      <w:szCs w:val="18"/>
                    </w:rPr>
                    <w:t>强化工业集聚区企业环境风险防范设施设备建设和正常运行监管，加强重点环境风险管控企业应急预案制定，建立常态化的企业隐患排查整治监管机制；加强风险防控体系建设</w:t>
                  </w:r>
                  <w:r w:rsidRPr="00893738">
                    <w:rPr>
                      <w:rFonts w:ascii="Times New Roman"/>
                      <w:color w:val="000000"/>
                      <w:sz w:val="18"/>
                      <w:szCs w:val="18"/>
                    </w:rPr>
                    <w:t>。</w:t>
                  </w:r>
                </w:p>
              </w:tc>
              <w:tc>
                <w:tcPr>
                  <w:tcW w:w="1582"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lastRenderedPageBreak/>
                    <w:t>本项目不涉及重金属或者其他有毒有害物质含量超标的污水、污泥</w:t>
                  </w:r>
                  <w:r w:rsidRPr="00893738">
                    <w:rPr>
                      <w:rFonts w:ascii="Times New Roman"/>
                      <w:color w:val="000000"/>
                      <w:sz w:val="18"/>
                      <w:szCs w:val="18"/>
                    </w:rPr>
                    <w:lastRenderedPageBreak/>
                    <w:t>及可能造成土壤污染的清淤底泥、尾矿、矿渣等。</w:t>
                  </w:r>
                </w:p>
              </w:tc>
              <w:tc>
                <w:tcPr>
                  <w:tcW w:w="390"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lastRenderedPageBreak/>
                    <w:t>符合</w:t>
                  </w:r>
                </w:p>
              </w:tc>
            </w:tr>
            <w:tr w:rsidR="00BF1881" w:rsidRPr="00893738" w:rsidTr="00BF1881">
              <w:trPr>
                <w:trHeight w:val="454"/>
              </w:trPr>
              <w:tc>
                <w:tcPr>
                  <w:tcW w:w="392" w:type="pct"/>
                  <w:vAlign w:val="center"/>
                </w:tcPr>
                <w:p w:rsidR="00BF1881" w:rsidRPr="00893738" w:rsidRDefault="00BF1881" w:rsidP="00BF1881">
                  <w:pPr>
                    <w:jc w:val="center"/>
                    <w:rPr>
                      <w:rFonts w:ascii="Times New Roman" w:hAnsi="Times New Roman"/>
                      <w:szCs w:val="21"/>
                    </w:rPr>
                  </w:pPr>
                  <w:r w:rsidRPr="00893738">
                    <w:rPr>
                      <w:rFonts w:ascii="Times New Roman"/>
                      <w:szCs w:val="21"/>
                    </w:rPr>
                    <w:lastRenderedPageBreak/>
                    <w:t>资源开发效率要求</w:t>
                  </w:r>
                </w:p>
              </w:tc>
              <w:tc>
                <w:tcPr>
                  <w:tcW w:w="2635" w:type="pct"/>
                  <w:vAlign w:val="center"/>
                </w:tcPr>
                <w:p w:rsidR="00BF1881" w:rsidRPr="00893738" w:rsidRDefault="00BF1881" w:rsidP="00BF1881">
                  <w:pPr>
                    <w:ind w:firstLineChars="200" w:firstLine="360"/>
                    <w:jc w:val="left"/>
                    <w:rPr>
                      <w:rFonts w:ascii="Times New Roman" w:hAnsi="Times New Roman"/>
                      <w:color w:val="000000"/>
                      <w:sz w:val="18"/>
                      <w:szCs w:val="18"/>
                    </w:rPr>
                  </w:pPr>
                  <w:r w:rsidRPr="00893738">
                    <w:rPr>
                      <w:rFonts w:ascii="Times New Roman" w:hAnsi="Times New Roman"/>
                      <w:color w:val="000000"/>
                      <w:sz w:val="18"/>
                      <w:szCs w:val="18"/>
                    </w:rPr>
                    <w:t>1</w:t>
                  </w:r>
                  <w:r w:rsidRPr="00893738">
                    <w:rPr>
                      <w:rFonts w:ascii="Times New Roman"/>
                      <w:color w:val="000000"/>
                      <w:sz w:val="18"/>
                      <w:szCs w:val="18"/>
                    </w:rPr>
                    <w:t>、</w:t>
                  </w:r>
                  <w:r w:rsidRPr="00893738">
                    <w:rPr>
                      <w:rFonts w:ascii="Times New Roman"/>
                      <w:bCs/>
                      <w:color w:val="000000"/>
                      <w:sz w:val="18"/>
                      <w:szCs w:val="18"/>
                    </w:rPr>
                    <w:t>推进工业集聚区生态化改造，强化企业清洁生产改造，推进节水型企业、节水型工业园区建设，落实煤炭消费减量替代要求，提高资源能源利用效率</w:t>
                  </w:r>
                  <w:r w:rsidRPr="00893738">
                    <w:rPr>
                      <w:rFonts w:ascii="Times New Roman"/>
                      <w:color w:val="000000"/>
                      <w:sz w:val="18"/>
                      <w:szCs w:val="18"/>
                    </w:rPr>
                    <w:t>。</w:t>
                  </w:r>
                </w:p>
              </w:tc>
              <w:tc>
                <w:tcPr>
                  <w:tcW w:w="1582"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t>本项目使用清洁能源水和电，运行过程推进清洁生产理念，节约资源，提高能源有效利用。</w:t>
                  </w:r>
                </w:p>
              </w:tc>
              <w:tc>
                <w:tcPr>
                  <w:tcW w:w="390" w:type="pct"/>
                  <w:vAlign w:val="center"/>
                </w:tcPr>
                <w:p w:rsidR="00BF1881" w:rsidRPr="00893738" w:rsidRDefault="00BF1881" w:rsidP="00BF1881">
                  <w:pPr>
                    <w:jc w:val="center"/>
                    <w:rPr>
                      <w:rFonts w:ascii="Times New Roman" w:hAnsi="Times New Roman"/>
                      <w:color w:val="000000"/>
                      <w:sz w:val="18"/>
                      <w:szCs w:val="18"/>
                    </w:rPr>
                  </w:pPr>
                  <w:r w:rsidRPr="00893738">
                    <w:rPr>
                      <w:rFonts w:ascii="Times New Roman"/>
                      <w:color w:val="000000"/>
                      <w:sz w:val="18"/>
                      <w:szCs w:val="18"/>
                    </w:rPr>
                    <w:t>符合</w:t>
                  </w:r>
                </w:p>
              </w:tc>
            </w:tr>
          </w:tbl>
          <w:p w:rsidR="00691DBC" w:rsidRPr="00BF2C14" w:rsidRDefault="00BF1881" w:rsidP="007A1891">
            <w:pPr>
              <w:pStyle w:val="CharChar1"/>
              <w:ind w:firstLine="482"/>
              <w:rPr>
                <w:rFonts w:ascii="Times New Roman" w:hAnsi="Times New Roman"/>
                <w:bCs/>
                <w:szCs w:val="20"/>
              </w:rPr>
            </w:pPr>
            <w:r w:rsidRPr="003A4184">
              <w:rPr>
                <w:b/>
              </w:rPr>
              <w:t>综上分析可知，本项目建设符合绍兴市上虞区“三线一单”生态环境分区管控要求，符合该环境管控单元分类准入清单要求</w:t>
            </w:r>
            <w:r w:rsidR="00691DBC" w:rsidRPr="00BF1881">
              <w:rPr>
                <w:rFonts w:ascii="Times New Roman" w:hAnsi="Times New Roman" w:hint="eastAsia"/>
                <w:b/>
                <w:bCs/>
                <w:szCs w:val="20"/>
              </w:rPr>
              <w:t>。</w:t>
            </w:r>
          </w:p>
          <w:p w:rsidR="00691DBC" w:rsidRPr="00BF2C14" w:rsidRDefault="00691DBC">
            <w:pPr>
              <w:pStyle w:val="CharChar1"/>
              <w:ind w:firstLineChars="0" w:firstLine="0"/>
              <w:rPr>
                <w:rFonts w:ascii="Times New Roman" w:hAnsi="Times New Roman"/>
                <w:bCs/>
                <w:szCs w:val="20"/>
              </w:rPr>
            </w:pPr>
            <w:r w:rsidRPr="00BF2C14">
              <w:rPr>
                <w:rFonts w:ascii="Times New Roman" w:hAnsi="Times New Roman"/>
                <w:b/>
                <w:szCs w:val="20"/>
              </w:rPr>
              <w:t>2.5</w:t>
            </w:r>
            <w:r w:rsidRPr="00BF2C14">
              <w:rPr>
                <w:rFonts w:ascii="Times New Roman" w:hAnsi="Times New Roman"/>
                <w:b/>
                <w:szCs w:val="20"/>
              </w:rPr>
              <w:t>上虞污水处理厂概况</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上虞污水处理厂位于杭州湾经济技术开发区，废水处理总规模为</w:t>
            </w:r>
            <w:r w:rsidRPr="00BF2C14">
              <w:rPr>
                <w:rFonts w:ascii="Times New Roman" w:hAnsi="Times New Roman"/>
                <w:bCs/>
                <w:szCs w:val="20"/>
              </w:rPr>
              <w:t>20</w:t>
            </w:r>
            <w:r w:rsidRPr="00BF2C14">
              <w:rPr>
                <w:rFonts w:ascii="Times New Roman" w:hAnsi="Times New Roman"/>
                <w:bCs/>
                <w:szCs w:val="20"/>
              </w:rPr>
              <w:t>万</w:t>
            </w:r>
            <w:r w:rsidRPr="00BF2C14">
              <w:rPr>
                <w:rFonts w:ascii="Times New Roman" w:hAnsi="Times New Roman"/>
                <w:bCs/>
                <w:szCs w:val="20"/>
              </w:rPr>
              <w:t>m</w:t>
            </w:r>
            <w:r w:rsidRPr="00BF2C14">
              <w:rPr>
                <w:rFonts w:ascii="Times New Roman" w:hAnsi="Times New Roman"/>
                <w:bCs/>
                <w:szCs w:val="20"/>
                <w:vertAlign w:val="superscript"/>
              </w:rPr>
              <w:t>3</w:t>
            </w:r>
            <w:r w:rsidRPr="00BF2C14">
              <w:rPr>
                <w:rFonts w:ascii="Times New Roman" w:hAnsi="Times New Roman"/>
                <w:bCs/>
                <w:szCs w:val="20"/>
              </w:rPr>
              <w:t>/d</w:t>
            </w:r>
            <w:r w:rsidRPr="00BF2C14">
              <w:rPr>
                <w:rFonts w:ascii="Times New Roman" w:hAnsi="Times New Roman"/>
                <w:bCs/>
                <w:szCs w:val="20"/>
              </w:rPr>
              <w:t>。其中生活污水</w:t>
            </w:r>
            <w:r w:rsidRPr="00BF2C14">
              <w:rPr>
                <w:rFonts w:ascii="Times New Roman" w:hAnsi="Times New Roman"/>
                <w:bCs/>
                <w:szCs w:val="20"/>
              </w:rPr>
              <w:t>10</w:t>
            </w:r>
            <w:r w:rsidRPr="00BF2C14">
              <w:rPr>
                <w:rFonts w:ascii="Times New Roman" w:hAnsi="Times New Roman"/>
                <w:bCs/>
                <w:szCs w:val="20"/>
              </w:rPr>
              <w:t>万</w:t>
            </w:r>
            <w:r w:rsidRPr="00BF2C14">
              <w:rPr>
                <w:rFonts w:ascii="Times New Roman" w:hAnsi="Times New Roman"/>
                <w:bCs/>
                <w:szCs w:val="20"/>
              </w:rPr>
              <w:t>m</w:t>
            </w:r>
            <w:r w:rsidRPr="00BF2C14">
              <w:rPr>
                <w:rFonts w:ascii="Times New Roman" w:hAnsi="Times New Roman"/>
                <w:bCs/>
                <w:szCs w:val="20"/>
                <w:vertAlign w:val="superscript"/>
              </w:rPr>
              <w:t>3</w:t>
            </w:r>
            <w:r w:rsidRPr="00BF2C14">
              <w:rPr>
                <w:rFonts w:ascii="Times New Roman" w:hAnsi="Times New Roman"/>
                <w:bCs/>
                <w:szCs w:val="20"/>
              </w:rPr>
              <w:t>/d</w:t>
            </w:r>
            <w:r w:rsidRPr="00BF2C14">
              <w:rPr>
                <w:rFonts w:ascii="Times New Roman" w:hAnsi="Times New Roman"/>
                <w:bCs/>
                <w:szCs w:val="20"/>
              </w:rPr>
              <w:t>，工业废水</w:t>
            </w:r>
            <w:r w:rsidRPr="00BF2C14">
              <w:rPr>
                <w:rFonts w:ascii="Times New Roman" w:hAnsi="Times New Roman"/>
                <w:bCs/>
                <w:szCs w:val="20"/>
              </w:rPr>
              <w:t>10</w:t>
            </w:r>
            <w:r w:rsidRPr="00BF2C14">
              <w:rPr>
                <w:rFonts w:ascii="Times New Roman" w:hAnsi="Times New Roman"/>
                <w:bCs/>
                <w:szCs w:val="20"/>
              </w:rPr>
              <w:t>万</w:t>
            </w:r>
            <w:r w:rsidRPr="00BF2C14">
              <w:rPr>
                <w:rFonts w:ascii="Times New Roman" w:hAnsi="Times New Roman"/>
                <w:bCs/>
                <w:szCs w:val="20"/>
              </w:rPr>
              <w:t>m</w:t>
            </w:r>
            <w:r w:rsidRPr="00BF2C14">
              <w:rPr>
                <w:rFonts w:ascii="Times New Roman" w:hAnsi="Times New Roman"/>
                <w:bCs/>
                <w:szCs w:val="20"/>
                <w:vertAlign w:val="superscript"/>
              </w:rPr>
              <w:t>3</w:t>
            </w:r>
            <w:r w:rsidRPr="00BF2C14">
              <w:rPr>
                <w:rFonts w:ascii="Times New Roman" w:hAnsi="Times New Roman"/>
                <w:bCs/>
                <w:szCs w:val="20"/>
              </w:rPr>
              <w:t>/d</w:t>
            </w:r>
            <w:r w:rsidRPr="00BF2C14">
              <w:rPr>
                <w:rFonts w:ascii="Times New Roman" w:hAnsi="Times New Roman"/>
                <w:bCs/>
                <w:szCs w:val="20"/>
              </w:rPr>
              <w:t>。《绍兴市上虞区水处理发展有限责任公司污水分质处理提标改造工程环境影响报告书》于</w:t>
            </w:r>
            <w:r w:rsidRPr="00BF2C14">
              <w:rPr>
                <w:rFonts w:ascii="Times New Roman" w:hAnsi="Times New Roman"/>
                <w:bCs/>
                <w:szCs w:val="20"/>
              </w:rPr>
              <w:t>2014</w:t>
            </w:r>
            <w:r w:rsidRPr="00BF2C14">
              <w:rPr>
                <w:rFonts w:ascii="Times New Roman" w:hAnsi="Times New Roman"/>
                <w:bCs/>
                <w:szCs w:val="20"/>
              </w:rPr>
              <w:t>年</w:t>
            </w:r>
            <w:r w:rsidRPr="00BF2C14">
              <w:rPr>
                <w:rFonts w:ascii="Times New Roman" w:hAnsi="Times New Roman"/>
                <w:bCs/>
                <w:szCs w:val="20"/>
              </w:rPr>
              <w:t>9</w:t>
            </w:r>
            <w:r w:rsidRPr="00BF2C14">
              <w:rPr>
                <w:rFonts w:ascii="Times New Roman" w:hAnsi="Times New Roman"/>
                <w:bCs/>
                <w:szCs w:val="20"/>
              </w:rPr>
              <w:t>月</w:t>
            </w:r>
            <w:r w:rsidRPr="00BF2C14">
              <w:rPr>
                <w:rFonts w:ascii="Times New Roman" w:hAnsi="Times New Roman"/>
                <w:bCs/>
                <w:szCs w:val="20"/>
              </w:rPr>
              <w:t>24</w:t>
            </w:r>
            <w:r w:rsidRPr="00BF2C14">
              <w:rPr>
                <w:rFonts w:ascii="Times New Roman" w:hAnsi="Times New Roman"/>
                <w:bCs/>
                <w:szCs w:val="20"/>
              </w:rPr>
              <w:t>日经上虞区环保局批准，文号为虞环审【</w:t>
            </w:r>
            <w:r w:rsidRPr="00BF2C14">
              <w:rPr>
                <w:rFonts w:ascii="Times New Roman" w:hAnsi="Times New Roman"/>
                <w:bCs/>
                <w:szCs w:val="20"/>
              </w:rPr>
              <w:t>2014</w:t>
            </w:r>
            <w:r w:rsidRPr="00BF2C14">
              <w:rPr>
                <w:rFonts w:ascii="Times New Roman" w:hAnsi="Times New Roman"/>
                <w:bCs/>
                <w:szCs w:val="20"/>
              </w:rPr>
              <w:t>】</w:t>
            </w:r>
            <w:r w:rsidRPr="00BF2C14">
              <w:rPr>
                <w:rFonts w:ascii="Times New Roman" w:hAnsi="Times New Roman"/>
                <w:bCs/>
                <w:szCs w:val="20"/>
              </w:rPr>
              <w:t>104</w:t>
            </w:r>
            <w:r w:rsidRPr="00BF2C14">
              <w:rPr>
                <w:rFonts w:ascii="Times New Roman" w:hAnsi="Times New Roman"/>
                <w:bCs/>
                <w:szCs w:val="20"/>
              </w:rPr>
              <w:t>号。目前，该工程已通过环保竣工验收。工程污水处理工艺流程见下图。</w:t>
            </w:r>
          </w:p>
          <w:p w:rsidR="00691DBC" w:rsidRDefault="00351D49">
            <w:pPr>
              <w:spacing w:line="360" w:lineRule="auto"/>
              <w:jc w:val="center"/>
              <w:rPr>
                <w:rFonts w:ascii="Times New Roman" w:hAnsi="Times New Roman"/>
                <w:sz w:val="24"/>
              </w:rPr>
            </w:pPr>
            <w:r>
              <w:rPr>
                <w:rFonts w:ascii="Times New Roman" w:hAnsi="Times New Roman"/>
                <w:noProof/>
              </w:rPr>
              <w:drawing>
                <wp:inline distT="0" distB="0" distL="0" distR="0">
                  <wp:extent cx="4941570" cy="3077210"/>
                  <wp:effectExtent l="1905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srcRect/>
                          <a:stretch>
                            <a:fillRect/>
                          </a:stretch>
                        </pic:blipFill>
                        <pic:spPr bwMode="auto">
                          <a:xfrm>
                            <a:off x="0" y="0"/>
                            <a:ext cx="4941570" cy="3077210"/>
                          </a:xfrm>
                          <a:prstGeom prst="rect">
                            <a:avLst/>
                          </a:prstGeom>
                          <a:noFill/>
                          <a:ln w="9525">
                            <a:noFill/>
                            <a:miter lim="800000"/>
                            <a:headEnd/>
                            <a:tailEnd/>
                          </a:ln>
                        </pic:spPr>
                      </pic:pic>
                    </a:graphicData>
                  </a:graphic>
                </wp:inline>
              </w:drawing>
            </w:r>
          </w:p>
          <w:p w:rsidR="00691DBC" w:rsidRDefault="00691DBC">
            <w:pPr>
              <w:jc w:val="center"/>
              <w:rPr>
                <w:rFonts w:ascii="Times New Roman" w:hAnsi="Times New Roman"/>
                <w:b/>
                <w:szCs w:val="21"/>
              </w:rPr>
            </w:pPr>
            <w:r>
              <w:rPr>
                <w:rFonts w:ascii="Times New Roman" w:hAnsi="Times New Roman"/>
                <w:b/>
                <w:szCs w:val="21"/>
              </w:rPr>
              <w:t>图</w:t>
            </w:r>
            <w:r>
              <w:rPr>
                <w:rFonts w:ascii="Times New Roman" w:hAnsi="Times New Roman"/>
                <w:b/>
                <w:szCs w:val="21"/>
              </w:rPr>
              <w:t xml:space="preserve">2-1  </w:t>
            </w:r>
            <w:r>
              <w:rPr>
                <w:rFonts w:ascii="Times New Roman" w:hAnsi="Times New Roman"/>
                <w:b/>
                <w:szCs w:val="21"/>
              </w:rPr>
              <w:t>提标改造工程污水处理工艺流程图</w:t>
            </w:r>
          </w:p>
          <w:p w:rsidR="00691DBC" w:rsidRPr="00BF2C14" w:rsidRDefault="00691DBC">
            <w:pPr>
              <w:pStyle w:val="CharChar1"/>
              <w:ind w:firstLine="480"/>
              <w:rPr>
                <w:rFonts w:ascii="Times New Roman" w:hAnsi="Times New Roman"/>
                <w:snapToGrid w:val="0"/>
                <w:kern w:val="0"/>
              </w:rPr>
            </w:pPr>
            <w:r w:rsidRPr="00BF2C14">
              <w:rPr>
                <w:rFonts w:ascii="Times New Roman" w:hAnsi="Times New Roman"/>
                <w:snapToGrid w:val="0"/>
                <w:kern w:val="0"/>
              </w:rPr>
              <w:t>生活污水的提标工艺技术路线如下：</w:t>
            </w:r>
          </w:p>
          <w:p w:rsidR="00691DBC" w:rsidRPr="00BF2C14" w:rsidRDefault="00691DBC">
            <w:pPr>
              <w:pStyle w:val="CharChar1"/>
              <w:ind w:firstLine="480"/>
              <w:rPr>
                <w:rFonts w:ascii="Times New Roman" w:hAnsi="Times New Roman"/>
                <w:snapToGrid w:val="0"/>
                <w:kern w:val="0"/>
              </w:rPr>
            </w:pPr>
            <w:r w:rsidRPr="00BF2C14">
              <w:rPr>
                <w:rFonts w:ascii="Times New Roman" w:hAnsi="Times New Roman"/>
                <w:snapToGrid w:val="0"/>
                <w:kern w:val="0"/>
              </w:rPr>
              <w:t>进水</w:t>
            </w:r>
            <w:r w:rsidRPr="00BF2C14">
              <w:rPr>
                <w:rFonts w:ascii="Times New Roman" w:hAnsi="Times New Roman"/>
                <w:snapToGrid w:val="0"/>
                <w:kern w:val="0"/>
              </w:rPr>
              <w:t>—</w:t>
            </w:r>
            <w:r w:rsidRPr="00BF2C14">
              <w:rPr>
                <w:rFonts w:ascii="Times New Roman" w:hAnsi="Times New Roman"/>
                <w:snapToGrid w:val="0"/>
                <w:kern w:val="0"/>
              </w:rPr>
              <w:t>细格栅及曝气沉砂池</w:t>
            </w:r>
            <w:r w:rsidRPr="00BF2C14">
              <w:rPr>
                <w:rFonts w:ascii="Times New Roman" w:hAnsi="Times New Roman"/>
                <w:snapToGrid w:val="0"/>
                <w:kern w:val="0"/>
              </w:rPr>
              <w:t>—</w:t>
            </w:r>
            <w:r w:rsidRPr="00BF2C14">
              <w:rPr>
                <w:rFonts w:ascii="Times New Roman" w:hAnsi="Times New Roman"/>
                <w:snapToGrid w:val="0"/>
                <w:kern w:val="0"/>
              </w:rPr>
              <w:t>提升泵房</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)—A/O</w:t>
            </w:r>
            <w:r w:rsidRPr="00BF2C14">
              <w:rPr>
                <w:rFonts w:ascii="Times New Roman" w:hAnsi="Times New Roman"/>
                <w:snapToGrid w:val="0"/>
                <w:kern w:val="0"/>
              </w:rPr>
              <w:t>生物池</w:t>
            </w:r>
            <w:r w:rsidRPr="00BF2C14">
              <w:rPr>
                <w:rFonts w:ascii="Times New Roman" w:hAnsi="Times New Roman"/>
                <w:snapToGrid w:val="0"/>
                <w:kern w:val="0"/>
              </w:rPr>
              <w:t>—</w:t>
            </w:r>
            <w:r w:rsidRPr="00BF2C14">
              <w:rPr>
                <w:rFonts w:ascii="Times New Roman" w:hAnsi="Times New Roman"/>
                <w:snapToGrid w:val="0"/>
                <w:kern w:val="0"/>
              </w:rPr>
              <w:t>二沉池</w:t>
            </w:r>
            <w:r w:rsidRPr="00BF2C14">
              <w:rPr>
                <w:rFonts w:ascii="Times New Roman" w:hAnsi="Times New Roman"/>
                <w:snapToGrid w:val="0"/>
                <w:kern w:val="0"/>
              </w:rPr>
              <w:t>—</w:t>
            </w:r>
            <w:r w:rsidRPr="00BF2C14">
              <w:rPr>
                <w:rFonts w:ascii="Times New Roman" w:hAnsi="Times New Roman"/>
                <w:snapToGrid w:val="0"/>
                <w:kern w:val="0"/>
              </w:rPr>
              <w:t>高效澄清池</w:t>
            </w:r>
            <w:r w:rsidRPr="00BF2C14">
              <w:rPr>
                <w:rFonts w:ascii="Times New Roman" w:hAnsi="Times New Roman"/>
                <w:snapToGrid w:val="0"/>
                <w:kern w:val="0"/>
              </w:rPr>
              <w:t>—</w:t>
            </w:r>
            <w:r w:rsidRPr="00BF2C14">
              <w:rPr>
                <w:rFonts w:ascii="Times New Roman" w:hAnsi="Times New Roman"/>
                <w:snapToGrid w:val="0"/>
                <w:kern w:val="0"/>
              </w:rPr>
              <w:t>提升泵房及纤维转盘滤池</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w:t>
            </w:r>
            <w:r w:rsidRPr="00BF2C14">
              <w:rPr>
                <w:rFonts w:ascii="Times New Roman" w:hAnsi="Times New Roman"/>
                <w:snapToGrid w:val="0"/>
                <w:kern w:val="0"/>
              </w:rPr>
              <w:t>紫外线消毒渠</w:t>
            </w:r>
            <w:r w:rsidRPr="00BF2C14">
              <w:rPr>
                <w:rFonts w:ascii="Times New Roman" w:hAnsi="Times New Roman"/>
                <w:snapToGrid w:val="0"/>
                <w:kern w:val="0"/>
              </w:rPr>
              <w:t>—</w:t>
            </w:r>
            <w:r w:rsidRPr="00BF2C14">
              <w:rPr>
                <w:rFonts w:ascii="Times New Roman" w:hAnsi="Times New Roman"/>
                <w:snapToGrid w:val="0"/>
                <w:kern w:val="0"/>
              </w:rPr>
              <w:t>排海泵房</w:t>
            </w:r>
            <w:r w:rsidRPr="00BF2C14">
              <w:rPr>
                <w:rFonts w:ascii="Times New Roman" w:hAnsi="Times New Roman"/>
                <w:snapToGrid w:val="0"/>
                <w:kern w:val="0"/>
              </w:rPr>
              <w:t>—</w:t>
            </w:r>
            <w:r w:rsidRPr="00BF2C14">
              <w:rPr>
                <w:rFonts w:ascii="Times New Roman" w:hAnsi="Times New Roman"/>
                <w:snapToGrid w:val="0"/>
                <w:kern w:val="0"/>
              </w:rPr>
              <w:t>厂内高位井。</w:t>
            </w:r>
          </w:p>
          <w:p w:rsidR="00691DBC" w:rsidRPr="00BF2C14" w:rsidRDefault="00691DBC">
            <w:pPr>
              <w:pStyle w:val="CharChar1"/>
              <w:ind w:firstLine="480"/>
              <w:rPr>
                <w:rFonts w:ascii="Times New Roman" w:hAnsi="Times New Roman"/>
                <w:snapToGrid w:val="0"/>
                <w:kern w:val="0"/>
              </w:rPr>
            </w:pPr>
            <w:r w:rsidRPr="00BF2C14">
              <w:rPr>
                <w:rFonts w:ascii="Times New Roman" w:hAnsi="Times New Roman"/>
                <w:snapToGrid w:val="0"/>
                <w:kern w:val="0"/>
              </w:rPr>
              <w:t>工业废水的提标工艺技术线路如下：</w:t>
            </w:r>
          </w:p>
          <w:p w:rsidR="00691DBC" w:rsidRPr="00BF2C14" w:rsidRDefault="00691DBC">
            <w:pPr>
              <w:pStyle w:val="CharChar1"/>
              <w:ind w:firstLine="480"/>
              <w:rPr>
                <w:rFonts w:ascii="Times New Roman" w:hAnsi="Times New Roman"/>
                <w:snapToGrid w:val="0"/>
                <w:kern w:val="0"/>
              </w:rPr>
            </w:pPr>
            <w:r w:rsidRPr="00BF2C14">
              <w:rPr>
                <w:rFonts w:ascii="Times New Roman" w:hAnsi="Times New Roman"/>
                <w:snapToGrid w:val="0"/>
                <w:kern w:val="0"/>
              </w:rPr>
              <w:lastRenderedPageBreak/>
              <w:t>工业污水进水</w:t>
            </w:r>
            <w:r w:rsidRPr="00BF2C14">
              <w:rPr>
                <w:rFonts w:ascii="Times New Roman" w:hAnsi="Times New Roman"/>
                <w:snapToGrid w:val="0"/>
                <w:kern w:val="0"/>
              </w:rPr>
              <w:t>—</w:t>
            </w:r>
            <w:r w:rsidRPr="00BF2C14">
              <w:rPr>
                <w:rFonts w:ascii="Times New Roman" w:hAnsi="Times New Roman"/>
                <w:snapToGrid w:val="0"/>
                <w:kern w:val="0"/>
              </w:rPr>
              <w:t>调节池</w:t>
            </w:r>
            <w:r w:rsidRPr="00BF2C14">
              <w:rPr>
                <w:rFonts w:ascii="Times New Roman" w:hAnsi="Times New Roman"/>
                <w:snapToGrid w:val="0"/>
                <w:kern w:val="0"/>
              </w:rPr>
              <w:t>—</w:t>
            </w:r>
            <w:r w:rsidRPr="00BF2C14">
              <w:rPr>
                <w:rFonts w:ascii="Times New Roman" w:hAnsi="Times New Roman"/>
                <w:snapToGrid w:val="0"/>
                <w:kern w:val="0"/>
              </w:rPr>
              <w:t>折板絮凝沉淀吃</w:t>
            </w:r>
            <w:r w:rsidRPr="00BF2C14">
              <w:rPr>
                <w:rFonts w:ascii="Times New Roman" w:hAnsi="Times New Roman"/>
                <w:snapToGrid w:val="0"/>
                <w:kern w:val="0"/>
              </w:rPr>
              <w:t>—</w:t>
            </w:r>
            <w:r w:rsidRPr="00BF2C14">
              <w:rPr>
                <w:rFonts w:ascii="Times New Roman" w:hAnsi="Times New Roman"/>
                <w:snapToGrid w:val="0"/>
                <w:kern w:val="0"/>
              </w:rPr>
              <w:t>厌氧池</w:t>
            </w:r>
            <w:r w:rsidRPr="00BF2C14">
              <w:rPr>
                <w:rFonts w:ascii="Times New Roman" w:hAnsi="Times New Roman"/>
                <w:snapToGrid w:val="0"/>
                <w:kern w:val="0"/>
              </w:rPr>
              <w:t>—A/O</w:t>
            </w:r>
            <w:r w:rsidRPr="00BF2C14">
              <w:rPr>
                <w:rFonts w:ascii="Times New Roman" w:hAnsi="Times New Roman"/>
                <w:snapToGrid w:val="0"/>
                <w:kern w:val="0"/>
              </w:rPr>
              <w:t>生物池</w:t>
            </w:r>
            <w:r w:rsidRPr="00BF2C14">
              <w:rPr>
                <w:rFonts w:ascii="Times New Roman" w:hAnsi="Times New Roman"/>
                <w:snapToGrid w:val="0"/>
                <w:kern w:val="0"/>
              </w:rPr>
              <w:t>—</w:t>
            </w:r>
            <w:r w:rsidRPr="00BF2C14">
              <w:rPr>
                <w:rFonts w:ascii="Times New Roman" w:hAnsi="Times New Roman"/>
                <w:snapToGrid w:val="0"/>
                <w:kern w:val="0"/>
              </w:rPr>
              <w:t>二沉池</w:t>
            </w:r>
            <w:r w:rsidRPr="00BF2C14">
              <w:rPr>
                <w:rFonts w:ascii="Times New Roman" w:hAnsi="Times New Roman"/>
                <w:snapToGrid w:val="0"/>
                <w:kern w:val="0"/>
              </w:rPr>
              <w:t>—</w:t>
            </w:r>
            <w:r w:rsidRPr="00BF2C14">
              <w:rPr>
                <w:rFonts w:ascii="Times New Roman" w:hAnsi="Times New Roman"/>
                <w:snapToGrid w:val="0"/>
                <w:kern w:val="0"/>
              </w:rPr>
              <w:t>调酸池及提升泵房</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)——Fenton</w:t>
            </w:r>
            <w:r w:rsidRPr="00BF2C14">
              <w:rPr>
                <w:rFonts w:ascii="Times New Roman" w:hAnsi="Times New Roman"/>
                <w:snapToGrid w:val="0"/>
                <w:kern w:val="0"/>
              </w:rPr>
              <w:t>硫化他</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w:t>
            </w:r>
            <w:r w:rsidRPr="00BF2C14">
              <w:rPr>
                <w:rFonts w:ascii="Times New Roman" w:hAnsi="Times New Roman"/>
                <w:snapToGrid w:val="0"/>
                <w:kern w:val="0"/>
              </w:rPr>
              <w:t>中和脱气沉淀池</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w:t>
            </w:r>
            <w:r w:rsidRPr="00BF2C14">
              <w:rPr>
                <w:rFonts w:ascii="Times New Roman" w:hAnsi="Times New Roman"/>
                <w:snapToGrid w:val="0"/>
                <w:kern w:val="0"/>
              </w:rPr>
              <w:t>活性焦吸附池</w:t>
            </w:r>
            <w:r w:rsidRPr="00BF2C14">
              <w:rPr>
                <w:rFonts w:ascii="Times New Roman" w:hAnsi="Times New Roman"/>
                <w:snapToGrid w:val="0"/>
                <w:kern w:val="0"/>
              </w:rPr>
              <w:t>(</w:t>
            </w:r>
            <w:r w:rsidRPr="00BF2C14">
              <w:rPr>
                <w:rFonts w:ascii="Times New Roman" w:hAnsi="Times New Roman"/>
                <w:snapToGrid w:val="0"/>
                <w:kern w:val="0"/>
              </w:rPr>
              <w:t>新建</w:t>
            </w:r>
            <w:r w:rsidRPr="00BF2C14">
              <w:rPr>
                <w:rFonts w:ascii="Times New Roman" w:hAnsi="Times New Roman"/>
                <w:snapToGrid w:val="0"/>
                <w:kern w:val="0"/>
              </w:rPr>
              <w:t>)—</w:t>
            </w:r>
            <w:r w:rsidRPr="00BF2C14">
              <w:rPr>
                <w:rFonts w:ascii="Times New Roman" w:hAnsi="Times New Roman"/>
                <w:snapToGrid w:val="0"/>
                <w:kern w:val="0"/>
              </w:rPr>
              <w:t>高密度澄清池</w:t>
            </w:r>
            <w:r w:rsidRPr="00BF2C14">
              <w:rPr>
                <w:rFonts w:ascii="Times New Roman" w:hAnsi="Times New Roman"/>
                <w:snapToGrid w:val="0"/>
                <w:kern w:val="0"/>
              </w:rPr>
              <w:t>—</w:t>
            </w:r>
            <w:r w:rsidRPr="00BF2C14">
              <w:rPr>
                <w:rFonts w:ascii="Times New Roman" w:hAnsi="Times New Roman"/>
                <w:snapToGrid w:val="0"/>
                <w:kern w:val="0"/>
              </w:rPr>
              <w:t>排海泵房</w:t>
            </w:r>
            <w:r w:rsidRPr="00BF2C14">
              <w:rPr>
                <w:rFonts w:ascii="Times New Roman" w:hAnsi="Times New Roman"/>
                <w:snapToGrid w:val="0"/>
                <w:kern w:val="0"/>
              </w:rPr>
              <w:t>—</w:t>
            </w:r>
            <w:r w:rsidRPr="00BF2C14">
              <w:rPr>
                <w:rFonts w:ascii="Times New Roman" w:hAnsi="Times New Roman"/>
                <w:snapToGrid w:val="0"/>
                <w:kern w:val="0"/>
              </w:rPr>
              <w:t>高位井</w:t>
            </w:r>
            <w:r w:rsidRPr="00BF2C14">
              <w:rPr>
                <w:rFonts w:ascii="Times New Roman" w:hAnsi="Times New Roman"/>
                <w:snapToGrid w:val="0"/>
                <w:kern w:val="0"/>
              </w:rPr>
              <w:t>—</w:t>
            </w:r>
            <w:r w:rsidRPr="00BF2C14">
              <w:rPr>
                <w:rFonts w:ascii="Times New Roman" w:hAnsi="Times New Roman"/>
                <w:snapToGrid w:val="0"/>
                <w:kern w:val="0"/>
              </w:rPr>
              <w:t>排放。</w:t>
            </w:r>
          </w:p>
          <w:p w:rsidR="00691DBC" w:rsidRPr="00BF2C14" w:rsidRDefault="00691DBC">
            <w:pPr>
              <w:pStyle w:val="CharChar1"/>
              <w:ind w:firstLine="480"/>
              <w:rPr>
                <w:rFonts w:ascii="Times New Roman" w:hAnsi="Times New Roman"/>
                <w:snapToGrid w:val="0"/>
                <w:kern w:val="0"/>
              </w:rPr>
            </w:pPr>
            <w:r w:rsidRPr="00BF2C14">
              <w:rPr>
                <w:rFonts w:ascii="Times New Roman" w:hAnsi="Times New Roman"/>
                <w:snapToGrid w:val="0"/>
                <w:kern w:val="0"/>
              </w:rPr>
              <w:t>污水分质处理提标改造工程竣工后，进入上虞污水处理厂的废水执行《污水综合排放标准》</w:t>
            </w:r>
            <w:r w:rsidRPr="00BF2C14">
              <w:rPr>
                <w:rFonts w:ascii="Times New Roman" w:hAnsi="Times New Roman"/>
                <w:snapToGrid w:val="0"/>
                <w:kern w:val="0"/>
              </w:rPr>
              <w:t>(GB8978-1996)</w:t>
            </w:r>
            <w:r w:rsidRPr="00BF2C14">
              <w:rPr>
                <w:rFonts w:ascii="Times New Roman" w:hAnsi="Times New Roman"/>
                <w:snapToGrid w:val="0"/>
                <w:kern w:val="0"/>
              </w:rPr>
              <w:t>表</w:t>
            </w:r>
            <w:r w:rsidRPr="00BF2C14">
              <w:rPr>
                <w:rFonts w:ascii="Times New Roman" w:hAnsi="Times New Roman"/>
                <w:snapToGrid w:val="0"/>
                <w:kern w:val="0"/>
              </w:rPr>
              <w:t>4</w:t>
            </w:r>
            <w:r w:rsidRPr="00BF2C14">
              <w:rPr>
                <w:rFonts w:ascii="Times New Roman" w:hAnsi="Times New Roman"/>
                <w:snapToGrid w:val="0"/>
                <w:kern w:val="0"/>
              </w:rPr>
              <w:t>中的三级标准，其中氨氮、总磷执行浙江省《工业企业废水氮、磷污染物间接排放限值》</w:t>
            </w:r>
            <w:r w:rsidRPr="00BF2C14">
              <w:rPr>
                <w:rFonts w:ascii="Times New Roman" w:hAnsi="Times New Roman"/>
                <w:snapToGrid w:val="0"/>
                <w:kern w:val="0"/>
              </w:rPr>
              <w:t>(DB33/887-2013)</w:t>
            </w:r>
            <w:r w:rsidRPr="00BF2C14">
              <w:rPr>
                <w:rFonts w:ascii="Times New Roman" w:hAnsi="Times New Roman"/>
                <w:snapToGrid w:val="0"/>
                <w:kern w:val="0"/>
              </w:rPr>
              <w:t>。上虞污水处理厂外排生活污水执行《城镇污水处理厂污染物排放标准》</w:t>
            </w:r>
            <w:r w:rsidRPr="00BF2C14">
              <w:rPr>
                <w:rFonts w:ascii="Times New Roman" w:hAnsi="Times New Roman"/>
                <w:snapToGrid w:val="0"/>
                <w:kern w:val="0"/>
              </w:rPr>
              <w:t>(GB18918-2002)</w:t>
            </w:r>
            <w:r w:rsidRPr="00BF2C14">
              <w:rPr>
                <w:rFonts w:ascii="Times New Roman" w:hAnsi="Times New Roman"/>
                <w:snapToGrid w:val="0"/>
                <w:kern w:val="0"/>
              </w:rPr>
              <w:t>一级</w:t>
            </w:r>
            <w:r w:rsidRPr="00BF2C14">
              <w:rPr>
                <w:rFonts w:ascii="Times New Roman" w:hAnsi="Times New Roman"/>
                <w:snapToGrid w:val="0"/>
                <w:kern w:val="0"/>
              </w:rPr>
              <w:t>A</w:t>
            </w:r>
            <w:r w:rsidRPr="00BF2C14">
              <w:rPr>
                <w:rFonts w:ascii="Times New Roman" w:hAnsi="Times New Roman"/>
                <w:snapToGrid w:val="0"/>
                <w:kern w:val="0"/>
              </w:rPr>
              <w:t>标准，工业废水执行《污水综合排放标准》</w:t>
            </w:r>
            <w:r w:rsidRPr="00BF2C14">
              <w:rPr>
                <w:rFonts w:ascii="Times New Roman" w:hAnsi="Times New Roman"/>
                <w:snapToGrid w:val="0"/>
                <w:kern w:val="0"/>
              </w:rPr>
              <w:t>(GB8978-1996)</w:t>
            </w:r>
            <w:r w:rsidRPr="00BF2C14">
              <w:rPr>
                <w:rFonts w:ascii="Times New Roman" w:hAnsi="Times New Roman"/>
                <w:snapToGrid w:val="0"/>
                <w:kern w:val="0"/>
              </w:rPr>
              <w:t>一级标准，其中</w:t>
            </w:r>
            <w:r w:rsidRPr="00BF2C14">
              <w:rPr>
                <w:rFonts w:ascii="Times New Roman" w:hAnsi="Times New Roman"/>
                <w:snapToGrid w:val="0"/>
                <w:kern w:val="0"/>
              </w:rPr>
              <w:t>COD≤80mg/L</w:t>
            </w:r>
            <w:r w:rsidRPr="00BF2C14">
              <w:rPr>
                <w:rFonts w:ascii="Times New Roman" w:hAnsi="Times New Roman"/>
                <w:snapToGrid w:val="0"/>
                <w:kern w:val="0"/>
              </w:rPr>
              <w:t>。</w:t>
            </w:r>
            <w:r w:rsidRPr="00BF2C14">
              <w:rPr>
                <w:rStyle w:val="a6"/>
                <w:rFonts w:ascii="Times New Roman" w:hAnsi="Times New Roman"/>
                <w:sz w:val="24"/>
                <w:szCs w:val="24"/>
              </w:rPr>
              <w:t>主要指标相关标准见表</w:t>
            </w:r>
            <w:r w:rsidRPr="00BF2C14">
              <w:rPr>
                <w:rStyle w:val="a6"/>
                <w:rFonts w:ascii="Times New Roman" w:hAnsi="Times New Roman"/>
                <w:sz w:val="24"/>
                <w:szCs w:val="24"/>
              </w:rPr>
              <w:t>2-</w:t>
            </w:r>
            <w:r w:rsidR="00BF1881">
              <w:rPr>
                <w:rStyle w:val="a6"/>
                <w:rFonts w:ascii="Times New Roman" w:hAnsi="Times New Roman" w:hint="eastAsia"/>
                <w:sz w:val="24"/>
                <w:szCs w:val="24"/>
              </w:rPr>
              <w:t>3</w:t>
            </w:r>
            <w:r w:rsidRPr="00BF2C14">
              <w:rPr>
                <w:rFonts w:ascii="Times New Roman" w:hAnsi="Times New Roman"/>
                <w:snapToGrid w:val="0"/>
                <w:kern w:val="0"/>
              </w:rPr>
              <w:t>。</w:t>
            </w:r>
          </w:p>
          <w:p w:rsidR="00691DBC" w:rsidRDefault="00691DBC" w:rsidP="00DD2C39">
            <w:pPr>
              <w:spacing w:afterLines="25"/>
              <w:jc w:val="center"/>
              <w:rPr>
                <w:rFonts w:ascii="Times New Roman" w:eastAsia="黑体" w:hAnsi="Times New Roman"/>
                <w:b/>
                <w:szCs w:val="21"/>
              </w:rPr>
            </w:pPr>
            <w:r>
              <w:rPr>
                <w:rFonts w:ascii="Times New Roman" w:hAnsi="Times New Roman"/>
                <w:b/>
                <w:szCs w:val="21"/>
              </w:rPr>
              <w:t>表</w:t>
            </w:r>
            <w:r>
              <w:rPr>
                <w:rFonts w:ascii="Times New Roman" w:hAnsi="Times New Roman"/>
                <w:b/>
                <w:szCs w:val="21"/>
              </w:rPr>
              <w:t>2-</w:t>
            </w:r>
            <w:r w:rsidR="00BF1881">
              <w:rPr>
                <w:rFonts w:ascii="Times New Roman" w:hAnsi="Times New Roman" w:hint="eastAsia"/>
                <w:b/>
                <w:szCs w:val="21"/>
              </w:rPr>
              <w:t xml:space="preserve">3 </w:t>
            </w:r>
            <w:r>
              <w:rPr>
                <w:rFonts w:ascii="Times New Roman" w:hAnsi="Times New Roman"/>
                <w:b/>
                <w:szCs w:val="21"/>
              </w:rPr>
              <w:t>污水处理厂设计进、出水指标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705"/>
              <w:gridCol w:w="1786"/>
              <w:gridCol w:w="2700"/>
              <w:gridCol w:w="2319"/>
            </w:tblGrid>
            <w:tr w:rsidR="00691DBC">
              <w:trPr>
                <w:trHeight w:val="340"/>
              </w:trPr>
              <w:tc>
                <w:tcPr>
                  <w:tcW w:w="560" w:type="dxa"/>
                  <w:vMerge w:val="restart"/>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序号</w:t>
                  </w:r>
                </w:p>
              </w:tc>
              <w:tc>
                <w:tcPr>
                  <w:tcW w:w="1705" w:type="dxa"/>
                  <w:vMerge w:val="restart"/>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污染物名称</w:t>
                  </w:r>
                </w:p>
              </w:tc>
              <w:tc>
                <w:tcPr>
                  <w:tcW w:w="1786" w:type="dxa"/>
                  <w:vMerge w:val="restart"/>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企业纳管标准</w:t>
                  </w:r>
                  <w:r w:rsidRPr="00BF2C14">
                    <w:rPr>
                      <w:rStyle w:val="a6"/>
                      <w:rFonts w:ascii="Times New Roman" w:hAnsi="Times New Roman"/>
                      <w:b/>
                      <w:bCs/>
                    </w:rPr>
                    <w:t>GB8978-1996</w:t>
                  </w:r>
                  <w:r w:rsidRPr="00BF2C14">
                    <w:rPr>
                      <w:rStyle w:val="a6"/>
                      <w:rFonts w:ascii="Times New Roman" w:hAnsi="Times New Roman"/>
                      <w:b/>
                      <w:bCs/>
                    </w:rPr>
                    <w:t>三级标准</w:t>
                  </w:r>
                </w:p>
              </w:tc>
              <w:tc>
                <w:tcPr>
                  <w:tcW w:w="5019" w:type="dxa"/>
                  <w:gridSpan w:val="2"/>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上虞污水处理厂尾水排放标准</w:t>
                  </w:r>
                  <w:r w:rsidRPr="00BF2C14">
                    <w:rPr>
                      <w:rStyle w:val="a6"/>
                      <w:rFonts w:ascii="Times New Roman" w:hAnsi="Times New Roman"/>
                      <w:b/>
                      <w:bCs/>
                    </w:rPr>
                    <w:t>mg/L</w:t>
                  </w:r>
                </w:p>
              </w:tc>
            </w:tr>
            <w:tr w:rsidR="00691DBC">
              <w:trPr>
                <w:trHeight w:val="340"/>
              </w:trPr>
              <w:tc>
                <w:tcPr>
                  <w:tcW w:w="560" w:type="dxa"/>
                  <w:vMerge/>
                  <w:vAlign w:val="center"/>
                </w:tcPr>
                <w:p w:rsidR="00691DBC" w:rsidRPr="00BF2C14" w:rsidRDefault="00691DBC">
                  <w:pPr>
                    <w:pStyle w:val="CharChar1"/>
                    <w:spacing w:line="240" w:lineRule="auto"/>
                    <w:ind w:firstLine="422"/>
                    <w:jc w:val="center"/>
                    <w:rPr>
                      <w:rStyle w:val="a6"/>
                      <w:rFonts w:ascii="Times New Roman" w:hAnsi="Times New Roman"/>
                      <w:b/>
                      <w:bCs/>
                    </w:rPr>
                  </w:pPr>
                </w:p>
              </w:tc>
              <w:tc>
                <w:tcPr>
                  <w:tcW w:w="1705" w:type="dxa"/>
                  <w:vMerge/>
                  <w:vAlign w:val="center"/>
                </w:tcPr>
                <w:p w:rsidR="00691DBC" w:rsidRPr="00BF2C14" w:rsidRDefault="00691DBC">
                  <w:pPr>
                    <w:pStyle w:val="CharChar1"/>
                    <w:spacing w:line="240" w:lineRule="auto"/>
                    <w:ind w:firstLine="422"/>
                    <w:jc w:val="center"/>
                    <w:rPr>
                      <w:rStyle w:val="a6"/>
                      <w:rFonts w:ascii="Times New Roman" w:hAnsi="Times New Roman"/>
                      <w:b/>
                      <w:bCs/>
                    </w:rPr>
                  </w:pPr>
                </w:p>
              </w:tc>
              <w:tc>
                <w:tcPr>
                  <w:tcW w:w="1786" w:type="dxa"/>
                  <w:vMerge/>
                  <w:vAlign w:val="center"/>
                </w:tcPr>
                <w:p w:rsidR="00691DBC" w:rsidRPr="00BF2C14" w:rsidRDefault="00691DBC">
                  <w:pPr>
                    <w:pStyle w:val="CharChar1"/>
                    <w:spacing w:line="240" w:lineRule="auto"/>
                    <w:ind w:firstLine="422"/>
                    <w:jc w:val="center"/>
                    <w:rPr>
                      <w:rStyle w:val="a6"/>
                      <w:rFonts w:ascii="Times New Roman" w:hAnsi="Times New Roman"/>
                      <w:b/>
                      <w:bCs/>
                    </w:rPr>
                  </w:pP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生活污水</w:t>
                  </w:r>
                </w:p>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GB18918-2002</w:t>
                  </w:r>
                  <w:r w:rsidRPr="00BF2C14">
                    <w:rPr>
                      <w:rStyle w:val="a6"/>
                      <w:rFonts w:ascii="Times New Roman" w:hAnsi="Times New Roman"/>
                      <w:b/>
                      <w:bCs/>
                    </w:rPr>
                    <w:t>一级</w:t>
                  </w:r>
                  <w:r w:rsidRPr="00BF2C14">
                    <w:rPr>
                      <w:rStyle w:val="a6"/>
                      <w:rFonts w:ascii="Times New Roman" w:hAnsi="Times New Roman"/>
                      <w:b/>
                      <w:bCs/>
                    </w:rPr>
                    <w:t>A</w:t>
                  </w:r>
                  <w:r w:rsidRPr="00BF2C14">
                    <w:rPr>
                      <w:rStyle w:val="a6"/>
                      <w:rFonts w:ascii="Times New Roman" w:hAnsi="Times New Roman"/>
                      <w:b/>
                      <w:bCs/>
                    </w:rPr>
                    <w:t>标准</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工业废水</w:t>
                  </w:r>
                </w:p>
                <w:p w:rsidR="00691DBC" w:rsidRPr="00BF2C14" w:rsidRDefault="00691DBC">
                  <w:pPr>
                    <w:pStyle w:val="CharChar1"/>
                    <w:spacing w:line="240" w:lineRule="auto"/>
                    <w:ind w:firstLineChars="0" w:firstLine="0"/>
                    <w:jc w:val="center"/>
                    <w:rPr>
                      <w:rStyle w:val="a6"/>
                      <w:rFonts w:ascii="Times New Roman" w:hAnsi="Times New Roman"/>
                      <w:b/>
                      <w:bCs/>
                    </w:rPr>
                  </w:pPr>
                  <w:r w:rsidRPr="00BF2C14">
                    <w:rPr>
                      <w:rStyle w:val="a6"/>
                      <w:rFonts w:ascii="Times New Roman" w:hAnsi="Times New Roman"/>
                      <w:b/>
                      <w:bCs/>
                    </w:rPr>
                    <w:t>GB8978-1996</w:t>
                  </w:r>
                  <w:r w:rsidRPr="00BF2C14">
                    <w:rPr>
                      <w:rStyle w:val="a6"/>
                      <w:rFonts w:ascii="Times New Roman" w:hAnsi="Times New Roman"/>
                      <w:b/>
                      <w:bCs/>
                    </w:rPr>
                    <w:t>一级标准</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pH(</w:t>
                  </w:r>
                  <w:r w:rsidRPr="00BF2C14">
                    <w:rPr>
                      <w:rStyle w:val="a6"/>
                      <w:rFonts w:ascii="Times New Roman" w:hAnsi="Times New Roman"/>
                    </w:rPr>
                    <w:t>无量纲</w:t>
                  </w:r>
                  <w:r w:rsidRPr="00BF2C14">
                    <w:rPr>
                      <w:rStyle w:val="a6"/>
                      <w:rFonts w:ascii="Times New Roman" w:hAnsi="Times New Roman"/>
                    </w:rPr>
                    <w:t>)</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6~9</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6~9</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6~9</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色度</w:t>
                  </w:r>
                  <w:r w:rsidRPr="00BF2C14">
                    <w:rPr>
                      <w:rStyle w:val="a6"/>
                      <w:rFonts w:ascii="Times New Roman" w:hAnsi="Times New Roman"/>
                    </w:rPr>
                    <w:t>(</w:t>
                  </w:r>
                  <w:r w:rsidRPr="00BF2C14">
                    <w:rPr>
                      <w:rStyle w:val="a6"/>
                      <w:rFonts w:ascii="Times New Roman" w:hAnsi="Times New Roman"/>
                    </w:rPr>
                    <w:t>稀释倍数</w:t>
                  </w:r>
                  <w:r w:rsidRPr="00BF2C14">
                    <w:rPr>
                      <w:rStyle w:val="a6"/>
                      <w:rFonts w:ascii="Times New Roman" w:hAnsi="Times New Roman"/>
                    </w:rPr>
                    <w:t>)</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30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3</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SS</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400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70</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3 \* GB3 \* MERGEFORMAT </w:instrText>
                  </w:r>
                  <w:r w:rsidR="0041627E" w:rsidRPr="00BF2C14">
                    <w:rPr>
                      <w:rFonts w:ascii="Times New Roman" w:hAnsi="Times New Roman"/>
                      <w:sz w:val="21"/>
                      <w:szCs w:val="21"/>
                      <w:vertAlign w:val="superscript"/>
                    </w:rPr>
                    <w:fldChar w:fldCharType="separate"/>
                  </w:r>
                  <w:r w:rsidRPr="00BF2C14">
                    <w:rPr>
                      <w:rStyle w:val="a6"/>
                      <w:rFonts w:ascii="Times New Roman" w:hAnsi="Times New Roman"/>
                      <w:vertAlign w:val="superscript"/>
                    </w:rPr>
                    <w:t>③</w:t>
                  </w:r>
                  <w:r w:rsidR="0041627E" w:rsidRPr="00BF2C14">
                    <w:rPr>
                      <w:rFonts w:ascii="Times New Roman" w:hAnsi="Times New Roman"/>
                      <w:sz w:val="21"/>
                      <w:szCs w:val="21"/>
                      <w:vertAlign w:val="superscript"/>
                    </w:rPr>
                    <w:fldChar w:fldCharType="end"/>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4</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BOD</w:t>
                  </w:r>
                  <w:r w:rsidRPr="00BF2C14">
                    <w:rPr>
                      <w:rStyle w:val="a6"/>
                      <w:rFonts w:ascii="Times New Roman" w:hAnsi="Times New Roman"/>
                      <w:vertAlign w:val="subscript"/>
                    </w:rPr>
                    <w:t>5</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300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CODcr</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500</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1 \* GB3 \* MERGEFORMAT </w:instrText>
                  </w:r>
                  <w:r w:rsidR="0041627E" w:rsidRPr="00BF2C14">
                    <w:rPr>
                      <w:rFonts w:ascii="Times New Roman" w:hAnsi="Times New Roman"/>
                      <w:sz w:val="21"/>
                      <w:szCs w:val="21"/>
                      <w:vertAlign w:val="superscript"/>
                    </w:rPr>
                    <w:fldChar w:fldCharType="separate"/>
                  </w:r>
                  <w:r w:rsidRPr="00BF2C14">
                    <w:rPr>
                      <w:rStyle w:val="a6"/>
                      <w:rFonts w:ascii="Times New Roman" w:hAnsi="Times New Roman"/>
                      <w:vertAlign w:val="superscript"/>
                    </w:rPr>
                    <w:t>①</w:t>
                  </w:r>
                  <w:r w:rsidR="0041627E" w:rsidRPr="00BF2C14">
                    <w:rPr>
                      <w:rFonts w:ascii="Times New Roman" w:hAnsi="Times New Roman"/>
                      <w:sz w:val="21"/>
                      <w:szCs w:val="21"/>
                      <w:vertAlign w:val="superscript"/>
                    </w:rPr>
                    <w:fldChar w:fldCharType="end"/>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80</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4 \* GB3 \* MERGEFORMAT </w:instrText>
                  </w:r>
                  <w:r w:rsidR="0041627E" w:rsidRPr="00BF2C14">
                    <w:rPr>
                      <w:rFonts w:ascii="Times New Roman" w:hAnsi="Times New Roman"/>
                      <w:sz w:val="21"/>
                      <w:szCs w:val="21"/>
                      <w:vertAlign w:val="superscript"/>
                    </w:rPr>
                    <w:fldChar w:fldCharType="separate"/>
                  </w:r>
                  <w:r w:rsidRPr="00BF2C14">
                    <w:rPr>
                      <w:rStyle w:val="a6"/>
                      <w:rFonts w:ascii="Times New Roman" w:hAnsi="Times New Roman"/>
                      <w:vertAlign w:val="superscript"/>
                    </w:rPr>
                    <w:t>④</w:t>
                  </w:r>
                  <w:r w:rsidR="0041627E" w:rsidRPr="00BF2C14">
                    <w:rPr>
                      <w:rFonts w:ascii="Times New Roman" w:hAnsi="Times New Roman"/>
                      <w:sz w:val="21"/>
                      <w:szCs w:val="21"/>
                      <w:vertAlign w:val="superscript"/>
                    </w:rPr>
                    <w:fldChar w:fldCharType="end"/>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6</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TN</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15</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7</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NH</w:t>
                  </w:r>
                  <w:r w:rsidRPr="00BF2C14">
                    <w:rPr>
                      <w:rStyle w:val="a6"/>
                      <w:rFonts w:ascii="Times New Roman" w:hAnsi="Times New Roman"/>
                      <w:vertAlign w:val="subscript"/>
                    </w:rPr>
                    <w:t>3</w:t>
                  </w:r>
                  <w:r w:rsidRPr="00BF2C14">
                    <w:rPr>
                      <w:rStyle w:val="a6"/>
                      <w:rFonts w:ascii="Times New Roman" w:hAnsi="Times New Roman"/>
                    </w:rPr>
                    <w:t>-N</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35</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2 \* GB3 \* MERGEFORMAT </w:instrText>
                  </w:r>
                  <w:r w:rsidR="0041627E" w:rsidRPr="00BF2C14">
                    <w:rPr>
                      <w:rFonts w:ascii="Times New Roman" w:hAnsi="Times New Roman"/>
                      <w:sz w:val="21"/>
                      <w:szCs w:val="21"/>
                      <w:vertAlign w:val="superscript"/>
                    </w:rPr>
                    <w:fldChar w:fldCharType="separate"/>
                  </w:r>
                  <w:r w:rsidRPr="00BF2C14">
                    <w:rPr>
                      <w:rFonts w:ascii="Times New Roman" w:hAnsi="Times New Roman"/>
                      <w:sz w:val="21"/>
                      <w:szCs w:val="21"/>
                      <w:vertAlign w:val="superscript"/>
                    </w:rPr>
                    <w:t>②</w:t>
                  </w:r>
                  <w:r w:rsidR="0041627E" w:rsidRPr="00BF2C14">
                    <w:rPr>
                      <w:rFonts w:ascii="Times New Roman" w:hAnsi="Times New Roman"/>
                      <w:sz w:val="21"/>
                      <w:szCs w:val="21"/>
                      <w:vertAlign w:val="superscript"/>
                    </w:rPr>
                    <w:fldChar w:fldCharType="end"/>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5(8)</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5 \* GB3 \* MERGEFORMAT </w:instrText>
                  </w:r>
                  <w:r w:rsidR="0041627E" w:rsidRPr="00BF2C14">
                    <w:rPr>
                      <w:rFonts w:ascii="Times New Roman" w:hAnsi="Times New Roman"/>
                      <w:sz w:val="21"/>
                      <w:szCs w:val="21"/>
                      <w:vertAlign w:val="superscript"/>
                    </w:rPr>
                    <w:fldChar w:fldCharType="separate"/>
                  </w:r>
                  <w:r w:rsidRPr="00BF2C14">
                    <w:rPr>
                      <w:rStyle w:val="a6"/>
                      <w:rFonts w:ascii="Times New Roman" w:hAnsi="Times New Roman"/>
                      <w:vertAlign w:val="superscript"/>
                    </w:rPr>
                    <w:t>⑤</w:t>
                  </w:r>
                  <w:r w:rsidR="0041627E" w:rsidRPr="00BF2C14">
                    <w:rPr>
                      <w:rFonts w:ascii="Times New Roman" w:hAnsi="Times New Roman"/>
                      <w:sz w:val="21"/>
                      <w:szCs w:val="21"/>
                      <w:vertAlign w:val="superscript"/>
                    </w:rPr>
                    <w:fldChar w:fldCharType="end"/>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15</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8</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TP</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8</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2 \* GB3 \* MERGEFORMAT </w:instrText>
                  </w:r>
                  <w:r w:rsidR="0041627E" w:rsidRPr="00BF2C14">
                    <w:rPr>
                      <w:rFonts w:ascii="Times New Roman" w:hAnsi="Times New Roman"/>
                      <w:sz w:val="21"/>
                      <w:szCs w:val="21"/>
                      <w:vertAlign w:val="superscript"/>
                    </w:rPr>
                    <w:fldChar w:fldCharType="separate"/>
                  </w:r>
                  <w:r w:rsidRPr="00BF2C14">
                    <w:rPr>
                      <w:rFonts w:ascii="Times New Roman" w:hAnsi="Times New Roman"/>
                      <w:sz w:val="21"/>
                      <w:szCs w:val="21"/>
                      <w:vertAlign w:val="superscript"/>
                    </w:rPr>
                    <w:t>②</w:t>
                  </w:r>
                  <w:r w:rsidR="0041627E" w:rsidRPr="00BF2C14">
                    <w:rPr>
                      <w:rFonts w:ascii="Times New Roman" w:hAnsi="Times New Roman"/>
                      <w:sz w:val="21"/>
                      <w:szCs w:val="21"/>
                      <w:vertAlign w:val="superscript"/>
                    </w:rPr>
                    <w:fldChar w:fldCharType="end"/>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9</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石油类</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动植物油</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11</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硫化物</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12</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挥发酚</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13</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苯胺类</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14</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硝基苯类</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15</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氯苯</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0.3</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0.2</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16</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TOC</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17</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LAS</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20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0.5</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5.0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18</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AOX</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8.0</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p>
              </w:tc>
            </w:tr>
            <w:tr w:rsidR="00691DBC">
              <w:trPr>
                <w:trHeight w:val="340"/>
              </w:trPr>
              <w:tc>
                <w:tcPr>
                  <w:tcW w:w="56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19</w:t>
                  </w:r>
                </w:p>
              </w:tc>
              <w:tc>
                <w:tcPr>
                  <w:tcW w:w="1705"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总铁</w:t>
                  </w:r>
                </w:p>
              </w:tc>
              <w:tc>
                <w:tcPr>
                  <w:tcW w:w="1786"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700"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w:t>
                  </w:r>
                </w:p>
              </w:tc>
              <w:tc>
                <w:tcPr>
                  <w:tcW w:w="2319" w:type="dxa"/>
                  <w:vAlign w:val="center"/>
                </w:tcPr>
                <w:p w:rsidR="00691DBC" w:rsidRPr="00BF2C14" w:rsidRDefault="00691DBC">
                  <w:pPr>
                    <w:pStyle w:val="CharChar1"/>
                    <w:spacing w:line="240" w:lineRule="auto"/>
                    <w:ind w:firstLineChars="0" w:firstLine="0"/>
                    <w:jc w:val="center"/>
                    <w:rPr>
                      <w:rStyle w:val="a6"/>
                      <w:rFonts w:ascii="Times New Roman" w:hAnsi="Times New Roman"/>
                    </w:rPr>
                  </w:pPr>
                  <w:r w:rsidRPr="00BF2C14">
                    <w:rPr>
                      <w:rStyle w:val="a6"/>
                      <w:rFonts w:ascii="Times New Roman" w:hAnsi="Times New Roman"/>
                    </w:rPr>
                    <w:t>10</w:t>
                  </w:r>
                  <w:r w:rsidR="0041627E" w:rsidRPr="00BF2C14">
                    <w:rPr>
                      <w:rFonts w:ascii="Times New Roman" w:hAnsi="Times New Roman"/>
                      <w:sz w:val="21"/>
                      <w:szCs w:val="21"/>
                      <w:vertAlign w:val="superscript"/>
                    </w:rPr>
                    <w:fldChar w:fldCharType="begin"/>
                  </w:r>
                  <w:r w:rsidRPr="00BF2C14">
                    <w:rPr>
                      <w:rStyle w:val="a6"/>
                      <w:rFonts w:ascii="Times New Roman" w:hAnsi="Times New Roman"/>
                      <w:vertAlign w:val="superscript"/>
                    </w:rPr>
                    <w:instrText xml:space="preserve"> = 6 \* GB3 \* MERGEFORMAT </w:instrText>
                  </w:r>
                  <w:r w:rsidR="0041627E" w:rsidRPr="00BF2C14">
                    <w:rPr>
                      <w:rFonts w:ascii="Times New Roman" w:hAnsi="Times New Roman"/>
                      <w:sz w:val="21"/>
                      <w:szCs w:val="21"/>
                      <w:vertAlign w:val="superscript"/>
                    </w:rPr>
                    <w:fldChar w:fldCharType="separate"/>
                  </w:r>
                  <w:r w:rsidRPr="00BF2C14">
                    <w:rPr>
                      <w:rFonts w:ascii="Times New Roman" w:hAnsi="Times New Roman"/>
                      <w:sz w:val="21"/>
                      <w:szCs w:val="21"/>
                      <w:vertAlign w:val="superscript"/>
                    </w:rPr>
                    <w:t>⑥</w:t>
                  </w:r>
                  <w:r w:rsidR="0041627E" w:rsidRPr="00BF2C14">
                    <w:rPr>
                      <w:rFonts w:ascii="Times New Roman" w:hAnsi="Times New Roman"/>
                      <w:sz w:val="21"/>
                      <w:szCs w:val="21"/>
                      <w:vertAlign w:val="superscript"/>
                    </w:rPr>
                    <w:fldChar w:fldCharType="end"/>
                  </w:r>
                </w:p>
              </w:tc>
            </w:tr>
          </w:tbl>
          <w:p w:rsidR="00691DBC" w:rsidRPr="00BF2C14" w:rsidRDefault="00691DBC">
            <w:pPr>
              <w:pStyle w:val="CharChar1"/>
              <w:ind w:firstLine="420"/>
              <w:rPr>
                <w:rStyle w:val="a6"/>
                <w:rFonts w:ascii="Times New Roman" w:hAnsi="Times New Roman"/>
              </w:rPr>
            </w:pPr>
            <w:r w:rsidRPr="00BF2C14">
              <w:rPr>
                <w:rStyle w:val="a6"/>
                <w:rFonts w:ascii="Times New Roman" w:hAnsi="Times New Roman"/>
              </w:rPr>
              <w:t>注：</w:t>
            </w:r>
            <w:r w:rsidR="0041627E" w:rsidRPr="00BF2C14">
              <w:rPr>
                <w:rFonts w:ascii="Times New Roman" w:hAnsi="Times New Roman"/>
                <w:sz w:val="21"/>
                <w:szCs w:val="21"/>
              </w:rPr>
              <w:fldChar w:fldCharType="begin"/>
            </w:r>
            <w:r w:rsidRPr="00BF2C14">
              <w:rPr>
                <w:rStyle w:val="a6"/>
                <w:rFonts w:ascii="Times New Roman" w:hAnsi="Times New Roman"/>
              </w:rPr>
              <w:instrText xml:space="preserve"> = 1 \* GB3 \* MERGEFORMAT </w:instrText>
            </w:r>
            <w:r w:rsidR="0041627E" w:rsidRPr="00BF2C14">
              <w:rPr>
                <w:rFonts w:ascii="Times New Roman" w:hAnsi="Times New Roman"/>
                <w:sz w:val="21"/>
                <w:szCs w:val="21"/>
              </w:rPr>
              <w:fldChar w:fldCharType="separate"/>
            </w:r>
            <w:r w:rsidRPr="00BF2C14">
              <w:rPr>
                <w:rFonts w:ascii="Times New Roman" w:hAnsi="Times New Roman"/>
                <w:sz w:val="21"/>
                <w:szCs w:val="21"/>
              </w:rPr>
              <w:t>①</w:t>
            </w:r>
            <w:r w:rsidR="0041627E" w:rsidRPr="00BF2C14">
              <w:rPr>
                <w:rFonts w:ascii="Times New Roman" w:hAnsi="Times New Roman"/>
                <w:sz w:val="21"/>
                <w:szCs w:val="21"/>
              </w:rPr>
              <w:fldChar w:fldCharType="end"/>
            </w:r>
            <w:r w:rsidRPr="00BF2C14">
              <w:rPr>
                <w:rStyle w:val="a6"/>
                <w:rFonts w:ascii="Times New Roman" w:hAnsi="Times New Roman"/>
              </w:rPr>
              <w:t>根据原上虞市人民政府办公室《关于进一步提高进管水质标准的通知》</w:t>
            </w:r>
            <w:r w:rsidRPr="00BF2C14">
              <w:rPr>
                <w:rStyle w:val="a6"/>
                <w:rFonts w:ascii="Times New Roman" w:hAnsi="Times New Roman"/>
              </w:rPr>
              <w:t>(</w:t>
            </w:r>
            <w:r w:rsidRPr="00BF2C14">
              <w:rPr>
                <w:rStyle w:val="a6"/>
                <w:rFonts w:ascii="Times New Roman" w:hAnsi="Times New Roman"/>
              </w:rPr>
              <w:t>虞政办发【</w:t>
            </w:r>
            <w:r w:rsidRPr="00BF2C14">
              <w:rPr>
                <w:rStyle w:val="a6"/>
                <w:rFonts w:ascii="Times New Roman" w:hAnsi="Times New Roman"/>
              </w:rPr>
              <w:t>2010</w:t>
            </w:r>
            <w:r w:rsidRPr="00BF2C14">
              <w:rPr>
                <w:rStyle w:val="a6"/>
                <w:rFonts w:ascii="Times New Roman" w:hAnsi="Times New Roman"/>
              </w:rPr>
              <w:t>】</w:t>
            </w:r>
            <w:r w:rsidRPr="00BF2C14">
              <w:rPr>
                <w:rStyle w:val="a6"/>
                <w:rFonts w:ascii="Times New Roman" w:hAnsi="Times New Roman"/>
              </w:rPr>
              <w:t>182</w:t>
            </w:r>
            <w:r w:rsidRPr="00BF2C14">
              <w:rPr>
                <w:rStyle w:val="a6"/>
                <w:rFonts w:ascii="Times New Roman" w:hAnsi="Times New Roman"/>
              </w:rPr>
              <w:t>号</w:t>
            </w:r>
            <w:r w:rsidRPr="00BF2C14">
              <w:rPr>
                <w:rStyle w:val="a6"/>
                <w:rFonts w:ascii="Times New Roman" w:hAnsi="Times New Roman"/>
              </w:rPr>
              <w:t>)</w:t>
            </w:r>
            <w:r w:rsidRPr="00BF2C14">
              <w:rPr>
                <w:rStyle w:val="a6"/>
                <w:rFonts w:ascii="Times New Roman" w:hAnsi="Times New Roman"/>
              </w:rPr>
              <w:t>，上虞污水处理厂</w:t>
            </w:r>
            <w:r w:rsidRPr="00BF2C14">
              <w:rPr>
                <w:rStyle w:val="a6"/>
                <w:rFonts w:ascii="Times New Roman" w:hAnsi="Times New Roman"/>
              </w:rPr>
              <w:t>CODcr</w:t>
            </w:r>
            <w:r w:rsidRPr="00BF2C14">
              <w:rPr>
                <w:rStyle w:val="a6"/>
                <w:rFonts w:ascii="Times New Roman" w:hAnsi="Times New Roman"/>
              </w:rPr>
              <w:t>进管标准为</w:t>
            </w:r>
            <w:r w:rsidRPr="00BF2C14">
              <w:rPr>
                <w:rStyle w:val="a6"/>
                <w:rFonts w:ascii="Times New Roman" w:hAnsi="Times New Roman"/>
              </w:rPr>
              <w:t>500mg/L</w:t>
            </w:r>
            <w:r w:rsidRPr="00BF2C14">
              <w:rPr>
                <w:rStyle w:val="a6"/>
                <w:rFonts w:ascii="Times New Roman" w:hAnsi="Times New Roman"/>
              </w:rPr>
              <w:t>。</w:t>
            </w:r>
          </w:p>
          <w:p w:rsidR="00691DBC" w:rsidRPr="00BF2C14" w:rsidRDefault="0041627E">
            <w:pPr>
              <w:pStyle w:val="CharChar1"/>
              <w:ind w:firstLine="420"/>
              <w:rPr>
                <w:rStyle w:val="a6"/>
                <w:rFonts w:ascii="Times New Roman" w:hAnsi="Times New Roman"/>
              </w:rPr>
            </w:pPr>
            <w:r w:rsidRPr="00BF2C14">
              <w:rPr>
                <w:rFonts w:ascii="Times New Roman" w:hAnsi="Times New Roman"/>
                <w:sz w:val="21"/>
                <w:szCs w:val="21"/>
              </w:rPr>
              <w:fldChar w:fldCharType="begin"/>
            </w:r>
            <w:r w:rsidR="00691DBC" w:rsidRPr="00BF2C14">
              <w:rPr>
                <w:rStyle w:val="a6"/>
                <w:rFonts w:ascii="Times New Roman" w:hAnsi="Times New Roman"/>
              </w:rPr>
              <w:instrText xml:space="preserve"> = 2 \* GB3 \* MERGEFORMAT </w:instrText>
            </w:r>
            <w:r w:rsidRPr="00BF2C14">
              <w:rPr>
                <w:rFonts w:ascii="Times New Roman" w:hAnsi="Times New Roman"/>
                <w:sz w:val="21"/>
                <w:szCs w:val="21"/>
              </w:rPr>
              <w:fldChar w:fldCharType="separate"/>
            </w:r>
            <w:r w:rsidR="00691DBC" w:rsidRPr="00BF2C14">
              <w:rPr>
                <w:rFonts w:ascii="Times New Roman" w:hAnsi="Times New Roman"/>
                <w:sz w:val="21"/>
                <w:szCs w:val="21"/>
              </w:rPr>
              <w:t>②</w:t>
            </w:r>
            <w:r w:rsidRPr="00BF2C14">
              <w:rPr>
                <w:rFonts w:ascii="Times New Roman" w:hAnsi="Times New Roman"/>
                <w:sz w:val="21"/>
                <w:szCs w:val="21"/>
              </w:rPr>
              <w:fldChar w:fldCharType="end"/>
            </w:r>
            <w:r w:rsidR="00691DBC" w:rsidRPr="00BF2C14">
              <w:rPr>
                <w:rStyle w:val="a6"/>
                <w:rFonts w:ascii="Times New Roman" w:hAnsi="Times New Roman"/>
              </w:rPr>
              <w:t>NH</w:t>
            </w:r>
            <w:r w:rsidR="00691DBC" w:rsidRPr="00BF2C14">
              <w:rPr>
                <w:rStyle w:val="a6"/>
                <w:rFonts w:ascii="Times New Roman" w:hAnsi="Times New Roman"/>
                <w:vertAlign w:val="subscript"/>
              </w:rPr>
              <w:t>3</w:t>
            </w:r>
            <w:r w:rsidR="00691DBC" w:rsidRPr="00BF2C14">
              <w:rPr>
                <w:rStyle w:val="a6"/>
                <w:rFonts w:ascii="Times New Roman" w:hAnsi="Times New Roman"/>
              </w:rPr>
              <w:t>-N</w:t>
            </w:r>
            <w:r w:rsidR="00691DBC" w:rsidRPr="00BF2C14">
              <w:rPr>
                <w:rStyle w:val="a6"/>
                <w:rFonts w:ascii="Times New Roman" w:hAnsi="Times New Roman"/>
              </w:rPr>
              <w:t>纳管执行</w:t>
            </w:r>
            <w:r w:rsidR="00691DBC" w:rsidRPr="00BF2C14">
              <w:rPr>
                <w:rFonts w:ascii="Times New Roman" w:hAnsi="Times New Roman"/>
                <w:snapToGrid w:val="0"/>
                <w:kern w:val="0"/>
                <w:sz w:val="21"/>
                <w:szCs w:val="21"/>
              </w:rPr>
              <w:t>《工业企业废水氮、磷污染物间接排放限值》</w:t>
            </w:r>
            <w:r w:rsidR="00691DBC" w:rsidRPr="00BF2C14">
              <w:rPr>
                <w:rFonts w:ascii="Times New Roman" w:hAnsi="Times New Roman"/>
                <w:snapToGrid w:val="0"/>
                <w:kern w:val="0"/>
                <w:sz w:val="21"/>
                <w:szCs w:val="21"/>
              </w:rPr>
              <w:t>(DB33/887-2013)</w:t>
            </w:r>
            <w:r w:rsidR="00691DBC" w:rsidRPr="00BF2C14">
              <w:rPr>
                <w:rFonts w:ascii="Times New Roman" w:hAnsi="Times New Roman"/>
                <w:snapToGrid w:val="0"/>
                <w:kern w:val="0"/>
                <w:sz w:val="21"/>
                <w:szCs w:val="21"/>
              </w:rPr>
              <w:t>中</w:t>
            </w:r>
            <w:r w:rsidR="00691DBC" w:rsidRPr="00BF2C14">
              <w:rPr>
                <w:rFonts w:ascii="Times New Roman" w:hAnsi="Times New Roman"/>
                <w:snapToGrid w:val="0"/>
                <w:kern w:val="0"/>
                <w:sz w:val="21"/>
                <w:szCs w:val="21"/>
              </w:rPr>
              <w:t>“</w:t>
            </w:r>
            <w:r w:rsidR="00691DBC" w:rsidRPr="00BF2C14">
              <w:rPr>
                <w:rFonts w:ascii="Times New Roman" w:hAnsi="Times New Roman"/>
                <w:snapToGrid w:val="0"/>
                <w:kern w:val="0"/>
                <w:sz w:val="21"/>
                <w:szCs w:val="21"/>
              </w:rPr>
              <w:t>其他企业</w:t>
            </w:r>
            <w:r w:rsidR="00691DBC" w:rsidRPr="00BF2C14">
              <w:rPr>
                <w:rFonts w:ascii="Times New Roman" w:hAnsi="Times New Roman"/>
                <w:snapToGrid w:val="0"/>
                <w:kern w:val="0"/>
                <w:sz w:val="21"/>
                <w:szCs w:val="21"/>
              </w:rPr>
              <w:t>”35mg/L</w:t>
            </w:r>
            <w:r w:rsidR="00691DBC" w:rsidRPr="00BF2C14">
              <w:rPr>
                <w:rFonts w:ascii="Times New Roman" w:hAnsi="Times New Roman"/>
                <w:snapToGrid w:val="0"/>
                <w:kern w:val="0"/>
                <w:sz w:val="21"/>
                <w:szCs w:val="21"/>
              </w:rPr>
              <w:t>限值；</w:t>
            </w:r>
            <w:r w:rsidR="00691DBC" w:rsidRPr="00BF2C14">
              <w:rPr>
                <w:rFonts w:ascii="Times New Roman" w:hAnsi="Times New Roman"/>
                <w:snapToGrid w:val="0"/>
                <w:kern w:val="0"/>
                <w:sz w:val="21"/>
                <w:szCs w:val="21"/>
              </w:rPr>
              <w:t>TP</w:t>
            </w:r>
            <w:r w:rsidR="00691DBC" w:rsidRPr="00BF2C14">
              <w:rPr>
                <w:rFonts w:ascii="Times New Roman" w:hAnsi="Times New Roman"/>
                <w:snapToGrid w:val="0"/>
                <w:kern w:val="0"/>
                <w:sz w:val="21"/>
                <w:szCs w:val="21"/>
              </w:rPr>
              <w:t>纳管执行《工业企业废水氮、磷污染物间接排放限值》</w:t>
            </w:r>
            <w:r w:rsidR="00691DBC" w:rsidRPr="00BF2C14">
              <w:rPr>
                <w:rFonts w:ascii="Times New Roman" w:hAnsi="Times New Roman"/>
                <w:snapToGrid w:val="0"/>
                <w:kern w:val="0"/>
                <w:sz w:val="21"/>
                <w:szCs w:val="21"/>
              </w:rPr>
              <w:t>(DB33/887-2013)</w:t>
            </w:r>
            <w:r w:rsidR="00691DBC" w:rsidRPr="00BF2C14">
              <w:rPr>
                <w:rFonts w:ascii="Times New Roman" w:hAnsi="Times New Roman"/>
                <w:snapToGrid w:val="0"/>
                <w:kern w:val="0"/>
                <w:sz w:val="21"/>
                <w:szCs w:val="21"/>
              </w:rPr>
              <w:t>中</w:t>
            </w:r>
            <w:r w:rsidR="00691DBC" w:rsidRPr="00BF2C14">
              <w:rPr>
                <w:rFonts w:ascii="Times New Roman" w:hAnsi="Times New Roman"/>
                <w:snapToGrid w:val="0"/>
                <w:kern w:val="0"/>
                <w:sz w:val="21"/>
                <w:szCs w:val="21"/>
              </w:rPr>
              <w:t>“</w:t>
            </w:r>
            <w:r w:rsidR="00691DBC" w:rsidRPr="00BF2C14">
              <w:rPr>
                <w:rFonts w:ascii="Times New Roman" w:hAnsi="Times New Roman"/>
                <w:snapToGrid w:val="0"/>
                <w:kern w:val="0"/>
                <w:sz w:val="21"/>
                <w:szCs w:val="21"/>
              </w:rPr>
              <w:t>其</w:t>
            </w:r>
            <w:r w:rsidR="00691DBC" w:rsidRPr="00BF2C14">
              <w:rPr>
                <w:rFonts w:ascii="Times New Roman" w:hAnsi="Times New Roman"/>
                <w:snapToGrid w:val="0"/>
                <w:kern w:val="0"/>
                <w:sz w:val="21"/>
                <w:szCs w:val="21"/>
              </w:rPr>
              <w:lastRenderedPageBreak/>
              <w:t>他企业</w:t>
            </w:r>
            <w:r w:rsidR="00691DBC" w:rsidRPr="00BF2C14">
              <w:rPr>
                <w:rFonts w:ascii="Times New Roman" w:hAnsi="Times New Roman"/>
                <w:snapToGrid w:val="0"/>
                <w:kern w:val="0"/>
                <w:sz w:val="21"/>
                <w:szCs w:val="21"/>
              </w:rPr>
              <w:t>”8mg/L</w:t>
            </w:r>
            <w:r w:rsidR="00691DBC" w:rsidRPr="00BF2C14">
              <w:rPr>
                <w:rFonts w:ascii="Times New Roman" w:hAnsi="Times New Roman"/>
                <w:snapToGrid w:val="0"/>
                <w:kern w:val="0"/>
                <w:sz w:val="21"/>
                <w:szCs w:val="21"/>
              </w:rPr>
              <w:t>限值。</w:t>
            </w:r>
          </w:p>
          <w:p w:rsidR="00691DBC" w:rsidRPr="00BF2C14" w:rsidRDefault="0041627E">
            <w:pPr>
              <w:pStyle w:val="CharChar1"/>
              <w:ind w:firstLine="420"/>
              <w:rPr>
                <w:rStyle w:val="a6"/>
                <w:rFonts w:ascii="Times New Roman" w:hAnsi="Times New Roman"/>
              </w:rPr>
            </w:pPr>
            <w:r w:rsidRPr="00BF2C14">
              <w:rPr>
                <w:rFonts w:ascii="Times New Roman" w:hAnsi="Times New Roman"/>
                <w:sz w:val="21"/>
                <w:szCs w:val="21"/>
              </w:rPr>
              <w:fldChar w:fldCharType="begin"/>
            </w:r>
            <w:r w:rsidR="00691DBC" w:rsidRPr="00BF2C14">
              <w:rPr>
                <w:rStyle w:val="a6"/>
                <w:rFonts w:ascii="Times New Roman" w:hAnsi="Times New Roman"/>
              </w:rPr>
              <w:instrText xml:space="preserve"> = 3 \* GB3 \* MERGEFORMAT </w:instrText>
            </w:r>
            <w:r w:rsidRPr="00BF2C14">
              <w:rPr>
                <w:rFonts w:ascii="Times New Roman" w:hAnsi="Times New Roman"/>
                <w:sz w:val="21"/>
                <w:szCs w:val="21"/>
              </w:rPr>
              <w:fldChar w:fldCharType="separate"/>
            </w:r>
            <w:r w:rsidR="00691DBC" w:rsidRPr="00BF2C14">
              <w:rPr>
                <w:rFonts w:ascii="Times New Roman" w:hAnsi="Times New Roman"/>
                <w:sz w:val="21"/>
                <w:szCs w:val="21"/>
              </w:rPr>
              <w:t>③</w:t>
            </w:r>
            <w:r w:rsidRPr="00BF2C14">
              <w:rPr>
                <w:rFonts w:ascii="Times New Roman" w:hAnsi="Times New Roman"/>
                <w:sz w:val="21"/>
                <w:szCs w:val="21"/>
              </w:rPr>
              <w:fldChar w:fldCharType="end"/>
            </w:r>
            <w:r w:rsidR="00691DBC" w:rsidRPr="00BF2C14">
              <w:rPr>
                <w:rStyle w:val="a6"/>
                <w:rFonts w:ascii="Times New Roman" w:hAnsi="Times New Roman"/>
              </w:rPr>
              <w:t>SS</w:t>
            </w:r>
            <w:r w:rsidR="00691DBC" w:rsidRPr="00BF2C14">
              <w:rPr>
                <w:rStyle w:val="a6"/>
                <w:rFonts w:ascii="Times New Roman" w:hAnsi="Times New Roman"/>
              </w:rPr>
              <w:t>排放执行</w:t>
            </w:r>
            <w:r w:rsidR="00691DBC" w:rsidRPr="00BF2C14">
              <w:rPr>
                <w:rStyle w:val="a6"/>
                <w:rFonts w:ascii="Times New Roman" w:hAnsi="Times New Roman"/>
              </w:rPr>
              <w:t>GB8978-1996</w:t>
            </w:r>
            <w:r w:rsidR="00691DBC" w:rsidRPr="00BF2C14">
              <w:rPr>
                <w:rStyle w:val="a6"/>
                <w:rFonts w:ascii="Times New Roman" w:hAnsi="Times New Roman"/>
              </w:rPr>
              <w:t>一级标准中</w:t>
            </w:r>
            <w:r w:rsidR="00691DBC" w:rsidRPr="00BF2C14">
              <w:rPr>
                <w:rStyle w:val="a6"/>
                <w:rFonts w:ascii="Times New Roman" w:hAnsi="Times New Roman"/>
              </w:rPr>
              <w:t>“</w:t>
            </w:r>
            <w:r w:rsidR="00691DBC" w:rsidRPr="00BF2C14">
              <w:rPr>
                <w:rStyle w:val="a6"/>
                <w:rFonts w:ascii="Times New Roman" w:hAnsi="Times New Roman"/>
              </w:rPr>
              <w:t>其他排污单位</w:t>
            </w:r>
            <w:r w:rsidR="00691DBC" w:rsidRPr="00BF2C14">
              <w:rPr>
                <w:rStyle w:val="a6"/>
                <w:rFonts w:ascii="Times New Roman" w:hAnsi="Times New Roman"/>
              </w:rPr>
              <w:t>”</w:t>
            </w:r>
            <w:r w:rsidR="00691DBC" w:rsidRPr="00BF2C14">
              <w:rPr>
                <w:rStyle w:val="a6"/>
                <w:rFonts w:ascii="Times New Roman" w:hAnsi="Times New Roman"/>
              </w:rPr>
              <w:t>排放限值。</w:t>
            </w:r>
          </w:p>
          <w:p w:rsidR="00691DBC" w:rsidRPr="00BF2C14" w:rsidRDefault="0041627E">
            <w:pPr>
              <w:pStyle w:val="CharChar1"/>
              <w:ind w:firstLine="420"/>
              <w:rPr>
                <w:rStyle w:val="a6"/>
                <w:rFonts w:ascii="Times New Roman" w:hAnsi="Times New Roman"/>
              </w:rPr>
            </w:pPr>
            <w:r w:rsidRPr="00BF2C14">
              <w:rPr>
                <w:rFonts w:ascii="Times New Roman" w:hAnsi="Times New Roman"/>
                <w:sz w:val="21"/>
                <w:szCs w:val="21"/>
              </w:rPr>
              <w:fldChar w:fldCharType="begin"/>
            </w:r>
            <w:r w:rsidR="00691DBC" w:rsidRPr="00BF2C14">
              <w:rPr>
                <w:rStyle w:val="a6"/>
                <w:rFonts w:ascii="Times New Roman" w:hAnsi="Times New Roman"/>
              </w:rPr>
              <w:instrText xml:space="preserve"> = 4 \* GB3 \* MERGEFORMAT </w:instrText>
            </w:r>
            <w:r w:rsidRPr="00BF2C14">
              <w:rPr>
                <w:rFonts w:ascii="Times New Roman" w:hAnsi="Times New Roman"/>
                <w:sz w:val="21"/>
                <w:szCs w:val="21"/>
              </w:rPr>
              <w:fldChar w:fldCharType="separate"/>
            </w:r>
            <w:r w:rsidR="00691DBC" w:rsidRPr="00BF2C14">
              <w:rPr>
                <w:rFonts w:ascii="Times New Roman" w:hAnsi="Times New Roman"/>
                <w:sz w:val="21"/>
                <w:szCs w:val="21"/>
              </w:rPr>
              <w:t>④</w:t>
            </w:r>
            <w:r w:rsidRPr="00BF2C14">
              <w:rPr>
                <w:rFonts w:ascii="Times New Roman" w:hAnsi="Times New Roman"/>
                <w:sz w:val="21"/>
                <w:szCs w:val="21"/>
              </w:rPr>
              <w:fldChar w:fldCharType="end"/>
            </w:r>
            <w:r w:rsidR="00691DBC" w:rsidRPr="00BF2C14">
              <w:rPr>
                <w:rStyle w:val="a6"/>
                <w:rFonts w:ascii="Times New Roman" w:hAnsi="Times New Roman"/>
              </w:rPr>
              <w:t>提标后工业废水</w:t>
            </w:r>
            <w:r w:rsidR="00691DBC" w:rsidRPr="00BF2C14">
              <w:rPr>
                <w:rStyle w:val="a6"/>
                <w:rFonts w:ascii="Times New Roman" w:hAnsi="Times New Roman"/>
              </w:rPr>
              <w:t>CODcr</w:t>
            </w:r>
            <w:r w:rsidR="00691DBC" w:rsidRPr="00BF2C14">
              <w:rPr>
                <w:rStyle w:val="a6"/>
                <w:rFonts w:ascii="Times New Roman" w:hAnsi="Times New Roman"/>
              </w:rPr>
              <w:t>执行</w:t>
            </w:r>
            <w:r w:rsidR="00691DBC" w:rsidRPr="00BF2C14">
              <w:rPr>
                <w:rStyle w:val="a6"/>
                <w:rFonts w:ascii="Times New Roman" w:hAnsi="Times New Roman"/>
              </w:rPr>
              <w:t>80mg/L</w:t>
            </w:r>
            <w:r w:rsidR="00691DBC" w:rsidRPr="00BF2C14">
              <w:rPr>
                <w:rStyle w:val="a6"/>
                <w:rFonts w:ascii="Times New Roman" w:hAnsi="Times New Roman"/>
              </w:rPr>
              <w:t>浓度限值。</w:t>
            </w:r>
          </w:p>
          <w:p w:rsidR="00691DBC" w:rsidRPr="00BF2C14" w:rsidRDefault="0041627E">
            <w:pPr>
              <w:pStyle w:val="CharChar1"/>
              <w:ind w:firstLine="420"/>
              <w:rPr>
                <w:rStyle w:val="a6"/>
                <w:rFonts w:ascii="Times New Roman" w:hAnsi="Times New Roman"/>
              </w:rPr>
            </w:pPr>
            <w:r w:rsidRPr="00BF2C14">
              <w:rPr>
                <w:rFonts w:ascii="Times New Roman" w:hAnsi="Times New Roman"/>
                <w:sz w:val="21"/>
                <w:szCs w:val="21"/>
              </w:rPr>
              <w:fldChar w:fldCharType="begin"/>
            </w:r>
            <w:r w:rsidR="00691DBC" w:rsidRPr="00BF2C14">
              <w:rPr>
                <w:rStyle w:val="a6"/>
                <w:rFonts w:ascii="Times New Roman" w:hAnsi="Times New Roman"/>
              </w:rPr>
              <w:instrText xml:space="preserve"> = 5 \* GB3 \* MERGEFORMAT </w:instrText>
            </w:r>
            <w:r w:rsidRPr="00BF2C14">
              <w:rPr>
                <w:rFonts w:ascii="Times New Roman" w:hAnsi="Times New Roman"/>
                <w:sz w:val="21"/>
                <w:szCs w:val="21"/>
              </w:rPr>
              <w:fldChar w:fldCharType="separate"/>
            </w:r>
            <w:r w:rsidR="00691DBC" w:rsidRPr="00BF2C14">
              <w:rPr>
                <w:rFonts w:ascii="Times New Roman" w:hAnsi="Times New Roman"/>
                <w:sz w:val="21"/>
                <w:szCs w:val="21"/>
              </w:rPr>
              <w:t>⑤</w:t>
            </w:r>
            <w:r w:rsidRPr="00BF2C14">
              <w:rPr>
                <w:rFonts w:ascii="Times New Roman" w:hAnsi="Times New Roman"/>
                <w:sz w:val="21"/>
                <w:szCs w:val="21"/>
              </w:rPr>
              <w:fldChar w:fldCharType="end"/>
            </w:r>
            <w:r w:rsidR="00691DBC" w:rsidRPr="00BF2C14">
              <w:rPr>
                <w:rStyle w:val="a6"/>
                <w:rFonts w:ascii="Times New Roman" w:hAnsi="Times New Roman"/>
              </w:rPr>
              <w:t>括号外数值为水温＞</w:t>
            </w:r>
            <w:r w:rsidR="00691DBC" w:rsidRPr="00BF2C14">
              <w:rPr>
                <w:rStyle w:val="a6"/>
                <w:rFonts w:ascii="Times New Roman" w:hAnsi="Times New Roman"/>
              </w:rPr>
              <w:t>12℃</w:t>
            </w:r>
            <w:r w:rsidR="00691DBC" w:rsidRPr="00BF2C14">
              <w:rPr>
                <w:rStyle w:val="a6"/>
                <w:rFonts w:ascii="Times New Roman" w:hAnsi="Times New Roman"/>
              </w:rPr>
              <w:t>时的控制指标，括号内数值为水温</w:t>
            </w:r>
            <w:r w:rsidR="00691DBC" w:rsidRPr="00BF2C14">
              <w:rPr>
                <w:rStyle w:val="a6"/>
                <w:rFonts w:ascii="Times New Roman" w:hAnsi="Times New Roman"/>
              </w:rPr>
              <w:t>≤12℃</w:t>
            </w:r>
            <w:r w:rsidR="00691DBC" w:rsidRPr="00BF2C14">
              <w:rPr>
                <w:rStyle w:val="a6"/>
                <w:rFonts w:ascii="Times New Roman" w:hAnsi="Times New Roman"/>
              </w:rPr>
              <w:t>时的控制指标。</w:t>
            </w:r>
          </w:p>
          <w:p w:rsidR="00691DBC" w:rsidRPr="00BF2C14" w:rsidRDefault="0041627E">
            <w:pPr>
              <w:pStyle w:val="CharChar1"/>
              <w:ind w:firstLine="420"/>
              <w:rPr>
                <w:rStyle w:val="a6"/>
                <w:rFonts w:ascii="Times New Roman" w:hAnsi="Times New Roman"/>
                <w:sz w:val="24"/>
                <w:szCs w:val="24"/>
              </w:rPr>
            </w:pPr>
            <w:r w:rsidRPr="00BF2C14">
              <w:rPr>
                <w:rFonts w:ascii="Times New Roman" w:hAnsi="Times New Roman"/>
                <w:sz w:val="21"/>
                <w:szCs w:val="21"/>
              </w:rPr>
              <w:fldChar w:fldCharType="begin"/>
            </w:r>
            <w:r w:rsidR="00691DBC" w:rsidRPr="00BF2C14">
              <w:rPr>
                <w:rStyle w:val="a6"/>
                <w:rFonts w:ascii="Times New Roman" w:hAnsi="Times New Roman"/>
              </w:rPr>
              <w:instrText xml:space="preserve"> = 6 \* GB3 \* MERGEFORMAT </w:instrText>
            </w:r>
            <w:r w:rsidRPr="00BF2C14">
              <w:rPr>
                <w:rFonts w:ascii="Times New Roman" w:hAnsi="Times New Roman"/>
                <w:sz w:val="21"/>
                <w:szCs w:val="21"/>
              </w:rPr>
              <w:fldChar w:fldCharType="separate"/>
            </w:r>
            <w:r w:rsidR="00691DBC" w:rsidRPr="00BF2C14">
              <w:rPr>
                <w:rFonts w:ascii="Times New Roman" w:hAnsi="Times New Roman"/>
                <w:sz w:val="21"/>
                <w:szCs w:val="21"/>
              </w:rPr>
              <w:t>⑥</w:t>
            </w:r>
            <w:r w:rsidRPr="00BF2C14">
              <w:rPr>
                <w:rFonts w:ascii="Times New Roman" w:hAnsi="Times New Roman"/>
                <w:sz w:val="21"/>
                <w:szCs w:val="21"/>
              </w:rPr>
              <w:fldChar w:fldCharType="end"/>
            </w:r>
            <w:r w:rsidR="00691DBC" w:rsidRPr="00BF2C14">
              <w:rPr>
                <w:rStyle w:val="a6"/>
                <w:rFonts w:ascii="Times New Roman" w:hAnsi="Times New Roman"/>
              </w:rPr>
              <w:t>提标后上虞污水厂总铁指标排放浓度限值</w:t>
            </w:r>
            <w:r w:rsidR="00691DBC" w:rsidRPr="00BF2C14">
              <w:rPr>
                <w:rStyle w:val="a6"/>
                <w:rFonts w:ascii="Times New Roman" w:hAnsi="Times New Roman"/>
              </w:rPr>
              <w:t>10mg/L</w:t>
            </w:r>
            <w:r w:rsidR="00691DBC" w:rsidRPr="00BF2C14">
              <w:rPr>
                <w:rFonts w:ascii="Times New Roman" w:hAnsi="Times New Roman"/>
              </w:rPr>
              <w:t>。</w:t>
            </w:r>
          </w:p>
          <w:p w:rsidR="00691DBC" w:rsidRDefault="00691DBC">
            <w:pPr>
              <w:pStyle w:val="CharChar114"/>
              <w:ind w:firstLine="480"/>
              <w:rPr>
                <w:rFonts w:ascii="Times New Roman" w:hAnsi="Times New Roman"/>
              </w:rPr>
            </w:pPr>
            <w:r>
              <w:rPr>
                <w:rFonts w:ascii="Times New Roman" w:hAnsi="Times New Roman"/>
              </w:rPr>
              <w:t>环境保护设施验收监测结果如下：</w:t>
            </w:r>
          </w:p>
          <w:p w:rsidR="00691DBC" w:rsidRDefault="00691DBC">
            <w:pPr>
              <w:pStyle w:val="CharChar114"/>
              <w:ind w:firstLine="480"/>
              <w:rPr>
                <w:rFonts w:ascii="Times New Roman" w:hAnsi="Times New Roman"/>
              </w:rPr>
            </w:pPr>
            <w:r>
              <w:rPr>
                <w:rFonts w:ascii="Times New Roman" w:hAnsi="Times New Roman"/>
              </w:rPr>
              <w:t>监测期间污水处理厂生活污水在线排放口废水</w:t>
            </w:r>
            <w:r>
              <w:rPr>
                <w:rFonts w:ascii="Times New Roman" w:hAnsi="Times New Roman"/>
              </w:rPr>
              <w:t>pH</w:t>
            </w:r>
            <w:r>
              <w:rPr>
                <w:rFonts w:ascii="Times New Roman" w:hAnsi="Times New Roman"/>
              </w:rPr>
              <w:t>值范围、悬浮物、色度、</w:t>
            </w:r>
            <w:r>
              <w:rPr>
                <w:rFonts w:ascii="Times New Roman" w:hAnsi="Times New Roman"/>
              </w:rPr>
              <w:t>CODcr</w:t>
            </w:r>
            <w:r>
              <w:rPr>
                <w:rFonts w:ascii="Times New Roman" w:hAnsi="Times New Roman"/>
              </w:rPr>
              <w:t>、</w:t>
            </w:r>
            <w:r>
              <w:rPr>
                <w:rFonts w:ascii="Times New Roman" w:hAnsi="Times New Roman"/>
              </w:rPr>
              <w:t>BOD</w:t>
            </w:r>
            <w:r>
              <w:rPr>
                <w:rFonts w:ascii="Times New Roman" w:hAnsi="Times New Roman"/>
                <w:vertAlign w:val="subscript"/>
              </w:rPr>
              <w:t>5</w:t>
            </w:r>
            <w:r>
              <w:rPr>
                <w:rFonts w:ascii="Times New Roman" w:hAnsi="Times New Roman"/>
              </w:rPr>
              <w:t>、氨氮、石油类、动植物油、</w:t>
            </w:r>
            <w:r>
              <w:rPr>
                <w:rFonts w:ascii="Times New Roman" w:hAnsi="Times New Roman"/>
              </w:rPr>
              <w:t>LAS</w:t>
            </w:r>
            <w:r>
              <w:rPr>
                <w:rFonts w:ascii="Times New Roman" w:hAnsi="Times New Roman"/>
              </w:rPr>
              <w:t>、总氮、总磷、</w:t>
            </w:r>
            <w:r>
              <w:rPr>
                <w:rFonts w:ascii="Times New Roman" w:hAnsi="Times New Roman"/>
              </w:rPr>
              <w:t>TOC</w:t>
            </w:r>
            <w:r>
              <w:rPr>
                <w:rFonts w:ascii="Times New Roman" w:hAnsi="Times New Roman"/>
              </w:rPr>
              <w:t>、类大肠菌群的最大日均浓度均符合《城镇污水处理厂污染物排放标准》</w:t>
            </w:r>
            <w:r>
              <w:rPr>
                <w:rFonts w:ascii="Times New Roman" w:hAnsi="Times New Roman"/>
              </w:rPr>
              <w:t>(GB18918-2002)</w:t>
            </w:r>
            <w:r>
              <w:rPr>
                <w:rFonts w:ascii="Times New Roman" w:hAnsi="Times New Roman"/>
              </w:rPr>
              <w:t>中一级标准中</w:t>
            </w:r>
            <w:r>
              <w:rPr>
                <w:rFonts w:ascii="Times New Roman" w:hAnsi="Times New Roman"/>
              </w:rPr>
              <w:t>A</w:t>
            </w:r>
            <w:r>
              <w:rPr>
                <w:rFonts w:ascii="Times New Roman" w:hAnsi="Times New Roman"/>
              </w:rPr>
              <w:t>标准要求。</w:t>
            </w:r>
          </w:p>
          <w:p w:rsidR="00691DBC" w:rsidRDefault="00691DBC">
            <w:pPr>
              <w:pStyle w:val="CharChar114"/>
              <w:ind w:firstLine="480"/>
              <w:rPr>
                <w:rFonts w:ascii="Times New Roman" w:hAnsi="Times New Roman"/>
              </w:rPr>
            </w:pPr>
            <w:r>
              <w:rPr>
                <w:rFonts w:ascii="Times New Roman" w:hAnsi="Times New Roman"/>
              </w:rPr>
              <w:t>监测期间污水处理厂工业废水在线排放口废水</w:t>
            </w:r>
            <w:r>
              <w:rPr>
                <w:rFonts w:ascii="Times New Roman" w:hAnsi="Times New Roman"/>
              </w:rPr>
              <w:t>pH</w:t>
            </w:r>
            <w:r>
              <w:rPr>
                <w:rFonts w:ascii="Times New Roman" w:hAnsi="Times New Roman"/>
              </w:rPr>
              <w:t>值范围、悬浮物、色度、</w:t>
            </w:r>
            <w:r>
              <w:rPr>
                <w:rFonts w:ascii="Times New Roman" w:hAnsi="Times New Roman"/>
              </w:rPr>
              <w:t>CODcr</w:t>
            </w:r>
            <w:r>
              <w:rPr>
                <w:rFonts w:ascii="Times New Roman" w:hAnsi="Times New Roman"/>
              </w:rPr>
              <w:t>、</w:t>
            </w:r>
            <w:r>
              <w:rPr>
                <w:rFonts w:ascii="Times New Roman" w:hAnsi="Times New Roman"/>
              </w:rPr>
              <w:t>BOD</w:t>
            </w:r>
            <w:r>
              <w:rPr>
                <w:rFonts w:ascii="Times New Roman" w:hAnsi="Times New Roman"/>
                <w:vertAlign w:val="subscript"/>
              </w:rPr>
              <w:t>5</w:t>
            </w:r>
            <w:r>
              <w:rPr>
                <w:rFonts w:ascii="Times New Roman" w:hAnsi="Times New Roman"/>
              </w:rPr>
              <w:t>、氨氮、石油类、动植物油、</w:t>
            </w:r>
            <w:r>
              <w:rPr>
                <w:rFonts w:ascii="Times New Roman" w:hAnsi="Times New Roman"/>
              </w:rPr>
              <w:t>LAS</w:t>
            </w:r>
            <w:r>
              <w:rPr>
                <w:rFonts w:ascii="Times New Roman" w:hAnsi="Times New Roman"/>
              </w:rPr>
              <w:t>、总磷、六价铬、总砷、总铬、总铅、总镉、总汞、总镍、挥发酚、苯胺类、硝基苯类、氯苯、</w:t>
            </w:r>
            <w:r>
              <w:rPr>
                <w:rFonts w:ascii="Times New Roman" w:hAnsi="Times New Roman"/>
              </w:rPr>
              <w:t>AOX</w:t>
            </w:r>
            <w:r>
              <w:rPr>
                <w:rFonts w:ascii="Times New Roman" w:hAnsi="Times New Roman"/>
              </w:rPr>
              <w:t>、</w:t>
            </w:r>
            <w:r>
              <w:rPr>
                <w:rFonts w:ascii="Times New Roman" w:hAnsi="Times New Roman"/>
              </w:rPr>
              <w:t>TOC</w:t>
            </w:r>
            <w:r>
              <w:rPr>
                <w:rFonts w:ascii="Times New Roman" w:hAnsi="Times New Roman"/>
              </w:rPr>
              <w:t>的最大日均浓度均符合《污水综合排放标准》</w:t>
            </w:r>
            <w:r>
              <w:rPr>
                <w:rFonts w:ascii="Times New Roman" w:hAnsi="Times New Roman"/>
              </w:rPr>
              <w:t>(GB8978-1996)</w:t>
            </w:r>
            <w:r>
              <w:rPr>
                <w:rFonts w:ascii="Times New Roman" w:hAnsi="Times New Roman"/>
              </w:rPr>
              <w:t>中一级标准要求，总铁符合环评要求。</w:t>
            </w:r>
          </w:p>
          <w:p w:rsidR="00F5566E" w:rsidRPr="007101BC" w:rsidRDefault="00F5566E" w:rsidP="00F5566E">
            <w:pPr>
              <w:pStyle w:val="CharChar114"/>
              <w:ind w:firstLine="480"/>
              <w:rPr>
                <w:rFonts w:ascii="Times New Roman" w:hAnsi="Times New Roman"/>
              </w:rPr>
            </w:pPr>
            <w:r w:rsidRPr="007101BC">
              <w:rPr>
                <w:rFonts w:ascii="Times New Roman" w:hAnsi="Times New Roman"/>
              </w:rPr>
              <w:t>本次环评收集了上虞污水处理厂提标改造后</w:t>
            </w:r>
            <w:r w:rsidRPr="007101BC">
              <w:rPr>
                <w:rFonts w:ascii="Times New Roman" w:hAnsi="Times New Roman"/>
              </w:rPr>
              <w:t>2019</w:t>
            </w:r>
            <w:r w:rsidRPr="007101BC">
              <w:rPr>
                <w:rFonts w:ascii="Times New Roman" w:hAnsi="Times New Roman"/>
              </w:rPr>
              <w:t>年</w:t>
            </w:r>
            <w:r w:rsidRPr="007101BC">
              <w:rPr>
                <w:rFonts w:ascii="Times New Roman" w:hAnsi="Times New Roman"/>
              </w:rPr>
              <w:t>8</w:t>
            </w:r>
            <w:r w:rsidRPr="007101BC">
              <w:rPr>
                <w:rFonts w:ascii="Times New Roman" w:hAnsi="Times New Roman"/>
              </w:rPr>
              <w:t>月</w:t>
            </w:r>
            <w:r w:rsidRPr="007101BC">
              <w:rPr>
                <w:rFonts w:ascii="Times New Roman" w:hAnsi="Times New Roman"/>
              </w:rPr>
              <w:t>~2020</w:t>
            </w:r>
            <w:r w:rsidRPr="007101BC">
              <w:rPr>
                <w:rFonts w:ascii="Times New Roman" w:hAnsi="Times New Roman"/>
              </w:rPr>
              <w:t>年</w:t>
            </w:r>
            <w:r w:rsidRPr="007101BC">
              <w:rPr>
                <w:rFonts w:ascii="Times New Roman" w:hAnsi="Times New Roman"/>
              </w:rPr>
              <w:t>1</w:t>
            </w:r>
            <w:r w:rsidRPr="007101BC">
              <w:rPr>
                <w:rFonts w:ascii="Times New Roman" w:hAnsi="Times New Roman"/>
              </w:rPr>
              <w:t>月监督性监测数据</w:t>
            </w:r>
            <w:r w:rsidRPr="007101BC">
              <w:rPr>
                <w:rFonts w:ascii="Times New Roman" w:hAnsi="Times New Roman"/>
              </w:rPr>
              <w:t>(</w:t>
            </w:r>
            <w:r w:rsidRPr="007101BC">
              <w:rPr>
                <w:rFonts w:ascii="Times New Roman" w:hAnsi="Times New Roman"/>
              </w:rPr>
              <w:t>见表</w:t>
            </w:r>
            <w:r w:rsidRPr="007101BC">
              <w:rPr>
                <w:rFonts w:ascii="Times New Roman" w:hAnsi="Times New Roman"/>
              </w:rPr>
              <w:t>2-</w:t>
            </w:r>
            <w:r w:rsidR="00BF1881">
              <w:rPr>
                <w:rFonts w:ascii="Times New Roman" w:hAnsi="Times New Roman" w:hint="eastAsia"/>
              </w:rPr>
              <w:t>4</w:t>
            </w:r>
            <w:r w:rsidRPr="007101BC">
              <w:rPr>
                <w:rFonts w:ascii="Times New Roman" w:hAnsi="Times New Roman"/>
              </w:rPr>
              <w:t>)</w:t>
            </w:r>
            <w:r w:rsidRPr="007101BC">
              <w:rPr>
                <w:rFonts w:ascii="Times New Roman" w:hAnsi="Times New Roman"/>
              </w:rPr>
              <w:t>。</w:t>
            </w:r>
          </w:p>
          <w:p w:rsidR="00F5566E" w:rsidRPr="007101BC" w:rsidRDefault="00F5566E" w:rsidP="00DD2C39">
            <w:pPr>
              <w:spacing w:afterLines="25"/>
              <w:jc w:val="center"/>
              <w:rPr>
                <w:rFonts w:ascii="Times New Roman" w:hAnsi="Times New Roman"/>
                <w:b/>
                <w:szCs w:val="21"/>
              </w:rPr>
            </w:pPr>
            <w:r w:rsidRPr="007101BC">
              <w:rPr>
                <w:rFonts w:ascii="Times New Roman" w:hAnsi="Times New Roman"/>
                <w:b/>
                <w:szCs w:val="21"/>
              </w:rPr>
              <w:t>表</w:t>
            </w:r>
            <w:r w:rsidRPr="007101BC">
              <w:rPr>
                <w:rFonts w:ascii="Times New Roman" w:hAnsi="Times New Roman"/>
                <w:b/>
                <w:szCs w:val="21"/>
              </w:rPr>
              <w:t>2-</w:t>
            </w:r>
            <w:r w:rsidR="00BF1881">
              <w:rPr>
                <w:rFonts w:ascii="Times New Roman" w:hAnsi="Times New Roman" w:hint="eastAsia"/>
                <w:b/>
                <w:szCs w:val="21"/>
              </w:rPr>
              <w:t>4</w:t>
            </w:r>
            <w:r w:rsidRPr="007101BC">
              <w:rPr>
                <w:rFonts w:ascii="Times New Roman" w:hAnsi="Times New Roman"/>
                <w:b/>
                <w:szCs w:val="21"/>
              </w:rPr>
              <w:t xml:space="preserve"> </w:t>
            </w:r>
            <w:r w:rsidRPr="007101BC">
              <w:rPr>
                <w:rFonts w:ascii="Times New Roman" w:hAnsi="Times New Roman"/>
                <w:b/>
                <w:szCs w:val="21"/>
              </w:rPr>
              <w:t>上虞污水处理厂</w:t>
            </w:r>
            <w:r w:rsidRPr="007101BC">
              <w:rPr>
                <w:rFonts w:ascii="Times New Roman" w:hAnsi="Times New Roman"/>
                <w:b/>
                <w:szCs w:val="21"/>
              </w:rPr>
              <w:t>2019</w:t>
            </w:r>
            <w:r w:rsidRPr="007101BC">
              <w:rPr>
                <w:rFonts w:ascii="Times New Roman" w:hAnsi="Times New Roman"/>
                <w:b/>
                <w:szCs w:val="21"/>
              </w:rPr>
              <w:t>年</w:t>
            </w:r>
            <w:r w:rsidRPr="007101BC">
              <w:rPr>
                <w:rFonts w:ascii="Times New Roman" w:hAnsi="Times New Roman"/>
                <w:b/>
                <w:szCs w:val="21"/>
              </w:rPr>
              <w:t>8</w:t>
            </w:r>
            <w:r w:rsidRPr="007101BC">
              <w:rPr>
                <w:rFonts w:ascii="Times New Roman" w:hAnsi="Times New Roman"/>
                <w:b/>
                <w:szCs w:val="21"/>
              </w:rPr>
              <w:t>月</w:t>
            </w:r>
            <w:r w:rsidRPr="007101BC">
              <w:rPr>
                <w:rFonts w:ascii="Times New Roman" w:hAnsi="Times New Roman"/>
                <w:b/>
                <w:szCs w:val="21"/>
              </w:rPr>
              <w:t>~2020</w:t>
            </w:r>
            <w:r w:rsidRPr="007101BC">
              <w:rPr>
                <w:rFonts w:ascii="Times New Roman" w:hAnsi="Times New Roman"/>
                <w:b/>
                <w:szCs w:val="21"/>
              </w:rPr>
              <w:t>年</w:t>
            </w:r>
            <w:r w:rsidRPr="007101BC">
              <w:rPr>
                <w:rFonts w:ascii="Times New Roman" w:hAnsi="Times New Roman"/>
                <w:b/>
                <w:szCs w:val="21"/>
              </w:rPr>
              <w:t>1</w:t>
            </w:r>
            <w:r w:rsidRPr="007101BC">
              <w:rPr>
                <w:rFonts w:ascii="Times New Roman" w:hAnsi="Times New Roman"/>
                <w:b/>
                <w:szCs w:val="21"/>
              </w:rPr>
              <w:t>月监督性监测结果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2459"/>
              <w:gridCol w:w="1093"/>
              <w:gridCol w:w="1230"/>
              <w:gridCol w:w="1093"/>
              <w:gridCol w:w="1093"/>
              <w:gridCol w:w="1140"/>
            </w:tblGrid>
            <w:tr w:rsidR="00F5566E" w:rsidRPr="007101BC" w:rsidTr="00856DCA">
              <w:trPr>
                <w:jc w:val="center"/>
              </w:trPr>
              <w:tc>
                <w:tcPr>
                  <w:tcW w:w="525"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排放口</w:t>
                  </w: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监测项目</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2019/8/6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2019/10/11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2020/1/6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执行标准</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b/>
                      <w:color w:val="auto"/>
                      <w:sz w:val="21"/>
                      <w:szCs w:val="21"/>
                    </w:rPr>
                  </w:pPr>
                  <w:r w:rsidRPr="007101BC">
                    <w:rPr>
                      <w:rFonts w:ascii="Times New Roman" w:hAnsi="Times New Roman" w:hint="default"/>
                      <w:b/>
                      <w:color w:val="auto"/>
                      <w:sz w:val="21"/>
                      <w:szCs w:val="21"/>
                    </w:rPr>
                    <w:t>达标情况</w:t>
                  </w:r>
                </w:p>
              </w:tc>
            </w:tr>
            <w:tr w:rsidR="00F5566E" w:rsidRPr="007101BC" w:rsidTr="00856DCA">
              <w:trPr>
                <w:jc w:val="center"/>
              </w:trPr>
              <w:tc>
                <w:tcPr>
                  <w:tcW w:w="525" w:type="pct"/>
                  <w:vMerge w:val="restar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工业线排放口</w:t>
                  </w: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pH</w:t>
                  </w:r>
                  <w:r w:rsidRPr="007101BC">
                    <w:rPr>
                      <w:rFonts w:ascii="Times New Roman" w:hAnsi="Times New Roman" w:hint="default"/>
                      <w:color w:val="auto"/>
                      <w:sz w:val="21"/>
                      <w:szCs w:val="21"/>
                    </w:rPr>
                    <w:t>值</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6.87</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6.62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6.85</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6-9</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氨氮</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0.544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1.05</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1.41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动植物油</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0.09</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化学需氧量</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60</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77</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80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磷酸盐</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0.159</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0.157</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0.147</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六价铬</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色度</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8</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32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50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石油类</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0.20</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烷基汞</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&lt;0.00001</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五日生化需氧量</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悬浮物</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7</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70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阴离子表面活性剂（</w:t>
                  </w:r>
                  <w:r w:rsidRPr="007101BC">
                    <w:rPr>
                      <w:rFonts w:ascii="Times New Roman" w:hAnsi="Times New Roman" w:hint="default"/>
                      <w:color w:val="auto"/>
                      <w:sz w:val="21"/>
                      <w:szCs w:val="21"/>
                    </w:rPr>
                    <w:t>LAS</w:t>
                  </w:r>
                  <w:r w:rsidRPr="007101BC">
                    <w:rPr>
                      <w:rFonts w:ascii="Times New Roman" w:hAnsi="Times New Roman" w:hint="default"/>
                      <w:color w:val="auto"/>
                      <w:sz w:val="21"/>
                      <w:szCs w:val="21"/>
                    </w:rPr>
                    <w:t>）</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0.245</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0.228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0.226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总镉</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0.0005</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总铬</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0.012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0.013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总汞</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0.00016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0.00013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0.00018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总铅</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总砷</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0.008</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0.005</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val="restar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生活线排放口</w:t>
                  </w: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pH</w:t>
                  </w:r>
                  <w:r w:rsidRPr="007101BC">
                    <w:rPr>
                      <w:rFonts w:ascii="Times New Roman" w:hAnsi="Times New Roman" w:hint="default"/>
                      <w:color w:val="auto"/>
                      <w:sz w:val="21"/>
                      <w:szCs w:val="21"/>
                    </w:rPr>
                    <w:t>值</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7.00</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6.80</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7.14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6-9</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氨氮</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0.178</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0.582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0.274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5</w:t>
                  </w:r>
                  <w:r w:rsidRPr="007101BC">
                    <w:rPr>
                      <w:rFonts w:ascii="Times New Roman" w:hAnsi="Times New Roman" w:hint="default"/>
                      <w:color w:val="auto"/>
                      <w:sz w:val="21"/>
                      <w:szCs w:val="21"/>
                    </w:rPr>
                    <w:t>（</w:t>
                  </w:r>
                  <w:r w:rsidRPr="007101BC">
                    <w:rPr>
                      <w:rFonts w:ascii="Times New Roman" w:hAnsi="Times New Roman" w:hint="default"/>
                      <w:color w:val="auto"/>
                      <w:sz w:val="21"/>
                      <w:szCs w:val="21"/>
                    </w:rPr>
                    <w:t>8</w:t>
                  </w:r>
                  <w:r w:rsidRPr="007101BC">
                    <w:rPr>
                      <w:rFonts w:ascii="Times New Roman" w:hAnsi="Times New Roman" w:hint="default"/>
                      <w:color w:val="auto"/>
                      <w:sz w:val="21"/>
                      <w:szCs w:val="21"/>
                    </w:rPr>
                    <w:t>）</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动植物油</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0.09</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0.16</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粪大肠菌群数（个</w:t>
                  </w:r>
                  <w:r w:rsidRPr="007101BC">
                    <w:rPr>
                      <w:rFonts w:ascii="Times New Roman" w:hAnsi="Times New Roman" w:hint="default"/>
                      <w:color w:val="auto"/>
                      <w:sz w:val="21"/>
                      <w:szCs w:val="21"/>
                    </w:rPr>
                    <w:t>/L</w:t>
                  </w:r>
                  <w:r w:rsidRPr="007101BC">
                    <w:rPr>
                      <w:rFonts w:ascii="Times New Roman" w:hAnsi="Times New Roman" w:hint="default"/>
                      <w:color w:val="auto"/>
                      <w:sz w:val="21"/>
                      <w:szCs w:val="21"/>
                    </w:rPr>
                    <w:t>）</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60</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140</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60</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1000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化学需氧量</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29</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50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六价铬</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色度</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30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石油类</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烷基汞</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&lt;0.00001</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五日生化需氧量</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1.9</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2.2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悬浮物</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10</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阴离子表面活性剂（</w:t>
                  </w:r>
                  <w:r w:rsidRPr="007101BC">
                    <w:rPr>
                      <w:rFonts w:ascii="Times New Roman" w:hAnsi="Times New Roman" w:hint="default"/>
                      <w:color w:val="auto"/>
                      <w:sz w:val="21"/>
                      <w:szCs w:val="21"/>
                    </w:rPr>
                    <w:t>LAS</w:t>
                  </w:r>
                  <w:r w:rsidRPr="007101BC">
                    <w:rPr>
                      <w:rFonts w:ascii="Times New Roman" w:hAnsi="Times New Roman" w:hint="default"/>
                      <w:color w:val="auto"/>
                      <w:sz w:val="21"/>
                      <w:szCs w:val="21"/>
                    </w:rPr>
                    <w:t>）</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0.185</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0.177</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0.168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总氮</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11.2</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11.1</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6.18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15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总镉</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&lt;0.0002</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总铬</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总汞</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0.00014</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&lt;0.00004</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0.00015</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总磷（以</w:t>
                  </w:r>
                  <w:r w:rsidRPr="007101BC">
                    <w:rPr>
                      <w:rFonts w:ascii="Times New Roman" w:hAnsi="Times New Roman" w:hint="default"/>
                      <w:color w:val="auto"/>
                      <w:sz w:val="21"/>
                      <w:szCs w:val="21"/>
                    </w:rPr>
                    <w:t>P</w:t>
                  </w:r>
                  <w:r w:rsidRPr="007101BC">
                    <w:rPr>
                      <w:rFonts w:ascii="Times New Roman" w:hAnsi="Times New Roman" w:hint="default"/>
                      <w:color w:val="auto"/>
                      <w:sz w:val="21"/>
                      <w:szCs w:val="21"/>
                    </w:rPr>
                    <w:t>计）</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0.110</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0.303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0.178</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0.5</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总铅</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&lt;0.002</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r w:rsidR="00F5566E" w:rsidRPr="007101BC" w:rsidTr="00856DCA">
              <w:trPr>
                <w:jc w:val="center"/>
              </w:trPr>
              <w:tc>
                <w:tcPr>
                  <w:tcW w:w="525" w:type="pct"/>
                  <w:vMerge/>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p>
              </w:tc>
              <w:tc>
                <w:tcPr>
                  <w:tcW w:w="1357"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总砷</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0.007</w:t>
                  </w:r>
                </w:p>
              </w:tc>
              <w:tc>
                <w:tcPr>
                  <w:tcW w:w="67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0.007</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0.003</w:t>
                  </w:r>
                </w:p>
              </w:tc>
              <w:tc>
                <w:tcPr>
                  <w:tcW w:w="603"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0.1</w:t>
                  </w:r>
                </w:p>
              </w:tc>
              <w:tc>
                <w:tcPr>
                  <w:tcW w:w="629" w:type="pct"/>
                  <w:shd w:val="clear" w:color="auto" w:fill="auto"/>
                  <w:vAlign w:val="center"/>
                </w:tcPr>
                <w:p w:rsidR="00F5566E" w:rsidRPr="007101BC" w:rsidRDefault="00F5566E" w:rsidP="00856DCA">
                  <w:pPr>
                    <w:pStyle w:val="Default"/>
                    <w:contextualSpacing/>
                    <w:jc w:val="center"/>
                    <w:rPr>
                      <w:rFonts w:ascii="Times New Roman" w:hAnsi="Times New Roman" w:hint="default"/>
                      <w:color w:val="auto"/>
                      <w:sz w:val="21"/>
                      <w:szCs w:val="21"/>
                    </w:rPr>
                  </w:pPr>
                  <w:r w:rsidRPr="007101BC">
                    <w:rPr>
                      <w:rFonts w:ascii="Times New Roman" w:hAnsi="Times New Roman" w:hint="default"/>
                      <w:color w:val="auto"/>
                      <w:sz w:val="21"/>
                      <w:szCs w:val="21"/>
                    </w:rPr>
                    <w:t>达标</w:t>
                  </w:r>
                </w:p>
              </w:tc>
            </w:tr>
          </w:tbl>
          <w:p w:rsidR="00691DBC" w:rsidRDefault="00F5566E">
            <w:pPr>
              <w:pStyle w:val="CharChar114"/>
              <w:ind w:firstLine="480"/>
              <w:rPr>
                <w:rFonts w:ascii="Times New Roman" w:hAnsi="Times New Roman"/>
              </w:rPr>
            </w:pPr>
            <w:r w:rsidRPr="007101BC">
              <w:rPr>
                <w:rFonts w:ascii="Times New Roman" w:hAnsi="Times New Roman"/>
                <w:szCs w:val="24"/>
              </w:rPr>
              <w:t>由上监测结果可知，监测期间上虞污水处理厂工业废水线排放口废水</w:t>
            </w:r>
            <w:r w:rsidRPr="007101BC">
              <w:rPr>
                <w:rFonts w:ascii="Times New Roman" w:hAnsi="Times New Roman"/>
                <w:szCs w:val="24"/>
              </w:rPr>
              <w:t>pH</w:t>
            </w:r>
            <w:r w:rsidRPr="007101BC">
              <w:rPr>
                <w:rFonts w:ascii="Times New Roman" w:hAnsi="Times New Roman"/>
                <w:szCs w:val="24"/>
              </w:rPr>
              <w:t>、氨氮、动植物油、</w:t>
            </w:r>
            <w:r w:rsidRPr="007101BC">
              <w:rPr>
                <w:rFonts w:ascii="Times New Roman" w:hAnsi="Times New Roman"/>
                <w:szCs w:val="24"/>
              </w:rPr>
              <w:t>COD</w:t>
            </w:r>
            <w:r w:rsidRPr="007101BC">
              <w:rPr>
                <w:rFonts w:ascii="Times New Roman" w:hAnsi="Times New Roman"/>
                <w:szCs w:val="24"/>
              </w:rPr>
              <w:t>、总磷、六价铬、色度、石油类、烷基汞、</w:t>
            </w:r>
            <w:r w:rsidRPr="007101BC">
              <w:rPr>
                <w:rFonts w:ascii="Times New Roman" w:hAnsi="Times New Roman"/>
                <w:szCs w:val="24"/>
              </w:rPr>
              <w:t>BOD</w:t>
            </w:r>
            <w:r w:rsidRPr="007101BC">
              <w:rPr>
                <w:rFonts w:ascii="Times New Roman" w:hAnsi="Times New Roman"/>
                <w:szCs w:val="24"/>
                <w:vertAlign w:val="subscript"/>
              </w:rPr>
              <w:t>5</w:t>
            </w:r>
            <w:r w:rsidRPr="007101BC">
              <w:rPr>
                <w:rFonts w:ascii="Times New Roman" w:hAnsi="Times New Roman"/>
                <w:szCs w:val="24"/>
              </w:rPr>
              <w:t>、悬浮物、</w:t>
            </w:r>
            <w:r w:rsidRPr="007101BC">
              <w:rPr>
                <w:rFonts w:ascii="Times New Roman" w:hAnsi="Times New Roman"/>
                <w:szCs w:val="24"/>
              </w:rPr>
              <w:t>LAS</w:t>
            </w:r>
            <w:r w:rsidRPr="007101BC">
              <w:rPr>
                <w:rFonts w:ascii="Times New Roman" w:hAnsi="Times New Roman"/>
                <w:szCs w:val="24"/>
              </w:rPr>
              <w:t>、总镉、总铬、总汞、总铅、总砷的最大日均浓度均符合《污水综合排放标准》（</w:t>
            </w:r>
            <w:r w:rsidRPr="007101BC">
              <w:rPr>
                <w:rFonts w:ascii="Times New Roman" w:hAnsi="Times New Roman"/>
                <w:szCs w:val="24"/>
              </w:rPr>
              <w:t>GB8979-1996</w:t>
            </w:r>
            <w:r w:rsidRPr="007101BC">
              <w:rPr>
                <w:rFonts w:ascii="Times New Roman" w:hAnsi="Times New Roman"/>
                <w:szCs w:val="24"/>
              </w:rPr>
              <w:t>）中一级标准要求，生活污水处理线尾水</w:t>
            </w:r>
            <w:r w:rsidRPr="007101BC">
              <w:rPr>
                <w:rFonts w:ascii="Times New Roman" w:hAnsi="Times New Roman"/>
                <w:szCs w:val="24"/>
              </w:rPr>
              <w:t>pH</w:t>
            </w:r>
            <w:r w:rsidRPr="007101BC">
              <w:rPr>
                <w:rFonts w:ascii="Times New Roman" w:hAnsi="Times New Roman"/>
                <w:szCs w:val="24"/>
              </w:rPr>
              <w:t>、氨氮、</w:t>
            </w:r>
            <w:r w:rsidRPr="007101BC">
              <w:rPr>
                <w:rFonts w:ascii="Times New Roman" w:hAnsi="Times New Roman"/>
                <w:szCs w:val="24"/>
              </w:rPr>
              <w:t>COD</w:t>
            </w:r>
            <w:r w:rsidRPr="007101BC">
              <w:rPr>
                <w:rFonts w:ascii="Times New Roman" w:hAnsi="Times New Roman"/>
                <w:szCs w:val="24"/>
              </w:rPr>
              <w:t>、总氮、总磷等污染物浓度能达到《城镇污水处理厂污染物排放标准》（</w:t>
            </w:r>
            <w:r w:rsidRPr="007101BC">
              <w:rPr>
                <w:rFonts w:ascii="Times New Roman" w:hAnsi="Times New Roman"/>
                <w:szCs w:val="24"/>
              </w:rPr>
              <w:t>GB18918-2002</w:t>
            </w:r>
            <w:r w:rsidRPr="007101BC">
              <w:rPr>
                <w:rFonts w:ascii="Times New Roman" w:hAnsi="Times New Roman"/>
                <w:szCs w:val="24"/>
              </w:rPr>
              <w:t>）一级</w:t>
            </w:r>
            <w:r w:rsidRPr="007101BC">
              <w:rPr>
                <w:rFonts w:ascii="Times New Roman" w:hAnsi="Times New Roman"/>
                <w:szCs w:val="24"/>
              </w:rPr>
              <w:t>A</w:t>
            </w:r>
            <w:r w:rsidRPr="007101BC">
              <w:rPr>
                <w:rFonts w:ascii="Times New Roman" w:hAnsi="Times New Roman"/>
                <w:szCs w:val="24"/>
              </w:rPr>
              <w:t>标准要求，可以做到达标排放</w:t>
            </w:r>
            <w:r w:rsidR="00691DBC">
              <w:rPr>
                <w:rFonts w:ascii="Times New Roman" w:hAnsi="Times New Roman"/>
              </w:rPr>
              <w:t>。</w:t>
            </w:r>
          </w:p>
          <w:p w:rsidR="00691DBC" w:rsidRDefault="00691DBC">
            <w:pPr>
              <w:pStyle w:val="CharChar114"/>
              <w:ind w:firstLine="480"/>
              <w:rPr>
                <w:rFonts w:ascii="Times New Roman" w:hAnsi="Times New Roman"/>
              </w:rPr>
            </w:pPr>
          </w:p>
          <w:p w:rsidR="00691DBC" w:rsidRDefault="00691DBC">
            <w:pPr>
              <w:pStyle w:val="CharChar114"/>
              <w:ind w:firstLine="480"/>
              <w:rPr>
                <w:rFonts w:ascii="Times New Roman" w:hAnsi="Times New Roman"/>
              </w:rPr>
            </w:pPr>
          </w:p>
          <w:p w:rsidR="00691DBC" w:rsidRDefault="00691DBC">
            <w:pPr>
              <w:pStyle w:val="CharChar114"/>
              <w:ind w:firstLineChars="0" w:firstLine="0"/>
              <w:rPr>
                <w:rFonts w:ascii="Times New Roman" w:hAnsi="Times New Roman"/>
              </w:rPr>
            </w:pPr>
          </w:p>
        </w:tc>
      </w:tr>
    </w:tbl>
    <w:p w:rsidR="00691DBC" w:rsidRDefault="00691DBC">
      <w:pPr>
        <w:adjustRightInd w:val="0"/>
        <w:snapToGrid w:val="0"/>
        <w:spacing w:line="500" w:lineRule="atLeast"/>
        <w:rPr>
          <w:rFonts w:ascii="Times New Roman" w:eastAsia="黑体" w:hAnsi="Times New Roman"/>
          <w:sz w:val="28"/>
        </w:rPr>
        <w:sectPr w:rsidR="00691DBC">
          <w:pgSz w:w="11906" w:h="16838"/>
          <w:pgMar w:top="1588" w:right="1418" w:bottom="1418" w:left="1418" w:header="851" w:footer="992" w:gutter="0"/>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9" w:name="_Toc331606020"/>
      <w:bookmarkStart w:id="10" w:name="_Toc36214454"/>
      <w:r>
        <w:rPr>
          <w:rFonts w:ascii="Times New Roman" w:hAnsi="Times New Roman"/>
          <w:sz w:val="28"/>
          <w:szCs w:val="28"/>
        </w:rPr>
        <w:lastRenderedPageBreak/>
        <w:t>三、环境质量状况</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691DBC">
        <w:trPr>
          <w:trHeight w:val="13173"/>
          <w:jc w:val="center"/>
        </w:trPr>
        <w:tc>
          <w:tcPr>
            <w:tcW w:w="9286" w:type="dxa"/>
          </w:tcPr>
          <w:p w:rsidR="00691DBC" w:rsidRDefault="00691DBC">
            <w:pPr>
              <w:pStyle w:val="22"/>
              <w:widowControl/>
              <w:adjustRightInd/>
              <w:snapToGrid/>
              <w:spacing w:line="360" w:lineRule="auto"/>
              <w:ind w:firstLine="0"/>
              <w:jc w:val="left"/>
              <w:rPr>
                <w:rFonts w:ascii="Times New Roman" w:hAnsi="Times New Roman"/>
                <w:b/>
              </w:rPr>
            </w:pPr>
            <w:r>
              <w:rPr>
                <w:rFonts w:ascii="Times New Roman" w:hAnsi="Times New Roman"/>
                <w:b/>
                <w:sz w:val="24"/>
                <w:szCs w:val="24"/>
              </w:rPr>
              <w:t>3.1</w:t>
            </w:r>
            <w:r>
              <w:rPr>
                <w:rFonts w:ascii="Times New Roman" w:hAnsi="Times New Roman"/>
                <w:b/>
                <w:sz w:val="24"/>
                <w:szCs w:val="24"/>
              </w:rPr>
              <w:t>建设项目所在地区域环境质量现状及主要环境问题</w:t>
            </w:r>
          </w:p>
          <w:p w:rsidR="00691DBC" w:rsidRDefault="00691DBC">
            <w:pPr>
              <w:pStyle w:val="22"/>
              <w:widowControl/>
              <w:adjustRightInd/>
              <w:snapToGrid/>
              <w:spacing w:line="360" w:lineRule="auto"/>
              <w:ind w:firstLine="0"/>
              <w:jc w:val="left"/>
              <w:rPr>
                <w:rFonts w:ascii="Times New Roman" w:hAnsi="Times New Roman"/>
                <w:sz w:val="24"/>
              </w:rPr>
            </w:pPr>
            <w:r>
              <w:rPr>
                <w:rFonts w:ascii="Times New Roman" w:hAnsi="Times New Roman"/>
                <w:sz w:val="24"/>
              </w:rPr>
              <w:t xml:space="preserve"> </w:t>
            </w:r>
            <w:r>
              <w:rPr>
                <w:rFonts w:ascii="Times New Roman" w:hAnsi="Times New Roman"/>
                <w:b/>
                <w:bCs/>
                <w:sz w:val="24"/>
              </w:rPr>
              <w:t>3.1.1</w:t>
            </w:r>
            <w:r>
              <w:rPr>
                <w:rFonts w:ascii="Times New Roman" w:hAnsi="Times New Roman"/>
                <w:b/>
                <w:bCs/>
                <w:sz w:val="24"/>
              </w:rPr>
              <w:t>环境空气</w:t>
            </w:r>
            <w:r>
              <w:rPr>
                <w:rFonts w:ascii="Times New Roman" w:hAnsi="Times New Roman" w:hint="eastAsia"/>
                <w:b/>
                <w:bCs/>
                <w:sz w:val="24"/>
              </w:rPr>
              <w:t>质量现状</w:t>
            </w:r>
          </w:p>
          <w:p w:rsidR="00691DBC" w:rsidRDefault="00691DBC">
            <w:pPr>
              <w:spacing w:line="360" w:lineRule="auto"/>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、区域环境质量达标情况</w:t>
            </w:r>
          </w:p>
          <w:p w:rsidR="00F5566E" w:rsidRPr="00AF6B7B" w:rsidRDefault="00F5566E" w:rsidP="00F5566E">
            <w:pPr>
              <w:spacing w:line="360" w:lineRule="auto"/>
              <w:ind w:firstLineChars="200" w:firstLine="480"/>
              <w:rPr>
                <w:rFonts w:ascii="Times New Roman" w:hAnsi="Times New Roman"/>
                <w:sz w:val="24"/>
                <w:szCs w:val="24"/>
              </w:rPr>
            </w:pPr>
            <w:r w:rsidRPr="00AF6B7B">
              <w:rPr>
                <w:rFonts w:ascii="Times New Roman" w:hAnsi="Times New Roman"/>
                <w:sz w:val="24"/>
                <w:szCs w:val="24"/>
              </w:rPr>
              <w:t>为了解项目所在区域环境质量情况，本次评价收集了《</w:t>
            </w:r>
            <w:r w:rsidRPr="00AF6B7B">
              <w:rPr>
                <w:rFonts w:ascii="Times New Roman" w:hAnsi="Times New Roman"/>
                <w:sz w:val="24"/>
                <w:szCs w:val="24"/>
              </w:rPr>
              <w:t>2019</w:t>
            </w:r>
            <w:r w:rsidRPr="00AF6B7B">
              <w:rPr>
                <w:rFonts w:ascii="Times New Roman" w:hAnsi="Times New Roman"/>
                <w:sz w:val="24"/>
                <w:szCs w:val="24"/>
              </w:rPr>
              <w:t>年绍兴市上虞区环境质量公报》有关数据和结论，区域环境空气质量现状评价见表</w:t>
            </w:r>
            <w:r w:rsidRPr="00AF6B7B">
              <w:rPr>
                <w:rFonts w:ascii="Times New Roman" w:hAnsi="Times New Roman"/>
                <w:sz w:val="24"/>
                <w:szCs w:val="24"/>
              </w:rPr>
              <w:t>3-1</w:t>
            </w:r>
            <w:r w:rsidRPr="00AF6B7B">
              <w:rPr>
                <w:rFonts w:ascii="Times New Roman" w:hAnsi="Times New Roman"/>
                <w:sz w:val="24"/>
                <w:szCs w:val="24"/>
              </w:rPr>
              <w:t>。</w:t>
            </w:r>
          </w:p>
          <w:p w:rsidR="00F5566E" w:rsidRPr="00AF6B7B" w:rsidRDefault="00F5566E" w:rsidP="00F5566E">
            <w:pPr>
              <w:spacing w:line="400" w:lineRule="exact"/>
              <w:jc w:val="center"/>
              <w:rPr>
                <w:rFonts w:ascii="Times New Roman" w:hAnsi="Times New Roman"/>
                <w:b/>
                <w:bCs/>
                <w:szCs w:val="21"/>
              </w:rPr>
            </w:pPr>
            <w:r w:rsidRPr="00AF6B7B">
              <w:rPr>
                <w:rFonts w:ascii="Times New Roman" w:hAnsi="Times New Roman"/>
                <w:b/>
                <w:bCs/>
                <w:szCs w:val="21"/>
              </w:rPr>
              <w:t>表</w:t>
            </w:r>
            <w:r w:rsidRPr="00AF6B7B">
              <w:rPr>
                <w:rFonts w:ascii="Times New Roman" w:hAnsi="Times New Roman"/>
                <w:b/>
                <w:bCs/>
                <w:szCs w:val="21"/>
              </w:rPr>
              <w:t xml:space="preserve">3-1 </w:t>
            </w:r>
            <w:r w:rsidRPr="00AF6B7B">
              <w:rPr>
                <w:rFonts w:ascii="Times New Roman" w:hAnsi="Times New Roman"/>
                <w:b/>
                <w:bCs/>
                <w:szCs w:val="21"/>
              </w:rPr>
              <w:t>区域环境质量评价表</w:t>
            </w:r>
            <w:r w:rsidRPr="00AF6B7B">
              <w:rPr>
                <w:rFonts w:ascii="Times New Roman" w:hAnsi="Times New Roman"/>
                <w:b/>
                <w:bCs/>
                <w:szCs w:val="21"/>
              </w:rPr>
              <w:t>(</w:t>
            </w:r>
            <w:r w:rsidRPr="00AF6B7B">
              <w:rPr>
                <w:rFonts w:ascii="Times New Roman" w:hAnsi="Times New Roman"/>
                <w:b/>
                <w:bCs/>
                <w:szCs w:val="21"/>
              </w:rPr>
              <w:t>上虞区，</w:t>
            </w:r>
            <w:r w:rsidRPr="00AF6B7B">
              <w:rPr>
                <w:rFonts w:ascii="Times New Roman" w:hAnsi="Times New Roman"/>
                <w:b/>
                <w:bCs/>
                <w:szCs w:val="21"/>
              </w:rPr>
              <w:t>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1800"/>
              <w:gridCol w:w="1467"/>
              <w:gridCol w:w="1548"/>
              <w:gridCol w:w="1548"/>
              <w:gridCol w:w="1362"/>
            </w:tblGrid>
            <w:tr w:rsidR="00F5566E" w:rsidRPr="00AF6B7B" w:rsidTr="00856DCA">
              <w:trPr>
                <w:trHeight w:val="20"/>
                <w:jc w:val="center"/>
              </w:trPr>
              <w:tc>
                <w:tcPr>
                  <w:tcW w:w="1335"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污染物</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年评价指标</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现状浓度</w:t>
                  </w:r>
                  <w:r w:rsidRPr="00AF6B7B">
                    <w:rPr>
                      <w:rFonts w:ascii="Times New Roman" w:hAnsi="Times New Roman"/>
                      <w:szCs w:val="21"/>
                    </w:rPr>
                    <w:t>(μg/m</w:t>
                  </w:r>
                  <w:r w:rsidRPr="00AF6B7B">
                    <w:rPr>
                      <w:rFonts w:ascii="Times New Roman" w:hAnsi="Times New Roman"/>
                      <w:szCs w:val="21"/>
                      <w:vertAlign w:val="superscript"/>
                    </w:rPr>
                    <w:t>3</w:t>
                  </w:r>
                  <w:r w:rsidRPr="00AF6B7B">
                    <w:rPr>
                      <w:rFonts w:ascii="Times New Roman" w:hAnsi="Times New Roman"/>
                      <w:szCs w:val="21"/>
                    </w:rPr>
                    <w:t>)</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标准值</w:t>
                  </w:r>
                </w:p>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(μg/m</w:t>
                  </w:r>
                  <w:r w:rsidRPr="00AF6B7B">
                    <w:rPr>
                      <w:rFonts w:ascii="Times New Roman" w:hAnsi="Times New Roman"/>
                      <w:szCs w:val="21"/>
                      <w:vertAlign w:val="superscript"/>
                    </w:rPr>
                    <w:t>3</w:t>
                  </w:r>
                  <w:r w:rsidRPr="00AF6B7B">
                    <w:rPr>
                      <w:rFonts w:ascii="Times New Roman" w:hAnsi="Times New Roman"/>
                      <w:szCs w:val="21"/>
                    </w:rPr>
                    <w:t>)</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占标率</w:t>
                  </w:r>
                </w:p>
                <w:p w:rsidR="00F5566E" w:rsidRPr="00AF6B7B" w:rsidRDefault="00F5566E" w:rsidP="00856DCA">
                  <w:pPr>
                    <w:pStyle w:val="Default"/>
                    <w:spacing w:before="62"/>
                    <w:ind w:firstLine="420"/>
                    <w:jc w:val="center"/>
                    <w:rPr>
                      <w:rFonts w:ascii="Times New Roman" w:hAnsi="Times New Roman" w:hint="default"/>
                      <w:sz w:val="21"/>
                      <w:szCs w:val="21"/>
                    </w:rPr>
                  </w:pPr>
                  <w:r w:rsidRPr="00AF6B7B">
                    <w:rPr>
                      <w:rFonts w:ascii="Times New Roman" w:hAnsi="Times New Roman" w:hint="default"/>
                      <w:color w:val="auto"/>
                      <w:kern w:val="2"/>
                      <w:sz w:val="21"/>
                      <w:szCs w:val="21"/>
                    </w:rPr>
                    <w:t>(%)</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达标情况</w:t>
                  </w:r>
                </w:p>
              </w:tc>
            </w:tr>
            <w:tr w:rsidR="00F5566E" w:rsidRPr="00AF6B7B" w:rsidTr="00856DCA">
              <w:trPr>
                <w:trHeight w:val="20"/>
                <w:jc w:val="center"/>
              </w:trPr>
              <w:tc>
                <w:tcPr>
                  <w:tcW w:w="1335" w:type="dxa"/>
                  <w:vMerge w:val="restart"/>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SO</w:t>
                  </w:r>
                  <w:r w:rsidRPr="00AF6B7B">
                    <w:rPr>
                      <w:rFonts w:ascii="Times New Roman" w:hAnsi="Times New Roman"/>
                      <w:szCs w:val="21"/>
                      <w:vertAlign w:val="subscript"/>
                    </w:rPr>
                    <w:t>2</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年平均</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5</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60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8.3</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ign w:val="center"/>
                </w:tcPr>
                <w:p w:rsidR="00F5566E" w:rsidRPr="00AF6B7B" w:rsidRDefault="00F5566E" w:rsidP="00856DCA">
                  <w:pPr>
                    <w:widowControl/>
                    <w:spacing w:line="330" w:lineRule="exact"/>
                    <w:jc w:val="left"/>
                    <w:rPr>
                      <w:rFonts w:ascii="Times New Roman" w:hAnsi="Times New Roman"/>
                      <w:szCs w:val="21"/>
                    </w:rPr>
                  </w:pP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24</w:t>
                  </w:r>
                  <w:r w:rsidRPr="00AF6B7B">
                    <w:rPr>
                      <w:rFonts w:ascii="Times New Roman" w:hAnsi="Times New Roman"/>
                      <w:szCs w:val="21"/>
                    </w:rPr>
                    <w:t>小时平均第</w:t>
                  </w:r>
                  <w:r w:rsidRPr="00AF6B7B">
                    <w:rPr>
                      <w:rFonts w:ascii="Times New Roman" w:hAnsi="Times New Roman"/>
                      <w:szCs w:val="21"/>
                    </w:rPr>
                    <w:t>98</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9</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150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6.0</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restart"/>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NO</w:t>
                  </w:r>
                  <w:r w:rsidRPr="00AF6B7B">
                    <w:rPr>
                      <w:rFonts w:ascii="Times New Roman" w:hAnsi="Times New Roman"/>
                      <w:szCs w:val="21"/>
                      <w:vertAlign w:val="subscript"/>
                    </w:rPr>
                    <w:t>2</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年平均</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25</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40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62.5</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ign w:val="center"/>
                </w:tcPr>
                <w:p w:rsidR="00F5566E" w:rsidRPr="00AF6B7B" w:rsidRDefault="00F5566E" w:rsidP="00856DCA">
                  <w:pPr>
                    <w:widowControl/>
                    <w:spacing w:line="330" w:lineRule="exact"/>
                    <w:jc w:val="left"/>
                    <w:rPr>
                      <w:rFonts w:ascii="Times New Roman" w:hAnsi="Times New Roman"/>
                      <w:szCs w:val="21"/>
                    </w:rPr>
                  </w:pP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24</w:t>
                  </w:r>
                  <w:r w:rsidRPr="00AF6B7B">
                    <w:rPr>
                      <w:rFonts w:ascii="Times New Roman" w:hAnsi="Times New Roman"/>
                      <w:szCs w:val="21"/>
                    </w:rPr>
                    <w:t>小时平均第</w:t>
                  </w:r>
                  <w:r w:rsidRPr="00AF6B7B">
                    <w:rPr>
                      <w:rFonts w:ascii="Times New Roman" w:hAnsi="Times New Roman"/>
                      <w:szCs w:val="21"/>
                    </w:rPr>
                    <w:t>98</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56</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80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70.0</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CO(mg/m</w:t>
                  </w:r>
                  <w:r w:rsidRPr="00AF6B7B">
                    <w:rPr>
                      <w:rFonts w:ascii="Times New Roman" w:hAnsi="Times New Roman"/>
                      <w:szCs w:val="21"/>
                      <w:vertAlign w:val="superscript"/>
                    </w:rPr>
                    <w:t>3</w:t>
                  </w:r>
                  <w:r w:rsidRPr="00AF6B7B">
                    <w:rPr>
                      <w:rFonts w:ascii="Times New Roman" w:hAnsi="Times New Roman"/>
                      <w:szCs w:val="21"/>
                    </w:rPr>
                    <w:t>)</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24</w:t>
                  </w:r>
                  <w:r w:rsidRPr="00AF6B7B">
                    <w:rPr>
                      <w:rFonts w:ascii="Times New Roman" w:hAnsi="Times New Roman"/>
                      <w:szCs w:val="21"/>
                    </w:rPr>
                    <w:t>小时平均第</w:t>
                  </w:r>
                  <w:r w:rsidRPr="00AF6B7B">
                    <w:rPr>
                      <w:rFonts w:ascii="Times New Roman" w:hAnsi="Times New Roman"/>
                      <w:szCs w:val="21"/>
                    </w:rPr>
                    <w:t>95</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1.2</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4</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30.0</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O</w:t>
                  </w:r>
                  <w:r w:rsidRPr="00AF6B7B">
                    <w:rPr>
                      <w:rFonts w:ascii="Times New Roman" w:hAnsi="Times New Roman"/>
                      <w:szCs w:val="21"/>
                      <w:vertAlign w:val="subscript"/>
                    </w:rPr>
                    <w:t>3</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8</w:t>
                  </w:r>
                  <w:r w:rsidRPr="00AF6B7B">
                    <w:rPr>
                      <w:rFonts w:ascii="Times New Roman" w:hAnsi="Times New Roman"/>
                      <w:szCs w:val="21"/>
                    </w:rPr>
                    <w:t>小时平均值第</w:t>
                  </w:r>
                  <w:r w:rsidRPr="00AF6B7B">
                    <w:rPr>
                      <w:rFonts w:ascii="Times New Roman" w:hAnsi="Times New Roman"/>
                      <w:szCs w:val="21"/>
                    </w:rPr>
                    <w:t>90</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146</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160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91.3</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restart"/>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PM</w:t>
                  </w:r>
                  <w:r w:rsidRPr="00AF6B7B">
                    <w:rPr>
                      <w:rFonts w:ascii="Times New Roman" w:hAnsi="Times New Roman"/>
                      <w:szCs w:val="21"/>
                      <w:vertAlign w:val="subscript"/>
                    </w:rPr>
                    <w:t>10</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年平均</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54</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77.1</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ign w:val="center"/>
                </w:tcPr>
                <w:p w:rsidR="00F5566E" w:rsidRPr="00AF6B7B" w:rsidRDefault="00F5566E" w:rsidP="00856DCA">
                  <w:pPr>
                    <w:widowControl/>
                    <w:spacing w:line="330" w:lineRule="exact"/>
                    <w:jc w:val="left"/>
                    <w:rPr>
                      <w:rFonts w:ascii="Times New Roman" w:hAnsi="Times New Roman"/>
                      <w:szCs w:val="21"/>
                    </w:rPr>
                  </w:pP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24</w:t>
                  </w:r>
                  <w:r w:rsidRPr="00AF6B7B">
                    <w:rPr>
                      <w:rFonts w:ascii="Times New Roman" w:hAnsi="Times New Roman"/>
                      <w:szCs w:val="21"/>
                    </w:rPr>
                    <w:t>小时平均第</w:t>
                  </w:r>
                  <w:r w:rsidRPr="00AF6B7B">
                    <w:rPr>
                      <w:rFonts w:ascii="Times New Roman" w:hAnsi="Times New Roman"/>
                      <w:szCs w:val="21"/>
                    </w:rPr>
                    <w:t>95</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108</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150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72.0</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restart"/>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PM</w:t>
                  </w:r>
                  <w:r w:rsidRPr="00AF6B7B">
                    <w:rPr>
                      <w:rFonts w:ascii="Times New Roman" w:hAnsi="Times New Roman"/>
                      <w:szCs w:val="21"/>
                      <w:vertAlign w:val="subscript"/>
                    </w:rPr>
                    <w:t>2.5</w:t>
                  </w: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年平均</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33</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35</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94.3</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r w:rsidR="00F5566E" w:rsidRPr="00AF6B7B" w:rsidTr="00856DCA">
              <w:trPr>
                <w:trHeight w:val="20"/>
                <w:jc w:val="center"/>
              </w:trPr>
              <w:tc>
                <w:tcPr>
                  <w:tcW w:w="1335" w:type="dxa"/>
                  <w:vMerge/>
                  <w:vAlign w:val="center"/>
                </w:tcPr>
                <w:p w:rsidR="00F5566E" w:rsidRPr="00AF6B7B" w:rsidRDefault="00F5566E" w:rsidP="00856DCA">
                  <w:pPr>
                    <w:widowControl/>
                    <w:spacing w:line="330" w:lineRule="exact"/>
                    <w:jc w:val="left"/>
                    <w:rPr>
                      <w:rFonts w:ascii="Times New Roman" w:hAnsi="Times New Roman"/>
                      <w:szCs w:val="21"/>
                    </w:rPr>
                  </w:pPr>
                </w:p>
              </w:tc>
              <w:tc>
                <w:tcPr>
                  <w:tcW w:w="1800"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24</w:t>
                  </w:r>
                  <w:r w:rsidRPr="00AF6B7B">
                    <w:rPr>
                      <w:rFonts w:ascii="Times New Roman" w:hAnsi="Times New Roman"/>
                      <w:szCs w:val="21"/>
                    </w:rPr>
                    <w:t>小时平均第</w:t>
                  </w:r>
                  <w:r w:rsidRPr="00AF6B7B">
                    <w:rPr>
                      <w:rFonts w:ascii="Times New Roman" w:hAnsi="Times New Roman"/>
                      <w:szCs w:val="21"/>
                    </w:rPr>
                    <w:t>95</w:t>
                  </w:r>
                  <w:r w:rsidRPr="00AF6B7B">
                    <w:rPr>
                      <w:rFonts w:ascii="Times New Roman" w:hAnsi="Times New Roman"/>
                      <w:szCs w:val="21"/>
                    </w:rPr>
                    <w:t>百分位数</w:t>
                  </w:r>
                </w:p>
              </w:tc>
              <w:tc>
                <w:tcPr>
                  <w:tcW w:w="1467"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70</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75</w:t>
                  </w:r>
                </w:p>
              </w:tc>
              <w:tc>
                <w:tcPr>
                  <w:tcW w:w="1548"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93.3</w:t>
                  </w:r>
                </w:p>
              </w:tc>
              <w:tc>
                <w:tcPr>
                  <w:tcW w:w="1362" w:type="dxa"/>
                  <w:vAlign w:val="center"/>
                </w:tcPr>
                <w:p w:rsidR="00F5566E" w:rsidRPr="00AF6B7B" w:rsidRDefault="00F5566E" w:rsidP="00856DCA">
                  <w:pPr>
                    <w:widowControl/>
                    <w:spacing w:line="330" w:lineRule="exact"/>
                    <w:jc w:val="center"/>
                    <w:rPr>
                      <w:rFonts w:ascii="Times New Roman" w:hAnsi="Times New Roman"/>
                      <w:szCs w:val="21"/>
                    </w:rPr>
                  </w:pPr>
                  <w:r w:rsidRPr="00AF6B7B">
                    <w:rPr>
                      <w:rFonts w:ascii="Times New Roman" w:hAnsi="Times New Roman"/>
                      <w:szCs w:val="21"/>
                    </w:rPr>
                    <w:t>达标</w:t>
                  </w:r>
                </w:p>
              </w:tc>
            </w:tr>
          </w:tbl>
          <w:p w:rsidR="00691DBC" w:rsidRDefault="00F5566E">
            <w:pPr>
              <w:spacing w:line="360" w:lineRule="auto"/>
              <w:ind w:firstLineChars="200" w:firstLine="480"/>
              <w:rPr>
                <w:rFonts w:ascii="Times New Roman" w:hAnsi="Times New Roman"/>
                <w:sz w:val="24"/>
                <w:szCs w:val="24"/>
              </w:rPr>
            </w:pPr>
            <w:r w:rsidRPr="00AF6B7B">
              <w:rPr>
                <w:rFonts w:ascii="Times New Roman" w:hAnsi="Times New Roman"/>
                <w:sz w:val="24"/>
                <w:szCs w:val="24"/>
              </w:rPr>
              <w:t>根据表</w:t>
            </w:r>
            <w:r w:rsidRPr="00AF6B7B">
              <w:rPr>
                <w:rFonts w:ascii="Times New Roman" w:hAnsi="Times New Roman"/>
                <w:sz w:val="24"/>
                <w:szCs w:val="24"/>
              </w:rPr>
              <w:t>3-1</w:t>
            </w:r>
            <w:r w:rsidRPr="00AF6B7B">
              <w:rPr>
                <w:rFonts w:ascii="Times New Roman" w:hAnsi="Times New Roman"/>
                <w:sz w:val="24"/>
                <w:szCs w:val="24"/>
              </w:rPr>
              <w:t>可知，项目所在区域污染因子均能满足《环境空气质量标准》</w:t>
            </w:r>
            <w:r w:rsidRPr="00AF6B7B">
              <w:rPr>
                <w:rFonts w:ascii="Times New Roman" w:hAnsi="Times New Roman"/>
                <w:sz w:val="24"/>
                <w:szCs w:val="24"/>
              </w:rPr>
              <w:t>(GB3095-2012)</w:t>
            </w:r>
            <w:r w:rsidRPr="00AF6B7B">
              <w:rPr>
                <w:rFonts w:ascii="Times New Roman" w:hAnsi="Times New Roman"/>
                <w:sz w:val="24"/>
                <w:szCs w:val="24"/>
              </w:rPr>
              <w:t>中的二级标准要求</w:t>
            </w:r>
            <w:r w:rsidR="00691DBC">
              <w:rPr>
                <w:rFonts w:ascii="Times New Roman" w:hAnsi="Times New Roman"/>
                <w:sz w:val="24"/>
                <w:szCs w:val="24"/>
              </w:rPr>
              <w:t>。</w:t>
            </w:r>
          </w:p>
          <w:p w:rsidR="00691DBC" w:rsidRDefault="00691DBC">
            <w:pPr>
              <w:pStyle w:val="22"/>
              <w:widowControl/>
              <w:adjustRightInd/>
              <w:snapToGrid/>
              <w:spacing w:line="360" w:lineRule="auto"/>
              <w:ind w:firstLineChars="200" w:firstLine="482"/>
              <w:jc w:val="left"/>
              <w:rPr>
                <w:rFonts w:ascii="Times New Roman" w:hAnsi="Times New Roman"/>
                <w:sz w:val="24"/>
              </w:rPr>
            </w:pPr>
            <w:r>
              <w:rPr>
                <w:rFonts w:ascii="Times New Roman" w:hAnsi="Times New Roman"/>
                <w:b/>
                <w:bCs/>
                <w:sz w:val="24"/>
              </w:rPr>
              <w:t>2</w:t>
            </w:r>
            <w:r>
              <w:rPr>
                <w:rFonts w:ascii="Times New Roman" w:hAnsi="Times New Roman"/>
                <w:b/>
                <w:bCs/>
                <w:sz w:val="24"/>
              </w:rPr>
              <w:t>、环境质量现状评价</w:t>
            </w:r>
          </w:p>
          <w:p w:rsidR="00691DBC" w:rsidRDefault="00691DBC">
            <w:pPr>
              <w:pStyle w:val="22"/>
              <w:widowControl/>
              <w:adjustRightInd/>
              <w:snapToGrid/>
              <w:spacing w:line="360" w:lineRule="auto"/>
              <w:ind w:firstLineChars="200" w:firstLine="480"/>
              <w:jc w:val="left"/>
              <w:rPr>
                <w:rFonts w:ascii="Times New Roman" w:hAnsi="Times New Roman"/>
                <w:sz w:val="24"/>
                <w:szCs w:val="24"/>
              </w:rPr>
            </w:pPr>
            <w:r>
              <w:rPr>
                <w:rFonts w:ascii="Times New Roman" w:hAnsi="Times New Roman"/>
                <w:sz w:val="24"/>
                <w:szCs w:val="24"/>
              </w:rPr>
              <w:t>为了解建设项目所在地空气环境质量现状，</w:t>
            </w:r>
            <w:bookmarkStart w:id="11" w:name="OLE_LINK9"/>
            <w:r>
              <w:rPr>
                <w:rFonts w:ascii="Times New Roman" w:hAnsi="Times New Roman"/>
                <w:sz w:val="24"/>
                <w:szCs w:val="24"/>
              </w:rPr>
              <w:t>本环评</w:t>
            </w:r>
            <w:bookmarkEnd w:id="11"/>
            <w:r w:rsidR="00735442">
              <w:rPr>
                <w:rFonts w:ascii="Times New Roman" w:hAnsi="Times New Roman" w:hint="eastAsia"/>
                <w:sz w:val="24"/>
                <w:szCs w:val="24"/>
              </w:rPr>
              <w:t>采用企业委托</w:t>
            </w:r>
            <w:r>
              <w:rPr>
                <w:rFonts w:ascii="Times New Roman" w:hAnsi="Times New Roman"/>
                <w:sz w:val="24"/>
                <w:szCs w:val="24"/>
              </w:rPr>
              <w:t>绍兴市三合检测技术有限公司于</w:t>
            </w:r>
            <w:r>
              <w:rPr>
                <w:rFonts w:ascii="Times New Roman" w:hAnsi="Times New Roman"/>
                <w:sz w:val="24"/>
                <w:szCs w:val="24"/>
              </w:rPr>
              <w:t>2019</w:t>
            </w:r>
            <w:r>
              <w:rPr>
                <w:rFonts w:ascii="Times New Roman" w:hAnsi="Times New Roman"/>
                <w:sz w:val="24"/>
                <w:szCs w:val="24"/>
              </w:rPr>
              <w:t>年</w:t>
            </w:r>
            <w:r>
              <w:rPr>
                <w:rFonts w:ascii="Times New Roman" w:hAnsi="Times New Roman"/>
                <w:sz w:val="24"/>
                <w:szCs w:val="24"/>
              </w:rPr>
              <w:t>11</w:t>
            </w:r>
            <w:r>
              <w:rPr>
                <w:rFonts w:ascii="Times New Roman" w:hAnsi="Times New Roman"/>
                <w:sz w:val="24"/>
                <w:szCs w:val="24"/>
              </w:rPr>
              <w:t>月</w:t>
            </w:r>
            <w:r>
              <w:rPr>
                <w:rFonts w:ascii="Times New Roman" w:hAnsi="Times New Roman"/>
                <w:sz w:val="24"/>
                <w:szCs w:val="24"/>
              </w:rPr>
              <w:t>2</w:t>
            </w:r>
            <w:r>
              <w:rPr>
                <w:rFonts w:ascii="Times New Roman" w:hAnsi="Times New Roman" w:hint="eastAsia"/>
                <w:sz w:val="24"/>
                <w:szCs w:val="24"/>
              </w:rPr>
              <w:t>8</w:t>
            </w:r>
            <w:r>
              <w:rPr>
                <w:rFonts w:ascii="Times New Roman" w:hAnsi="Times New Roman" w:hint="eastAsia"/>
                <w:sz w:val="24"/>
                <w:szCs w:val="24"/>
              </w:rPr>
              <w:t>日</w:t>
            </w: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4</w:t>
            </w:r>
            <w:r>
              <w:rPr>
                <w:rFonts w:ascii="Times New Roman" w:hAnsi="Times New Roman"/>
                <w:sz w:val="24"/>
                <w:szCs w:val="24"/>
              </w:rPr>
              <w:t>日对项目所在地环境质量现状特征因子监测数据进行分析、评价。</w:t>
            </w:r>
          </w:p>
          <w:p w:rsidR="00691DBC" w:rsidRDefault="00691DBC">
            <w:pPr>
              <w:numPr>
                <w:ilvl w:val="0"/>
                <w:numId w:val="3"/>
              </w:numPr>
              <w:spacing w:line="360" w:lineRule="auto"/>
              <w:ind w:firstLineChars="200" w:firstLine="482"/>
              <w:rPr>
                <w:rFonts w:ascii="Times New Roman" w:hAnsi="Times New Roman"/>
                <w:b/>
                <w:sz w:val="24"/>
                <w:szCs w:val="24"/>
              </w:rPr>
            </w:pPr>
            <w:r>
              <w:rPr>
                <w:rFonts w:ascii="Times New Roman" w:hAnsi="Times New Roman"/>
                <w:b/>
                <w:sz w:val="24"/>
                <w:szCs w:val="24"/>
              </w:rPr>
              <w:t>监测点位：</w:t>
            </w:r>
          </w:p>
          <w:p w:rsidR="00691DBC" w:rsidRDefault="00691DBC">
            <w:pPr>
              <w:spacing w:line="360" w:lineRule="auto"/>
              <w:ind w:firstLineChars="200" w:firstLine="480"/>
              <w:rPr>
                <w:rFonts w:ascii="Times New Roman" w:hAnsi="Times New Roman"/>
                <w:sz w:val="24"/>
                <w:szCs w:val="24"/>
              </w:rPr>
            </w:pPr>
            <w:r>
              <w:rPr>
                <w:rFonts w:ascii="Times New Roman" w:hAnsi="Times New Roman"/>
                <w:bCs/>
                <w:sz w:val="24"/>
                <w:szCs w:val="24"/>
              </w:rPr>
              <w:t>1#</w:t>
            </w:r>
            <w:r>
              <w:rPr>
                <w:rFonts w:ascii="Times New Roman" w:hAnsi="Times New Roman"/>
                <w:sz w:val="24"/>
                <w:szCs w:val="24"/>
              </w:rPr>
              <w:t>项目</w:t>
            </w:r>
            <w:r>
              <w:rPr>
                <w:rFonts w:ascii="Times New Roman" w:hAnsi="Times New Roman" w:hint="eastAsia"/>
                <w:sz w:val="24"/>
                <w:szCs w:val="24"/>
              </w:rPr>
              <w:t>所在地</w:t>
            </w:r>
            <w:r>
              <w:rPr>
                <w:rFonts w:ascii="Times New Roman" w:hAnsi="Times New Roman"/>
                <w:bCs/>
                <w:sz w:val="24"/>
                <w:szCs w:val="24"/>
              </w:rPr>
              <w:t>；</w:t>
            </w:r>
            <w:r>
              <w:rPr>
                <w:rFonts w:ascii="Times New Roman" w:hAnsi="Times New Roman"/>
                <w:sz w:val="24"/>
                <w:szCs w:val="24"/>
              </w:rPr>
              <w:t>2#</w:t>
            </w:r>
            <w:r>
              <w:rPr>
                <w:rFonts w:ascii="Times New Roman" w:hAnsi="Times New Roman" w:hint="eastAsia"/>
                <w:sz w:val="24"/>
                <w:szCs w:val="24"/>
              </w:rPr>
              <w:t>鼎盛塑胶公司门口</w:t>
            </w:r>
            <w:r>
              <w:rPr>
                <w:rFonts w:ascii="Times New Roman" w:hAnsi="Times New Roman"/>
                <w:sz w:val="24"/>
                <w:szCs w:val="24"/>
              </w:rPr>
              <w:t>。具体监测点位见</w:t>
            </w:r>
            <w:r>
              <w:rPr>
                <w:rFonts w:ascii="Times New Roman" w:hAnsi="Times New Roman"/>
                <w:b/>
                <w:bCs/>
                <w:sz w:val="24"/>
                <w:szCs w:val="24"/>
                <w:u w:val="single"/>
              </w:rPr>
              <w:t>附图</w:t>
            </w:r>
            <w:r>
              <w:rPr>
                <w:rFonts w:ascii="Times New Roman" w:hAnsi="Times New Roman" w:hint="eastAsia"/>
                <w:b/>
                <w:bCs/>
                <w:sz w:val="24"/>
                <w:szCs w:val="24"/>
                <w:u w:val="single"/>
              </w:rPr>
              <w:t>2</w:t>
            </w:r>
            <w:r>
              <w:rPr>
                <w:rFonts w:ascii="Times New Roman" w:hAnsi="Times New Roman"/>
                <w:sz w:val="24"/>
                <w:szCs w:val="24"/>
              </w:rPr>
              <w:t>。</w:t>
            </w:r>
          </w:p>
          <w:p w:rsidR="00691DBC" w:rsidRDefault="00691DBC">
            <w:pPr>
              <w:pStyle w:val="01"/>
              <w:spacing w:before="0" w:line="360" w:lineRule="auto"/>
              <w:ind w:firstLineChars="200" w:firstLine="482"/>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监测项目：</w:t>
            </w:r>
          </w:p>
          <w:p w:rsidR="00691DBC" w:rsidRDefault="00691DBC">
            <w:pPr>
              <w:pStyle w:val="01"/>
              <w:spacing w:before="0" w:line="360" w:lineRule="auto"/>
              <w:ind w:firstLineChars="200" w:firstLine="480"/>
              <w:rPr>
                <w:rFonts w:ascii="Times New Roman" w:hAnsi="Times New Roman"/>
                <w:bCs/>
                <w:sz w:val="24"/>
                <w:szCs w:val="24"/>
              </w:rPr>
            </w:pPr>
            <w:r>
              <w:rPr>
                <w:rFonts w:ascii="Times New Roman" w:hAnsi="Times New Roman"/>
                <w:bCs/>
                <w:sz w:val="24"/>
                <w:szCs w:val="24"/>
              </w:rPr>
              <w:lastRenderedPageBreak/>
              <w:t>特征污染物：非甲烷总烃。</w:t>
            </w:r>
          </w:p>
          <w:p w:rsidR="00691DBC" w:rsidRDefault="00691DBC">
            <w:pPr>
              <w:pStyle w:val="01"/>
              <w:numPr>
                <w:ilvl w:val="0"/>
                <w:numId w:val="4"/>
              </w:numPr>
              <w:spacing w:before="0" w:line="360" w:lineRule="auto"/>
              <w:ind w:firstLineChars="200" w:firstLine="482"/>
              <w:rPr>
                <w:rFonts w:ascii="Times New Roman" w:hAnsi="Times New Roman"/>
                <w:b/>
                <w:sz w:val="24"/>
                <w:szCs w:val="24"/>
              </w:rPr>
            </w:pPr>
            <w:r>
              <w:rPr>
                <w:rFonts w:ascii="Times New Roman" w:hAnsi="Times New Roman"/>
                <w:b/>
                <w:sz w:val="24"/>
                <w:szCs w:val="24"/>
              </w:rPr>
              <w:t>监测时间及频次：</w:t>
            </w:r>
          </w:p>
          <w:p w:rsidR="00691DBC" w:rsidRDefault="00691DBC">
            <w:pPr>
              <w:adjustRightInd w:val="0"/>
              <w:snapToGrid w:val="0"/>
              <w:jc w:val="center"/>
              <w:outlineLvl w:val="4"/>
              <w:rPr>
                <w:rFonts w:ascii="Times New Roman" w:hAnsi="Times New Roman"/>
                <w:b/>
              </w:rPr>
            </w:pPr>
            <w:r>
              <w:rPr>
                <w:rFonts w:ascii="Times New Roman" w:hAnsi="Times New Roman"/>
                <w:b/>
              </w:rPr>
              <w:t>表</w:t>
            </w:r>
            <w:r>
              <w:rPr>
                <w:rFonts w:ascii="Times New Roman" w:hAnsi="Times New Roman"/>
                <w:b/>
              </w:rPr>
              <w:t xml:space="preserve">3-2  </w:t>
            </w:r>
            <w:r>
              <w:rPr>
                <w:rFonts w:ascii="Times New Roman" w:hAnsi="Times New Roman"/>
                <w:b/>
              </w:rPr>
              <w:t>监测时间及监测频次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1998"/>
              <w:gridCol w:w="5361"/>
            </w:tblGrid>
            <w:tr w:rsidR="00691DBC">
              <w:trPr>
                <w:jc w:val="center"/>
              </w:trPr>
              <w:tc>
                <w:tcPr>
                  <w:tcW w:w="1701" w:type="dxa"/>
                  <w:vAlign w:val="center"/>
                </w:tcPr>
                <w:p w:rsidR="00691DBC" w:rsidRDefault="00691DBC">
                  <w:pPr>
                    <w:pStyle w:val="aff2"/>
                    <w:keepNext w:val="0"/>
                    <w:keepLines w:val="0"/>
                    <w:adjustRightInd w:val="0"/>
                    <w:snapToGrid w:val="0"/>
                    <w:ind w:firstLine="361"/>
                    <w:rPr>
                      <w:rFonts w:ascii="Times New Roman" w:eastAsia="宋体" w:hAnsi="Times New Roman"/>
                      <w:b/>
                      <w:sz w:val="18"/>
                      <w:szCs w:val="18"/>
                    </w:rPr>
                  </w:pPr>
                  <w:r>
                    <w:rPr>
                      <w:rFonts w:ascii="Times New Roman" w:eastAsia="宋体" w:hAnsi="Times New Roman"/>
                      <w:b/>
                      <w:sz w:val="18"/>
                      <w:szCs w:val="18"/>
                    </w:rPr>
                    <w:t>监测项目</w:t>
                  </w:r>
                </w:p>
              </w:tc>
              <w:tc>
                <w:tcPr>
                  <w:tcW w:w="1998" w:type="dxa"/>
                  <w:vAlign w:val="center"/>
                </w:tcPr>
                <w:p w:rsidR="00691DBC" w:rsidRDefault="00691DBC">
                  <w:pPr>
                    <w:pStyle w:val="aff2"/>
                    <w:keepNext w:val="0"/>
                    <w:keepLines w:val="0"/>
                    <w:adjustRightInd w:val="0"/>
                    <w:snapToGrid w:val="0"/>
                    <w:ind w:firstLine="361"/>
                    <w:rPr>
                      <w:rFonts w:ascii="Times New Roman" w:eastAsia="宋体" w:hAnsi="Times New Roman"/>
                      <w:b/>
                      <w:sz w:val="18"/>
                      <w:szCs w:val="18"/>
                    </w:rPr>
                  </w:pPr>
                  <w:r>
                    <w:rPr>
                      <w:rFonts w:ascii="Times New Roman" w:eastAsia="宋体" w:hAnsi="Times New Roman"/>
                      <w:b/>
                      <w:sz w:val="18"/>
                      <w:szCs w:val="18"/>
                    </w:rPr>
                    <w:t>监测时间</w:t>
                  </w:r>
                </w:p>
              </w:tc>
              <w:tc>
                <w:tcPr>
                  <w:tcW w:w="5361" w:type="dxa"/>
                  <w:vAlign w:val="center"/>
                </w:tcPr>
                <w:p w:rsidR="00691DBC" w:rsidRDefault="00691DBC">
                  <w:pPr>
                    <w:pStyle w:val="aff2"/>
                    <w:keepNext w:val="0"/>
                    <w:keepLines w:val="0"/>
                    <w:adjustRightInd w:val="0"/>
                    <w:snapToGrid w:val="0"/>
                    <w:spacing w:line="360" w:lineRule="auto"/>
                    <w:ind w:firstLine="361"/>
                    <w:rPr>
                      <w:rFonts w:ascii="Times New Roman" w:eastAsia="宋体" w:hAnsi="Times New Roman"/>
                      <w:b/>
                      <w:sz w:val="18"/>
                      <w:szCs w:val="18"/>
                    </w:rPr>
                  </w:pPr>
                  <w:r>
                    <w:rPr>
                      <w:rFonts w:ascii="Times New Roman" w:eastAsia="宋体" w:hAnsi="Times New Roman"/>
                      <w:b/>
                      <w:sz w:val="18"/>
                      <w:szCs w:val="18"/>
                    </w:rPr>
                    <w:t>监测频次</w:t>
                  </w:r>
                </w:p>
              </w:tc>
            </w:tr>
            <w:tr w:rsidR="00691DBC">
              <w:trPr>
                <w:jc w:val="center"/>
              </w:trPr>
              <w:tc>
                <w:tcPr>
                  <w:tcW w:w="1701" w:type="dxa"/>
                  <w:vAlign w:val="center"/>
                </w:tcPr>
                <w:p w:rsidR="00691DBC" w:rsidRDefault="00691DBC">
                  <w:pPr>
                    <w:adjustRightInd w:val="0"/>
                    <w:snapToGrid w:val="0"/>
                    <w:jc w:val="center"/>
                    <w:rPr>
                      <w:rFonts w:ascii="Times New Roman" w:hAnsi="Times New Roman"/>
                      <w:sz w:val="18"/>
                      <w:szCs w:val="18"/>
                    </w:rPr>
                  </w:pPr>
                  <w:r>
                    <w:rPr>
                      <w:rFonts w:ascii="Times New Roman" w:hAnsi="Times New Roman"/>
                      <w:sz w:val="18"/>
                      <w:szCs w:val="18"/>
                    </w:rPr>
                    <w:t>非甲烷总烃</w:t>
                  </w:r>
                </w:p>
              </w:tc>
              <w:tc>
                <w:tcPr>
                  <w:tcW w:w="1998" w:type="dxa"/>
                  <w:vAlign w:val="center"/>
                </w:tcPr>
                <w:p w:rsidR="00691DBC" w:rsidRDefault="00691DBC">
                  <w:pPr>
                    <w:adjustRightInd w:val="0"/>
                    <w:snapToGrid w:val="0"/>
                    <w:jc w:val="center"/>
                    <w:rPr>
                      <w:rFonts w:ascii="Times New Roman" w:hAnsi="Times New Roman"/>
                      <w:sz w:val="18"/>
                      <w:szCs w:val="18"/>
                    </w:rPr>
                  </w:pPr>
                  <w:r>
                    <w:rPr>
                      <w:rFonts w:ascii="Times New Roman" w:hAnsi="Times New Roman"/>
                      <w:sz w:val="18"/>
                      <w:szCs w:val="18"/>
                    </w:rPr>
                    <w:t>20</w:t>
                  </w:r>
                  <w:r w:rsidR="004D25A6">
                    <w:rPr>
                      <w:rFonts w:ascii="Times New Roman" w:hAnsi="Times New Roman" w:hint="eastAsia"/>
                      <w:sz w:val="18"/>
                      <w:szCs w:val="18"/>
                    </w:rPr>
                    <w:t>1</w:t>
                  </w:r>
                  <w:r>
                    <w:rPr>
                      <w:rFonts w:ascii="Times New Roman" w:hAnsi="Times New Roman"/>
                      <w:sz w:val="18"/>
                      <w:szCs w:val="18"/>
                    </w:rPr>
                    <w:t>9.11.</w:t>
                  </w:r>
                  <w:r>
                    <w:rPr>
                      <w:rFonts w:ascii="Times New Roman" w:hAnsi="Times New Roman" w:hint="eastAsia"/>
                      <w:sz w:val="18"/>
                      <w:szCs w:val="18"/>
                    </w:rPr>
                    <w:t>28</w:t>
                  </w:r>
                  <w:r>
                    <w:rPr>
                      <w:rFonts w:ascii="Times New Roman" w:hAnsi="Times New Roman"/>
                      <w:sz w:val="18"/>
                      <w:szCs w:val="18"/>
                    </w:rPr>
                    <w:t>~2019.</w:t>
                  </w:r>
                  <w:r>
                    <w:rPr>
                      <w:rFonts w:ascii="Times New Roman" w:hAnsi="Times New Roman" w:hint="eastAsia"/>
                      <w:sz w:val="18"/>
                      <w:szCs w:val="18"/>
                    </w:rPr>
                    <w:t>12.04</w:t>
                  </w:r>
                </w:p>
              </w:tc>
              <w:tc>
                <w:tcPr>
                  <w:tcW w:w="5361" w:type="dxa"/>
                  <w:vAlign w:val="center"/>
                </w:tcPr>
                <w:p w:rsidR="00691DBC" w:rsidRPr="00BF2C14" w:rsidRDefault="00691DBC">
                  <w:pPr>
                    <w:pStyle w:val="21"/>
                    <w:snapToGrid w:val="0"/>
                    <w:ind w:firstLineChars="0" w:firstLine="0"/>
                    <w:jc w:val="center"/>
                    <w:rPr>
                      <w:rFonts w:ascii="Times New Roman" w:hAnsi="Times New Roman"/>
                      <w:sz w:val="18"/>
                      <w:szCs w:val="18"/>
                    </w:rPr>
                  </w:pPr>
                  <w:r w:rsidRPr="00BF2C14">
                    <w:rPr>
                      <w:rFonts w:ascii="Times New Roman" w:hAnsi="Times New Roman"/>
                      <w:sz w:val="18"/>
                      <w:szCs w:val="18"/>
                    </w:rPr>
                    <w:t>连续监测</w:t>
                  </w:r>
                  <w:r w:rsidRPr="00BF2C14">
                    <w:rPr>
                      <w:rFonts w:ascii="Times New Roman" w:hAnsi="Times New Roman"/>
                      <w:sz w:val="18"/>
                      <w:szCs w:val="18"/>
                    </w:rPr>
                    <w:t>7</w:t>
                  </w:r>
                  <w:r w:rsidRPr="00BF2C14">
                    <w:rPr>
                      <w:rFonts w:ascii="Times New Roman" w:hAnsi="Times New Roman"/>
                      <w:sz w:val="18"/>
                      <w:szCs w:val="18"/>
                    </w:rPr>
                    <w:t>天，每天监测</w:t>
                  </w:r>
                  <w:r w:rsidRPr="00BF2C14">
                    <w:rPr>
                      <w:rFonts w:ascii="Times New Roman" w:hAnsi="Times New Roman"/>
                      <w:sz w:val="18"/>
                      <w:szCs w:val="18"/>
                    </w:rPr>
                    <w:t>4</w:t>
                  </w:r>
                  <w:r w:rsidRPr="00BF2C14">
                    <w:rPr>
                      <w:rFonts w:ascii="Times New Roman" w:hAnsi="Times New Roman"/>
                      <w:sz w:val="18"/>
                      <w:szCs w:val="18"/>
                    </w:rPr>
                    <w:t>次。分别为</w:t>
                  </w:r>
                  <w:r w:rsidRPr="00BF2C14">
                    <w:rPr>
                      <w:rFonts w:ascii="Times New Roman" w:hAnsi="Times New Roman"/>
                      <w:sz w:val="18"/>
                      <w:szCs w:val="18"/>
                    </w:rPr>
                    <w:t>02</w:t>
                  </w:r>
                  <w:r w:rsidRPr="00BF2C14">
                    <w:rPr>
                      <w:rFonts w:ascii="Times New Roman" w:hAnsi="Times New Roman"/>
                      <w:sz w:val="18"/>
                      <w:szCs w:val="18"/>
                    </w:rPr>
                    <w:t>：</w:t>
                  </w:r>
                  <w:r w:rsidRPr="00BF2C14">
                    <w:rPr>
                      <w:rFonts w:ascii="Times New Roman" w:hAnsi="Times New Roman"/>
                      <w:sz w:val="18"/>
                      <w:szCs w:val="18"/>
                    </w:rPr>
                    <w:t>00</w:t>
                  </w:r>
                  <w:r w:rsidRPr="00BF2C14">
                    <w:rPr>
                      <w:rFonts w:ascii="Times New Roman" w:hAnsi="Times New Roman"/>
                      <w:sz w:val="18"/>
                      <w:szCs w:val="18"/>
                    </w:rPr>
                    <w:t>、</w:t>
                  </w:r>
                  <w:r w:rsidRPr="00BF2C14">
                    <w:rPr>
                      <w:rFonts w:ascii="Times New Roman" w:hAnsi="Times New Roman"/>
                      <w:sz w:val="18"/>
                      <w:szCs w:val="18"/>
                    </w:rPr>
                    <w:t>08:00</w:t>
                  </w:r>
                  <w:r w:rsidRPr="00BF2C14">
                    <w:rPr>
                      <w:rFonts w:ascii="Times New Roman" w:hAnsi="Times New Roman"/>
                      <w:sz w:val="18"/>
                      <w:szCs w:val="18"/>
                    </w:rPr>
                    <w:t>、</w:t>
                  </w:r>
                  <w:r w:rsidRPr="00BF2C14">
                    <w:rPr>
                      <w:rFonts w:ascii="Times New Roman" w:hAnsi="Times New Roman"/>
                      <w:sz w:val="18"/>
                      <w:szCs w:val="18"/>
                    </w:rPr>
                    <w:t>14:00</w:t>
                  </w:r>
                  <w:r w:rsidRPr="00BF2C14">
                    <w:rPr>
                      <w:rFonts w:ascii="Times New Roman" w:hAnsi="Times New Roman"/>
                      <w:sz w:val="18"/>
                      <w:szCs w:val="18"/>
                    </w:rPr>
                    <w:t>、</w:t>
                  </w:r>
                  <w:r w:rsidRPr="00BF2C14">
                    <w:rPr>
                      <w:rFonts w:ascii="Times New Roman" w:hAnsi="Times New Roman"/>
                      <w:sz w:val="18"/>
                      <w:szCs w:val="18"/>
                    </w:rPr>
                    <w:t>20:00</w:t>
                  </w:r>
                </w:p>
              </w:tc>
            </w:tr>
          </w:tbl>
          <w:p w:rsidR="00691DBC" w:rsidRDefault="00691DBC">
            <w:pPr>
              <w:pStyle w:val="01"/>
              <w:spacing w:before="0" w:line="360" w:lineRule="auto"/>
              <w:ind w:firstLineChars="200" w:firstLine="482"/>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监测及分析结果：</w:t>
            </w:r>
            <w:r>
              <w:rPr>
                <w:rFonts w:ascii="Times New Roman" w:hAnsi="Times New Roman"/>
                <w:sz w:val="24"/>
                <w:szCs w:val="24"/>
              </w:rPr>
              <w:t>见表</w:t>
            </w:r>
            <w:r>
              <w:rPr>
                <w:rFonts w:ascii="Times New Roman" w:hAnsi="Times New Roman"/>
                <w:sz w:val="24"/>
                <w:szCs w:val="24"/>
              </w:rPr>
              <w:t>3-3</w:t>
            </w:r>
            <w:r>
              <w:rPr>
                <w:rFonts w:ascii="Times New Roman" w:hAnsi="Times New Roman"/>
                <w:sz w:val="24"/>
                <w:szCs w:val="24"/>
              </w:rPr>
              <w:t>。</w:t>
            </w:r>
          </w:p>
          <w:p w:rsidR="00691DBC" w:rsidRDefault="00691DBC">
            <w:pPr>
              <w:jc w:val="center"/>
              <w:rPr>
                <w:rFonts w:ascii="Times New Roman" w:hAnsi="Times New Roman"/>
                <w:szCs w:val="21"/>
                <w:vertAlign w:val="superscript"/>
              </w:rPr>
            </w:pPr>
            <w:r>
              <w:rPr>
                <w:rFonts w:ascii="Times New Roman" w:hAnsi="Times New Roman"/>
                <w:b/>
                <w:szCs w:val="21"/>
              </w:rPr>
              <w:t>表</w:t>
            </w:r>
            <w:r>
              <w:rPr>
                <w:rFonts w:ascii="Times New Roman" w:hAnsi="Times New Roman"/>
                <w:b/>
                <w:szCs w:val="21"/>
              </w:rPr>
              <w:t xml:space="preserve">3-3  </w:t>
            </w:r>
            <w:r>
              <w:rPr>
                <w:rFonts w:ascii="Times New Roman" w:hAnsi="Times New Roman"/>
                <w:b/>
                <w:szCs w:val="21"/>
              </w:rPr>
              <w:t>环境空气现状监测及分析结果</w:t>
            </w:r>
            <w:r>
              <w:rPr>
                <w:rFonts w:ascii="Times New Roman" w:hAnsi="Times New Roman"/>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137"/>
              <w:gridCol w:w="2095"/>
              <w:gridCol w:w="1443"/>
              <w:gridCol w:w="1281"/>
              <w:gridCol w:w="1073"/>
              <w:gridCol w:w="901"/>
            </w:tblGrid>
            <w:tr w:rsidR="00691DBC">
              <w:trPr>
                <w:trHeight w:val="384"/>
                <w:jc w:val="center"/>
              </w:trPr>
              <w:tc>
                <w:tcPr>
                  <w:tcW w:w="1130" w:type="dxa"/>
                  <w:vMerge w:val="restart"/>
                  <w:vAlign w:val="center"/>
                </w:tcPr>
                <w:p w:rsidR="00691DBC" w:rsidRDefault="00691DBC">
                  <w:pPr>
                    <w:adjustRightInd w:val="0"/>
                    <w:snapToGrid w:val="0"/>
                    <w:jc w:val="center"/>
                    <w:rPr>
                      <w:rFonts w:ascii="Times New Roman" w:hAnsi="Times New Roman"/>
                      <w:b/>
                      <w:sz w:val="18"/>
                      <w:szCs w:val="18"/>
                    </w:rPr>
                  </w:pPr>
                  <w:r>
                    <w:rPr>
                      <w:rFonts w:ascii="Times New Roman" w:hAnsi="Times New Roman"/>
                      <w:b/>
                      <w:sz w:val="18"/>
                      <w:szCs w:val="18"/>
                    </w:rPr>
                    <w:t>监测位置</w:t>
                  </w:r>
                </w:p>
              </w:tc>
              <w:tc>
                <w:tcPr>
                  <w:tcW w:w="1137" w:type="dxa"/>
                  <w:vMerge w:val="restart"/>
                  <w:vAlign w:val="center"/>
                </w:tcPr>
                <w:p w:rsidR="00691DBC" w:rsidRDefault="00691DBC">
                  <w:pPr>
                    <w:adjustRightInd w:val="0"/>
                    <w:snapToGrid w:val="0"/>
                    <w:jc w:val="center"/>
                    <w:rPr>
                      <w:rFonts w:ascii="Times New Roman" w:hAnsi="Times New Roman"/>
                      <w:b/>
                      <w:sz w:val="18"/>
                      <w:szCs w:val="18"/>
                    </w:rPr>
                  </w:pPr>
                  <w:r>
                    <w:rPr>
                      <w:rFonts w:ascii="Times New Roman" w:hAnsi="Times New Roman"/>
                      <w:b/>
                      <w:sz w:val="18"/>
                      <w:szCs w:val="18"/>
                    </w:rPr>
                    <w:t>监测因子</w:t>
                  </w:r>
                </w:p>
              </w:tc>
              <w:tc>
                <w:tcPr>
                  <w:tcW w:w="2095" w:type="dxa"/>
                  <w:vAlign w:val="center"/>
                </w:tcPr>
                <w:p w:rsidR="00691DBC" w:rsidRDefault="00691DBC">
                  <w:pPr>
                    <w:pStyle w:val="aff6"/>
                    <w:adjustRightInd w:val="0"/>
                    <w:rPr>
                      <w:rFonts w:ascii="Times New Roman" w:hAnsi="Times New Roman"/>
                      <w:b/>
                      <w:spacing w:val="0"/>
                      <w:sz w:val="18"/>
                      <w:szCs w:val="18"/>
                    </w:rPr>
                  </w:pPr>
                  <w:r>
                    <w:rPr>
                      <w:rFonts w:ascii="Times New Roman" w:hAnsi="Times New Roman"/>
                      <w:b/>
                      <w:spacing w:val="0"/>
                      <w:sz w:val="18"/>
                      <w:szCs w:val="18"/>
                    </w:rPr>
                    <w:t>监测浓度范围</w:t>
                  </w:r>
                  <w:r>
                    <w:rPr>
                      <w:rFonts w:ascii="Times New Roman" w:hAnsi="Times New Roman"/>
                      <w:b/>
                      <w:spacing w:val="0"/>
                      <w:sz w:val="18"/>
                      <w:szCs w:val="18"/>
                    </w:rPr>
                    <w:t>(</w:t>
                  </w:r>
                  <w:r>
                    <w:rPr>
                      <w:rFonts w:ascii="Times New Roman" w:hAnsi="Times New Roman"/>
                      <w:b/>
                      <w:sz w:val="18"/>
                      <w:szCs w:val="18"/>
                    </w:rPr>
                    <w:t>mg/m</w:t>
                  </w:r>
                  <w:r>
                    <w:rPr>
                      <w:rFonts w:ascii="Times New Roman" w:hAnsi="Times New Roman"/>
                      <w:b/>
                      <w:sz w:val="18"/>
                      <w:szCs w:val="18"/>
                      <w:vertAlign w:val="superscript"/>
                    </w:rPr>
                    <w:t>3</w:t>
                  </w:r>
                  <w:r>
                    <w:rPr>
                      <w:rFonts w:ascii="Times New Roman" w:hAnsi="Times New Roman"/>
                      <w:b/>
                      <w:spacing w:val="0"/>
                      <w:sz w:val="18"/>
                      <w:szCs w:val="18"/>
                    </w:rPr>
                    <w:t>)</w:t>
                  </w:r>
                </w:p>
              </w:tc>
              <w:tc>
                <w:tcPr>
                  <w:tcW w:w="1443" w:type="dxa"/>
                  <w:vAlign w:val="center"/>
                </w:tcPr>
                <w:p w:rsidR="00691DBC" w:rsidRDefault="00691DBC">
                  <w:pPr>
                    <w:pStyle w:val="aff6"/>
                    <w:adjustRightInd w:val="0"/>
                    <w:rPr>
                      <w:rFonts w:ascii="Times New Roman" w:hAnsi="Times New Roman"/>
                      <w:b/>
                      <w:spacing w:val="0"/>
                      <w:sz w:val="18"/>
                      <w:szCs w:val="18"/>
                    </w:rPr>
                  </w:pPr>
                  <w:r>
                    <w:rPr>
                      <w:rFonts w:ascii="Times New Roman" w:hAnsi="Times New Roman"/>
                      <w:b/>
                      <w:spacing w:val="0"/>
                      <w:sz w:val="18"/>
                      <w:szCs w:val="18"/>
                    </w:rPr>
                    <w:t>标准值</w:t>
                  </w:r>
                  <w:r>
                    <w:rPr>
                      <w:rFonts w:ascii="Times New Roman" w:hAnsi="Times New Roman"/>
                      <w:b/>
                      <w:spacing w:val="0"/>
                      <w:sz w:val="18"/>
                      <w:szCs w:val="18"/>
                    </w:rPr>
                    <w:t>(</w:t>
                  </w:r>
                  <w:r>
                    <w:rPr>
                      <w:rFonts w:ascii="Times New Roman" w:hAnsi="Times New Roman"/>
                      <w:b/>
                      <w:sz w:val="18"/>
                      <w:szCs w:val="18"/>
                    </w:rPr>
                    <w:t>mg/m</w:t>
                  </w:r>
                  <w:r>
                    <w:rPr>
                      <w:rFonts w:ascii="Times New Roman" w:hAnsi="Times New Roman"/>
                      <w:b/>
                      <w:sz w:val="18"/>
                      <w:szCs w:val="18"/>
                      <w:vertAlign w:val="superscript"/>
                    </w:rPr>
                    <w:t>3</w:t>
                  </w:r>
                  <w:r>
                    <w:rPr>
                      <w:rFonts w:ascii="Times New Roman" w:hAnsi="Times New Roman"/>
                      <w:b/>
                      <w:spacing w:val="0"/>
                      <w:sz w:val="18"/>
                      <w:szCs w:val="18"/>
                    </w:rPr>
                    <w:t>)</w:t>
                  </w:r>
                </w:p>
              </w:tc>
              <w:tc>
                <w:tcPr>
                  <w:tcW w:w="1281" w:type="dxa"/>
                  <w:vAlign w:val="center"/>
                </w:tcPr>
                <w:p w:rsidR="00691DBC" w:rsidRDefault="00691DBC">
                  <w:pPr>
                    <w:pStyle w:val="aff6"/>
                    <w:adjustRightInd w:val="0"/>
                    <w:rPr>
                      <w:rFonts w:ascii="Times New Roman" w:hAnsi="Times New Roman"/>
                      <w:b/>
                      <w:spacing w:val="0"/>
                      <w:sz w:val="18"/>
                      <w:szCs w:val="18"/>
                    </w:rPr>
                  </w:pPr>
                  <w:r>
                    <w:rPr>
                      <w:rFonts w:ascii="Times New Roman" w:hAnsi="Times New Roman"/>
                      <w:b/>
                      <w:spacing w:val="0"/>
                      <w:sz w:val="18"/>
                      <w:szCs w:val="18"/>
                    </w:rPr>
                    <w:t>最大比标值</w:t>
                  </w:r>
                </w:p>
              </w:tc>
              <w:tc>
                <w:tcPr>
                  <w:tcW w:w="1073" w:type="dxa"/>
                  <w:vMerge w:val="restart"/>
                  <w:vAlign w:val="center"/>
                </w:tcPr>
                <w:p w:rsidR="00691DBC" w:rsidRDefault="00691DBC">
                  <w:pPr>
                    <w:pStyle w:val="aff6"/>
                    <w:adjustRightInd w:val="0"/>
                    <w:rPr>
                      <w:rFonts w:ascii="Times New Roman" w:hAnsi="Times New Roman"/>
                      <w:b/>
                      <w:spacing w:val="0"/>
                      <w:sz w:val="18"/>
                      <w:szCs w:val="18"/>
                    </w:rPr>
                  </w:pPr>
                  <w:r>
                    <w:rPr>
                      <w:rFonts w:ascii="Times New Roman" w:hAnsi="Times New Roman"/>
                      <w:b/>
                      <w:spacing w:val="0"/>
                      <w:sz w:val="18"/>
                      <w:szCs w:val="18"/>
                    </w:rPr>
                    <w:t>达标率</w:t>
                  </w:r>
                  <w:r>
                    <w:rPr>
                      <w:rFonts w:ascii="Times New Roman" w:hAnsi="Times New Roman"/>
                      <w:b/>
                      <w:spacing w:val="0"/>
                      <w:sz w:val="18"/>
                      <w:szCs w:val="18"/>
                    </w:rPr>
                    <w:t>%</w:t>
                  </w:r>
                </w:p>
              </w:tc>
              <w:tc>
                <w:tcPr>
                  <w:tcW w:w="901" w:type="dxa"/>
                  <w:vMerge w:val="restart"/>
                  <w:vAlign w:val="center"/>
                </w:tcPr>
                <w:p w:rsidR="00691DBC" w:rsidRDefault="00691DBC">
                  <w:pPr>
                    <w:pStyle w:val="aff6"/>
                    <w:adjustRightInd w:val="0"/>
                    <w:rPr>
                      <w:rFonts w:ascii="Times New Roman" w:hAnsi="Times New Roman"/>
                      <w:b/>
                      <w:spacing w:val="0"/>
                      <w:sz w:val="18"/>
                      <w:szCs w:val="18"/>
                    </w:rPr>
                  </w:pPr>
                  <w:r>
                    <w:rPr>
                      <w:rFonts w:ascii="Times New Roman" w:hAnsi="Times New Roman"/>
                      <w:b/>
                      <w:spacing w:val="0"/>
                      <w:sz w:val="18"/>
                      <w:szCs w:val="18"/>
                    </w:rPr>
                    <w:t>最大超标倍数</w:t>
                  </w:r>
                </w:p>
              </w:tc>
            </w:tr>
            <w:tr w:rsidR="00691DBC">
              <w:trPr>
                <w:trHeight w:val="227"/>
                <w:jc w:val="center"/>
              </w:trPr>
              <w:tc>
                <w:tcPr>
                  <w:tcW w:w="1130" w:type="dxa"/>
                  <w:vMerge/>
                  <w:vAlign w:val="center"/>
                </w:tcPr>
                <w:p w:rsidR="00691DBC" w:rsidRDefault="00691DBC">
                  <w:pPr>
                    <w:pStyle w:val="aff6"/>
                    <w:adjustRightInd w:val="0"/>
                    <w:rPr>
                      <w:rFonts w:ascii="Times New Roman" w:hAnsi="Times New Roman"/>
                      <w:b/>
                      <w:spacing w:val="0"/>
                      <w:sz w:val="18"/>
                      <w:szCs w:val="18"/>
                    </w:rPr>
                  </w:pPr>
                </w:p>
              </w:tc>
              <w:tc>
                <w:tcPr>
                  <w:tcW w:w="1137" w:type="dxa"/>
                  <w:vMerge/>
                  <w:vAlign w:val="center"/>
                </w:tcPr>
                <w:p w:rsidR="00691DBC" w:rsidRDefault="00691DBC">
                  <w:pPr>
                    <w:pStyle w:val="aff6"/>
                    <w:adjustRightInd w:val="0"/>
                    <w:rPr>
                      <w:rFonts w:ascii="Times New Roman" w:hAnsi="Times New Roman"/>
                      <w:b/>
                      <w:spacing w:val="0"/>
                      <w:sz w:val="18"/>
                      <w:szCs w:val="18"/>
                    </w:rPr>
                  </w:pPr>
                </w:p>
              </w:tc>
              <w:tc>
                <w:tcPr>
                  <w:tcW w:w="2095" w:type="dxa"/>
                  <w:vAlign w:val="center"/>
                </w:tcPr>
                <w:p w:rsidR="00691DBC" w:rsidRDefault="00691DBC">
                  <w:pPr>
                    <w:adjustRightInd w:val="0"/>
                    <w:snapToGrid w:val="0"/>
                    <w:jc w:val="center"/>
                    <w:rPr>
                      <w:rFonts w:ascii="Times New Roman" w:hAnsi="Times New Roman"/>
                      <w:b/>
                      <w:sz w:val="18"/>
                      <w:szCs w:val="18"/>
                    </w:rPr>
                  </w:pPr>
                  <w:r>
                    <w:rPr>
                      <w:rFonts w:ascii="Times New Roman" w:hAnsi="Times New Roman"/>
                      <w:b/>
                      <w:sz w:val="18"/>
                      <w:szCs w:val="18"/>
                    </w:rPr>
                    <w:t>小时均值范围</w:t>
                  </w:r>
                </w:p>
              </w:tc>
              <w:tc>
                <w:tcPr>
                  <w:tcW w:w="1443" w:type="dxa"/>
                  <w:vAlign w:val="center"/>
                </w:tcPr>
                <w:p w:rsidR="00691DBC" w:rsidRDefault="00691DBC">
                  <w:pPr>
                    <w:adjustRightInd w:val="0"/>
                    <w:snapToGrid w:val="0"/>
                    <w:jc w:val="center"/>
                    <w:rPr>
                      <w:rFonts w:ascii="Times New Roman" w:hAnsi="Times New Roman"/>
                      <w:b/>
                      <w:sz w:val="18"/>
                      <w:szCs w:val="18"/>
                    </w:rPr>
                  </w:pPr>
                  <w:r>
                    <w:rPr>
                      <w:rFonts w:ascii="Times New Roman" w:hAnsi="Times New Roman"/>
                      <w:b/>
                      <w:sz w:val="18"/>
                      <w:szCs w:val="18"/>
                    </w:rPr>
                    <w:t>小时均值</w:t>
                  </w:r>
                </w:p>
              </w:tc>
              <w:tc>
                <w:tcPr>
                  <w:tcW w:w="1281" w:type="dxa"/>
                  <w:vAlign w:val="center"/>
                </w:tcPr>
                <w:p w:rsidR="00691DBC" w:rsidRDefault="00691DBC">
                  <w:pPr>
                    <w:adjustRightInd w:val="0"/>
                    <w:snapToGrid w:val="0"/>
                    <w:jc w:val="center"/>
                    <w:rPr>
                      <w:rFonts w:ascii="Times New Roman" w:hAnsi="Times New Roman"/>
                      <w:b/>
                      <w:sz w:val="18"/>
                      <w:szCs w:val="18"/>
                    </w:rPr>
                  </w:pPr>
                  <w:r>
                    <w:rPr>
                      <w:rFonts w:ascii="Times New Roman" w:hAnsi="Times New Roman"/>
                      <w:b/>
                      <w:sz w:val="18"/>
                      <w:szCs w:val="18"/>
                    </w:rPr>
                    <w:t>小时均值</w:t>
                  </w:r>
                </w:p>
              </w:tc>
              <w:tc>
                <w:tcPr>
                  <w:tcW w:w="1073" w:type="dxa"/>
                  <w:vMerge/>
                  <w:vAlign w:val="center"/>
                </w:tcPr>
                <w:p w:rsidR="00691DBC" w:rsidRDefault="00691DBC">
                  <w:pPr>
                    <w:adjustRightInd w:val="0"/>
                    <w:snapToGrid w:val="0"/>
                    <w:jc w:val="center"/>
                    <w:rPr>
                      <w:rFonts w:ascii="Times New Roman" w:hAnsi="Times New Roman"/>
                      <w:b/>
                      <w:sz w:val="18"/>
                      <w:szCs w:val="18"/>
                    </w:rPr>
                  </w:pPr>
                </w:p>
              </w:tc>
              <w:tc>
                <w:tcPr>
                  <w:tcW w:w="901" w:type="dxa"/>
                  <w:vMerge/>
                  <w:vAlign w:val="center"/>
                </w:tcPr>
                <w:p w:rsidR="00691DBC" w:rsidRDefault="00691DBC">
                  <w:pPr>
                    <w:adjustRightInd w:val="0"/>
                    <w:snapToGrid w:val="0"/>
                    <w:jc w:val="center"/>
                    <w:rPr>
                      <w:rFonts w:ascii="Times New Roman" w:hAnsi="Times New Roman"/>
                      <w:b/>
                      <w:sz w:val="18"/>
                      <w:szCs w:val="18"/>
                    </w:rPr>
                  </w:pPr>
                </w:p>
              </w:tc>
            </w:tr>
            <w:tr w:rsidR="00691DBC">
              <w:trPr>
                <w:trHeight w:val="290"/>
                <w:jc w:val="center"/>
              </w:trPr>
              <w:tc>
                <w:tcPr>
                  <w:tcW w:w="1130" w:type="dxa"/>
                  <w:vAlign w:val="center"/>
                </w:tcPr>
                <w:p w:rsidR="00691DBC" w:rsidRDefault="00691DBC">
                  <w:pPr>
                    <w:jc w:val="center"/>
                    <w:rPr>
                      <w:rFonts w:ascii="Times New Roman" w:hAnsi="Times New Roman"/>
                      <w:sz w:val="18"/>
                      <w:szCs w:val="18"/>
                    </w:rPr>
                  </w:pPr>
                  <w:r>
                    <w:rPr>
                      <w:rFonts w:ascii="Times New Roman" w:hAnsi="Times New Roman"/>
                      <w:sz w:val="18"/>
                      <w:szCs w:val="18"/>
                    </w:rPr>
                    <w:t>1#</w:t>
                  </w:r>
                </w:p>
              </w:tc>
              <w:tc>
                <w:tcPr>
                  <w:tcW w:w="1137" w:type="dxa"/>
                  <w:vAlign w:val="center"/>
                </w:tcPr>
                <w:p w:rsidR="00691DBC" w:rsidRDefault="00691DBC">
                  <w:pPr>
                    <w:jc w:val="center"/>
                    <w:rPr>
                      <w:rFonts w:ascii="Times New Roman" w:hAnsi="Times New Roman"/>
                      <w:sz w:val="18"/>
                      <w:szCs w:val="18"/>
                    </w:rPr>
                  </w:pPr>
                  <w:r>
                    <w:rPr>
                      <w:rFonts w:ascii="Times New Roman" w:hAnsi="Times New Roman"/>
                      <w:sz w:val="18"/>
                      <w:szCs w:val="18"/>
                    </w:rPr>
                    <w:t>非甲烷总烃</w:t>
                  </w:r>
                </w:p>
              </w:tc>
              <w:tc>
                <w:tcPr>
                  <w:tcW w:w="2095" w:type="dxa"/>
                  <w:vAlign w:val="center"/>
                </w:tcPr>
                <w:p w:rsidR="00691DBC" w:rsidRDefault="00691DBC">
                  <w:pPr>
                    <w:jc w:val="center"/>
                    <w:rPr>
                      <w:rFonts w:ascii="Times New Roman" w:hAnsi="Times New Roman"/>
                      <w:sz w:val="18"/>
                      <w:szCs w:val="18"/>
                    </w:rPr>
                  </w:pPr>
                  <w:r>
                    <w:rPr>
                      <w:rFonts w:ascii="Times New Roman" w:hAnsi="Times New Roman" w:hint="eastAsia"/>
                      <w:sz w:val="18"/>
                      <w:szCs w:val="18"/>
                    </w:rPr>
                    <w:t>0.13~0.57</w:t>
                  </w:r>
                </w:p>
              </w:tc>
              <w:tc>
                <w:tcPr>
                  <w:tcW w:w="1443" w:type="dxa"/>
                  <w:vAlign w:val="center"/>
                </w:tcPr>
                <w:p w:rsidR="00691DBC" w:rsidRDefault="00691DBC">
                  <w:pPr>
                    <w:jc w:val="center"/>
                    <w:rPr>
                      <w:rFonts w:ascii="Times New Roman" w:hAnsi="Times New Roman"/>
                      <w:sz w:val="18"/>
                      <w:szCs w:val="18"/>
                    </w:rPr>
                  </w:pPr>
                  <w:r>
                    <w:rPr>
                      <w:rFonts w:ascii="Times New Roman" w:hAnsi="Times New Roman"/>
                      <w:sz w:val="18"/>
                      <w:szCs w:val="18"/>
                    </w:rPr>
                    <w:t>2.0</w:t>
                  </w:r>
                </w:p>
              </w:tc>
              <w:tc>
                <w:tcPr>
                  <w:tcW w:w="1281" w:type="dxa"/>
                  <w:vAlign w:val="center"/>
                </w:tcPr>
                <w:p w:rsidR="00691DBC" w:rsidRDefault="00691DBC">
                  <w:pPr>
                    <w:jc w:val="center"/>
                    <w:rPr>
                      <w:rFonts w:ascii="Times New Roman" w:hAnsi="Times New Roman"/>
                      <w:sz w:val="18"/>
                      <w:szCs w:val="18"/>
                    </w:rPr>
                  </w:pPr>
                  <w:r>
                    <w:rPr>
                      <w:rFonts w:ascii="Times New Roman" w:hAnsi="Times New Roman" w:hint="eastAsia"/>
                      <w:sz w:val="18"/>
                      <w:szCs w:val="18"/>
                    </w:rPr>
                    <w:t>0.285</w:t>
                  </w:r>
                </w:p>
              </w:tc>
              <w:tc>
                <w:tcPr>
                  <w:tcW w:w="1073" w:type="dxa"/>
                  <w:vAlign w:val="center"/>
                </w:tcPr>
                <w:p w:rsidR="00691DBC" w:rsidRDefault="00691DBC">
                  <w:pPr>
                    <w:jc w:val="center"/>
                    <w:rPr>
                      <w:rFonts w:ascii="Times New Roman" w:hAnsi="Times New Roman"/>
                      <w:sz w:val="18"/>
                      <w:szCs w:val="18"/>
                    </w:rPr>
                  </w:pPr>
                  <w:r>
                    <w:rPr>
                      <w:rFonts w:ascii="Times New Roman" w:hAnsi="Times New Roman"/>
                      <w:sz w:val="18"/>
                      <w:szCs w:val="18"/>
                    </w:rPr>
                    <w:t>100</w:t>
                  </w:r>
                </w:p>
              </w:tc>
              <w:tc>
                <w:tcPr>
                  <w:tcW w:w="901" w:type="dxa"/>
                  <w:vAlign w:val="center"/>
                </w:tcPr>
                <w:p w:rsidR="00691DBC" w:rsidRDefault="00691DBC">
                  <w:pPr>
                    <w:jc w:val="center"/>
                    <w:rPr>
                      <w:rFonts w:ascii="Times New Roman" w:hAnsi="Times New Roman"/>
                      <w:sz w:val="18"/>
                      <w:szCs w:val="18"/>
                    </w:rPr>
                  </w:pPr>
                  <w:r>
                    <w:rPr>
                      <w:rFonts w:ascii="Times New Roman" w:hAnsi="Times New Roman"/>
                      <w:sz w:val="18"/>
                      <w:szCs w:val="18"/>
                    </w:rPr>
                    <w:t>0</w:t>
                  </w:r>
                </w:p>
              </w:tc>
            </w:tr>
            <w:tr w:rsidR="00691DBC">
              <w:trPr>
                <w:trHeight w:val="227"/>
                <w:jc w:val="center"/>
              </w:trPr>
              <w:tc>
                <w:tcPr>
                  <w:tcW w:w="1130" w:type="dxa"/>
                  <w:vAlign w:val="center"/>
                </w:tcPr>
                <w:p w:rsidR="00691DBC" w:rsidRDefault="00691DBC">
                  <w:pPr>
                    <w:jc w:val="center"/>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p>
              </w:tc>
              <w:tc>
                <w:tcPr>
                  <w:tcW w:w="1137" w:type="dxa"/>
                  <w:vAlign w:val="center"/>
                </w:tcPr>
                <w:p w:rsidR="00691DBC" w:rsidRDefault="00691DBC">
                  <w:pPr>
                    <w:jc w:val="center"/>
                    <w:rPr>
                      <w:rFonts w:ascii="Times New Roman" w:hAnsi="Times New Roman"/>
                      <w:sz w:val="18"/>
                      <w:szCs w:val="18"/>
                    </w:rPr>
                  </w:pPr>
                  <w:r>
                    <w:rPr>
                      <w:rFonts w:ascii="Times New Roman" w:hAnsi="Times New Roman"/>
                      <w:sz w:val="18"/>
                      <w:szCs w:val="18"/>
                    </w:rPr>
                    <w:t>非甲烷总烃</w:t>
                  </w:r>
                </w:p>
              </w:tc>
              <w:tc>
                <w:tcPr>
                  <w:tcW w:w="2095" w:type="dxa"/>
                  <w:vAlign w:val="center"/>
                </w:tcPr>
                <w:p w:rsidR="00691DBC" w:rsidRDefault="00691DBC">
                  <w:pPr>
                    <w:jc w:val="center"/>
                    <w:rPr>
                      <w:rFonts w:ascii="Times New Roman" w:hAnsi="Times New Roman"/>
                      <w:sz w:val="18"/>
                      <w:szCs w:val="18"/>
                    </w:rPr>
                  </w:pPr>
                  <w:r>
                    <w:rPr>
                      <w:rFonts w:ascii="Times New Roman" w:hAnsi="Times New Roman" w:hint="eastAsia"/>
                      <w:sz w:val="18"/>
                      <w:szCs w:val="18"/>
                    </w:rPr>
                    <w:t>0.18~0.53</w:t>
                  </w:r>
                </w:p>
              </w:tc>
              <w:tc>
                <w:tcPr>
                  <w:tcW w:w="1443" w:type="dxa"/>
                  <w:vAlign w:val="center"/>
                </w:tcPr>
                <w:p w:rsidR="00691DBC" w:rsidRDefault="00691DBC">
                  <w:pPr>
                    <w:jc w:val="center"/>
                    <w:rPr>
                      <w:rFonts w:ascii="Times New Roman" w:hAnsi="Times New Roman"/>
                      <w:sz w:val="18"/>
                      <w:szCs w:val="18"/>
                    </w:rPr>
                  </w:pPr>
                  <w:r>
                    <w:rPr>
                      <w:rFonts w:ascii="Times New Roman" w:hAnsi="Times New Roman"/>
                      <w:sz w:val="18"/>
                      <w:szCs w:val="18"/>
                    </w:rPr>
                    <w:t>2.0</w:t>
                  </w:r>
                </w:p>
              </w:tc>
              <w:tc>
                <w:tcPr>
                  <w:tcW w:w="1281" w:type="dxa"/>
                  <w:vAlign w:val="center"/>
                </w:tcPr>
                <w:p w:rsidR="00691DBC" w:rsidRDefault="00691DBC">
                  <w:pPr>
                    <w:jc w:val="center"/>
                    <w:rPr>
                      <w:rFonts w:ascii="Times New Roman" w:hAnsi="Times New Roman"/>
                      <w:sz w:val="18"/>
                      <w:szCs w:val="18"/>
                    </w:rPr>
                  </w:pPr>
                  <w:r>
                    <w:rPr>
                      <w:rFonts w:ascii="Times New Roman" w:hAnsi="Times New Roman"/>
                      <w:sz w:val="18"/>
                      <w:szCs w:val="18"/>
                    </w:rPr>
                    <w:t>0.</w:t>
                  </w:r>
                  <w:r>
                    <w:rPr>
                      <w:rFonts w:ascii="Times New Roman" w:hAnsi="Times New Roman" w:hint="eastAsia"/>
                      <w:sz w:val="18"/>
                      <w:szCs w:val="18"/>
                    </w:rPr>
                    <w:t>265</w:t>
                  </w:r>
                </w:p>
              </w:tc>
              <w:tc>
                <w:tcPr>
                  <w:tcW w:w="1073" w:type="dxa"/>
                  <w:vAlign w:val="center"/>
                </w:tcPr>
                <w:p w:rsidR="00691DBC" w:rsidRDefault="00691DBC">
                  <w:pPr>
                    <w:jc w:val="center"/>
                    <w:rPr>
                      <w:rFonts w:ascii="Times New Roman" w:hAnsi="Times New Roman"/>
                      <w:sz w:val="18"/>
                      <w:szCs w:val="18"/>
                    </w:rPr>
                  </w:pPr>
                  <w:r>
                    <w:rPr>
                      <w:rFonts w:ascii="Times New Roman" w:hAnsi="Times New Roman"/>
                      <w:sz w:val="18"/>
                      <w:szCs w:val="18"/>
                    </w:rPr>
                    <w:t>100</w:t>
                  </w:r>
                </w:p>
              </w:tc>
              <w:tc>
                <w:tcPr>
                  <w:tcW w:w="901" w:type="dxa"/>
                  <w:vAlign w:val="center"/>
                </w:tcPr>
                <w:p w:rsidR="00691DBC" w:rsidRDefault="00691DBC">
                  <w:pPr>
                    <w:jc w:val="center"/>
                    <w:rPr>
                      <w:rFonts w:ascii="Times New Roman" w:hAnsi="Times New Roman"/>
                      <w:sz w:val="18"/>
                      <w:szCs w:val="18"/>
                    </w:rPr>
                  </w:pPr>
                  <w:r>
                    <w:rPr>
                      <w:rFonts w:ascii="Times New Roman" w:hAnsi="Times New Roman"/>
                      <w:sz w:val="18"/>
                      <w:szCs w:val="18"/>
                    </w:rPr>
                    <w:t>0</w:t>
                  </w:r>
                </w:p>
              </w:tc>
            </w:tr>
          </w:tbl>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由监测统计结果可知，项目所在区域特征因子</w:t>
            </w:r>
            <w:r>
              <w:rPr>
                <w:rFonts w:ascii="Times New Roman" w:hAnsi="Times New Roman" w:hint="eastAsia"/>
              </w:rPr>
              <w:t>亦</w:t>
            </w:r>
            <w:r>
              <w:rPr>
                <w:rFonts w:ascii="Times New Roman" w:hAnsi="Times New Roman"/>
                <w:sz w:val="24"/>
                <w:szCs w:val="24"/>
              </w:rPr>
              <w:t>能达到相应标准要求，评价区内的环境空气质量状况良好。</w:t>
            </w:r>
          </w:p>
          <w:p w:rsidR="00691DBC" w:rsidRDefault="00691DBC">
            <w:pPr>
              <w:pStyle w:val="22"/>
              <w:widowControl/>
              <w:adjustRightInd/>
              <w:snapToGrid/>
              <w:spacing w:line="360" w:lineRule="auto"/>
              <w:ind w:firstLineChars="100" w:firstLine="241"/>
              <w:jc w:val="left"/>
              <w:rPr>
                <w:rFonts w:ascii="Times New Roman" w:hAnsi="Times New Roman"/>
                <w:b/>
                <w:sz w:val="24"/>
                <w:szCs w:val="24"/>
              </w:rPr>
            </w:pPr>
            <w:r>
              <w:rPr>
                <w:rFonts w:ascii="Times New Roman" w:hAnsi="Times New Roman"/>
                <w:b/>
                <w:sz w:val="24"/>
                <w:szCs w:val="24"/>
              </w:rPr>
              <w:t>3.1.2</w:t>
            </w:r>
            <w:r>
              <w:rPr>
                <w:rFonts w:ascii="Times New Roman" w:hAnsi="Times New Roman"/>
                <w:b/>
                <w:sz w:val="24"/>
                <w:szCs w:val="24"/>
              </w:rPr>
              <w:t>地表水环境质量现状</w:t>
            </w:r>
          </w:p>
          <w:p w:rsidR="00691DBC" w:rsidRDefault="00691DBC">
            <w:pPr>
              <w:spacing w:line="360" w:lineRule="auto"/>
              <w:ind w:firstLineChars="196" w:firstLine="470"/>
              <w:rPr>
                <w:rFonts w:ascii="Times New Roman" w:hAnsi="Times New Roman"/>
                <w:sz w:val="24"/>
                <w:szCs w:val="24"/>
              </w:rPr>
            </w:pPr>
            <w:r>
              <w:rPr>
                <w:rFonts w:ascii="Times New Roman" w:hAnsi="Times New Roman"/>
                <w:sz w:val="24"/>
                <w:szCs w:val="24"/>
              </w:rPr>
              <w:t>为反映项目所在地水环境质量现状，本环评</w:t>
            </w:r>
            <w:r w:rsidR="00B30165">
              <w:rPr>
                <w:rFonts w:ascii="Times New Roman" w:hAnsi="Times New Roman" w:hint="eastAsia"/>
                <w:sz w:val="24"/>
                <w:szCs w:val="24"/>
              </w:rPr>
              <w:t>采用企业委托</w:t>
            </w:r>
            <w:r>
              <w:rPr>
                <w:rFonts w:ascii="Times New Roman" w:hAnsi="Times New Roman"/>
                <w:sz w:val="24"/>
                <w:szCs w:val="24"/>
              </w:rPr>
              <w:t>绍兴市三合检测技术有限公司于</w:t>
            </w:r>
            <w:r>
              <w:rPr>
                <w:rFonts w:ascii="Times New Roman" w:hAnsi="Times New Roman"/>
                <w:sz w:val="24"/>
                <w:szCs w:val="24"/>
              </w:rPr>
              <w:t>2019</w:t>
            </w:r>
            <w:r>
              <w:rPr>
                <w:rFonts w:ascii="Times New Roman" w:hAnsi="Times New Roman"/>
                <w:sz w:val="24"/>
                <w:szCs w:val="24"/>
              </w:rPr>
              <w:t>年</w:t>
            </w:r>
            <w:r>
              <w:rPr>
                <w:rFonts w:ascii="Times New Roman" w:hAnsi="Times New Roman"/>
                <w:sz w:val="24"/>
                <w:szCs w:val="24"/>
              </w:rPr>
              <w:t>1</w:t>
            </w:r>
            <w:r>
              <w:rPr>
                <w:rFonts w:ascii="Times New Roman" w:hAnsi="Times New Roman" w:hint="eastAsia"/>
                <w:sz w:val="24"/>
                <w:szCs w:val="24"/>
              </w:rPr>
              <w:t>1</w:t>
            </w:r>
            <w:r>
              <w:rPr>
                <w:rFonts w:ascii="Times New Roman" w:hAnsi="Times New Roman"/>
                <w:sz w:val="24"/>
                <w:szCs w:val="24"/>
              </w:rPr>
              <w:t>月</w:t>
            </w:r>
            <w:r>
              <w:rPr>
                <w:rFonts w:ascii="Times New Roman" w:hAnsi="Times New Roman" w:hint="eastAsia"/>
                <w:sz w:val="24"/>
                <w:szCs w:val="24"/>
              </w:rPr>
              <w:t>28-30</w:t>
            </w:r>
            <w:r>
              <w:rPr>
                <w:rFonts w:ascii="Times New Roman" w:hAnsi="Times New Roman"/>
                <w:sz w:val="24"/>
                <w:szCs w:val="24"/>
              </w:rPr>
              <w:t>日对项目地附近</w:t>
            </w:r>
            <w:r>
              <w:rPr>
                <w:rFonts w:ascii="Times New Roman" w:hAnsi="Times New Roman" w:hint="eastAsia"/>
                <w:sz w:val="24"/>
                <w:szCs w:val="24"/>
              </w:rPr>
              <w:t>中心河</w:t>
            </w:r>
            <w:r>
              <w:rPr>
                <w:rFonts w:ascii="Times New Roman" w:hAnsi="Times New Roman"/>
                <w:sz w:val="24"/>
                <w:szCs w:val="24"/>
              </w:rPr>
              <w:t>上、下游监测断面进行了监测，具体监测结果见表</w:t>
            </w:r>
            <w:r>
              <w:rPr>
                <w:rFonts w:ascii="Times New Roman" w:hAnsi="Times New Roman"/>
                <w:sz w:val="24"/>
                <w:szCs w:val="24"/>
              </w:rPr>
              <w:t>3-4</w:t>
            </w:r>
            <w:r>
              <w:rPr>
                <w:rFonts w:ascii="Times New Roman" w:hAnsi="Times New Roman"/>
                <w:sz w:val="24"/>
                <w:szCs w:val="24"/>
              </w:rPr>
              <w:t>，监测断面位置见</w:t>
            </w:r>
            <w:r>
              <w:rPr>
                <w:rFonts w:ascii="Times New Roman" w:hAnsi="Times New Roman"/>
                <w:b/>
                <w:sz w:val="24"/>
                <w:szCs w:val="24"/>
                <w:u w:val="single"/>
              </w:rPr>
              <w:t>附图</w:t>
            </w:r>
            <w:r>
              <w:rPr>
                <w:rFonts w:ascii="Times New Roman" w:hAnsi="Times New Roman" w:hint="eastAsia"/>
                <w:b/>
                <w:sz w:val="24"/>
                <w:szCs w:val="24"/>
                <w:u w:val="single"/>
              </w:rPr>
              <w:t>1</w:t>
            </w:r>
            <w:r>
              <w:rPr>
                <w:rFonts w:ascii="Times New Roman" w:hAnsi="Times New Roman"/>
                <w:sz w:val="24"/>
                <w:szCs w:val="24"/>
              </w:rPr>
              <w:t>。</w:t>
            </w:r>
          </w:p>
          <w:p w:rsidR="00691DBC" w:rsidRDefault="00691DBC" w:rsidP="00DD2C39">
            <w:pPr>
              <w:spacing w:afterLines="25"/>
              <w:jc w:val="center"/>
              <w:rPr>
                <w:rFonts w:ascii="Times New Roman" w:eastAsia="黑体" w:hAnsi="Times New Roman"/>
                <w:b/>
                <w:szCs w:val="21"/>
              </w:rPr>
            </w:pPr>
            <w:r>
              <w:rPr>
                <w:rFonts w:ascii="Times New Roman" w:hAnsi="Times New Roman"/>
                <w:b/>
                <w:szCs w:val="21"/>
              </w:rPr>
              <w:t>表</w:t>
            </w:r>
            <w:r>
              <w:rPr>
                <w:rFonts w:ascii="Times New Roman" w:hAnsi="Times New Roman"/>
                <w:b/>
                <w:szCs w:val="21"/>
              </w:rPr>
              <w:t xml:space="preserve">3-4 </w:t>
            </w:r>
            <w:r>
              <w:rPr>
                <w:rFonts w:ascii="Times New Roman" w:hAnsi="Times New Roman"/>
                <w:b/>
                <w:szCs w:val="21"/>
              </w:rPr>
              <w:t>水环境现状监测及评价结果单位：</w:t>
            </w:r>
            <w:r>
              <w:rPr>
                <w:rFonts w:ascii="Times New Roman" w:hAnsi="Times New Roman"/>
                <w:b/>
                <w:szCs w:val="21"/>
              </w:rPr>
              <w:t>mg/L(</w:t>
            </w:r>
            <w:r>
              <w:rPr>
                <w:rFonts w:ascii="Times New Roman" w:hAnsi="Times New Roman"/>
                <w:b/>
                <w:szCs w:val="21"/>
              </w:rPr>
              <w:t>除</w:t>
            </w:r>
            <w:r>
              <w:rPr>
                <w:rFonts w:ascii="Times New Roman" w:hAnsi="Times New Roman"/>
                <w:b/>
                <w:szCs w:val="21"/>
              </w:rPr>
              <w:t>pH</w:t>
            </w:r>
            <w:r>
              <w:rPr>
                <w:rFonts w:ascii="Times New Roman" w:hAnsi="Times New Roman"/>
                <w:b/>
                <w:szCs w:val="21"/>
              </w:rPr>
              <w:t>外</w:t>
            </w:r>
            <w:r>
              <w:rPr>
                <w:rFonts w:ascii="Times New Roman" w:hAnsi="Times New Roman"/>
                <w:b/>
                <w:szCs w:val="21"/>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164"/>
              <w:gridCol w:w="624"/>
              <w:gridCol w:w="635"/>
              <w:gridCol w:w="908"/>
              <w:gridCol w:w="954"/>
              <w:gridCol w:w="814"/>
              <w:gridCol w:w="1162"/>
              <w:gridCol w:w="982"/>
              <w:gridCol w:w="966"/>
            </w:tblGrid>
            <w:tr w:rsidR="00691DBC">
              <w:trPr>
                <w:jc w:val="center"/>
              </w:trPr>
              <w:tc>
                <w:tcPr>
                  <w:tcW w:w="853" w:type="dxa"/>
                  <w:tcMar>
                    <w:left w:w="0" w:type="dxa"/>
                    <w:right w:w="0" w:type="dxa"/>
                  </w:tcMar>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监测点</w:t>
                  </w: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采样日期</w:t>
                  </w:r>
                </w:p>
              </w:tc>
              <w:tc>
                <w:tcPr>
                  <w:tcW w:w="635" w:type="dxa"/>
                  <w:tcMar>
                    <w:left w:w="0" w:type="dxa"/>
                    <w:right w:w="0" w:type="dxa"/>
                  </w:tcMar>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pH</w:t>
                  </w:r>
                </w:p>
              </w:tc>
              <w:tc>
                <w:tcPr>
                  <w:tcW w:w="908" w:type="dxa"/>
                  <w:tcMar>
                    <w:left w:w="0" w:type="dxa"/>
                    <w:right w:w="0" w:type="dxa"/>
                  </w:tcMar>
                  <w:vAlign w:val="center"/>
                </w:tcPr>
                <w:p w:rsidR="00691DBC" w:rsidRDefault="00691DBC">
                  <w:pPr>
                    <w:adjustRightInd w:val="0"/>
                    <w:snapToGrid w:val="0"/>
                    <w:ind w:leftChars="14" w:left="29"/>
                    <w:jc w:val="center"/>
                    <w:rPr>
                      <w:rFonts w:ascii="Times New Roman" w:hAnsi="Times New Roman"/>
                    </w:rPr>
                  </w:pPr>
                  <w:r>
                    <w:rPr>
                      <w:rFonts w:ascii="Times New Roman" w:hAnsi="Times New Roman"/>
                      <w:b/>
                      <w:szCs w:val="21"/>
                    </w:rPr>
                    <w:t>氨氮</w:t>
                  </w:r>
                </w:p>
              </w:tc>
              <w:tc>
                <w:tcPr>
                  <w:tcW w:w="954" w:type="dxa"/>
                  <w:tcMar>
                    <w:left w:w="0" w:type="dxa"/>
                    <w:right w:w="0" w:type="dxa"/>
                  </w:tcMar>
                  <w:vAlign w:val="center"/>
                </w:tcPr>
                <w:p w:rsidR="00691DBC" w:rsidRDefault="00691DBC">
                  <w:pPr>
                    <w:pStyle w:val="aff6"/>
                    <w:adjustRightInd w:val="0"/>
                    <w:rPr>
                      <w:rFonts w:ascii="Times New Roman" w:hAnsi="Times New Roman"/>
                    </w:rPr>
                  </w:pPr>
                  <w:r>
                    <w:rPr>
                      <w:rFonts w:ascii="Times New Roman" w:hAnsi="Times New Roman"/>
                      <w:b/>
                      <w:szCs w:val="21"/>
                    </w:rPr>
                    <w:t>总磷</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b/>
                      <w:szCs w:val="21"/>
                    </w:rPr>
                    <w:t>DO</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b/>
                      <w:szCs w:val="21"/>
                    </w:rPr>
                    <w:t>高锰酸盐指数</w:t>
                  </w:r>
                </w:p>
              </w:tc>
              <w:tc>
                <w:tcPr>
                  <w:tcW w:w="982" w:type="dxa"/>
                  <w:tcMar>
                    <w:left w:w="0" w:type="dxa"/>
                    <w:right w:w="0" w:type="dxa"/>
                  </w:tcMar>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化学需氧量</w:t>
                  </w:r>
                </w:p>
              </w:tc>
              <w:tc>
                <w:tcPr>
                  <w:tcW w:w="966" w:type="dxa"/>
                  <w:tcMar>
                    <w:left w:w="0" w:type="dxa"/>
                    <w:right w:w="0" w:type="dxa"/>
                  </w:tcMar>
                  <w:vAlign w:val="center"/>
                </w:tcPr>
                <w:p w:rsidR="00691DBC" w:rsidRDefault="00691DBC">
                  <w:pPr>
                    <w:adjustRightInd w:val="0"/>
                    <w:snapToGrid w:val="0"/>
                    <w:jc w:val="center"/>
                    <w:rPr>
                      <w:rFonts w:ascii="Times New Roman" w:hAnsi="Times New Roman"/>
                      <w:b/>
                      <w:szCs w:val="21"/>
                    </w:rPr>
                  </w:pPr>
                  <w:r>
                    <w:rPr>
                      <w:rFonts w:ascii="Times New Roman" w:hAnsi="Times New Roman" w:hint="eastAsia"/>
                      <w:b/>
                      <w:szCs w:val="21"/>
                    </w:rPr>
                    <w:t>五日生化需氧量</w:t>
                  </w:r>
                </w:p>
              </w:tc>
            </w:tr>
            <w:tr w:rsidR="00691DBC">
              <w:trPr>
                <w:jc w:val="center"/>
              </w:trPr>
              <w:tc>
                <w:tcPr>
                  <w:tcW w:w="853" w:type="dxa"/>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中心河与常台高速交叉处</w:t>
                  </w:r>
                  <w:r>
                    <w:rPr>
                      <w:rFonts w:ascii="Times New Roman" w:hAnsi="Times New Roman"/>
                      <w:szCs w:val="21"/>
                    </w:rPr>
                    <w:t>1#</w:t>
                  </w: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2019.</w:t>
                  </w:r>
                  <w:r>
                    <w:rPr>
                      <w:rFonts w:ascii="Times New Roman" w:hAnsi="Times New Roman" w:hint="eastAsia"/>
                      <w:szCs w:val="21"/>
                    </w:rPr>
                    <w:t>11.28</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7.16</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0.527</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0.18</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5.15</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4.45</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17</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3.5</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7.23</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0.456</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0.18</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5.32</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4.51</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3.3</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rPr>
                    <w:t>2019.</w:t>
                  </w:r>
                  <w:r>
                    <w:rPr>
                      <w:rFonts w:ascii="Times New Roman" w:hAnsi="Times New Roman" w:hint="eastAsia"/>
                    </w:rPr>
                    <w:t>11.29</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7.20</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0.498</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0.17</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5.20</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4.46</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19</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3.2</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7.23</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0.486</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0.15</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5.31</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4.43</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17</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3.2</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rPr>
                  </w:pPr>
                  <w:r>
                    <w:rPr>
                      <w:rStyle w:val="a6"/>
                      <w:rFonts w:ascii="Times New Roman" w:hAnsi="Times New Roman"/>
                    </w:rPr>
                    <w:t>2019.</w:t>
                  </w:r>
                  <w:r>
                    <w:rPr>
                      <w:rStyle w:val="a6"/>
                      <w:rFonts w:ascii="Times New Roman" w:hAnsi="Times New Roman" w:hint="eastAsia"/>
                    </w:rPr>
                    <w:t>11.30</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7.13</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0.462</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0.18</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5.19</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4.49</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3.4</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14:25</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7.19</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0.509</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0.18</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5.43</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4.48</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3.3</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平均值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0.490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0.17</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5.27</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4.47</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17.8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3.3</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41627E">
                  <w:pPr>
                    <w:adjustRightInd w:val="0"/>
                    <w:snapToGrid w:val="0"/>
                    <w:jc w:val="center"/>
                    <w:rPr>
                      <w:rFonts w:ascii="Times New Roman" w:hAnsi="Times New Roman"/>
                      <w:szCs w:val="21"/>
                    </w:rPr>
                  </w:pPr>
                  <w:r>
                    <w:rPr>
                      <w:rFonts w:ascii="Times New Roman" w:hAnsi="Times New Roman"/>
                      <w:szCs w:val="21"/>
                    </w:rPr>
                    <w:fldChar w:fldCharType="begin"/>
                  </w:r>
                  <w:r w:rsidR="00691DBC">
                    <w:rPr>
                      <w:rFonts w:ascii="Times New Roman" w:hAnsi="Times New Roman"/>
                      <w:szCs w:val="21"/>
                    </w:rPr>
                    <w:instrText xml:space="preserve"> = 3 \* ROMAN \* MERGEFORMAT </w:instrText>
                  </w:r>
                  <w:r>
                    <w:rPr>
                      <w:rFonts w:ascii="Times New Roman" w:hAnsi="Times New Roman"/>
                      <w:szCs w:val="21"/>
                    </w:rPr>
                    <w:fldChar w:fldCharType="separate"/>
                  </w:r>
                  <w:r w:rsidR="00691DBC">
                    <w:rPr>
                      <w:rFonts w:ascii="Times New Roman" w:hAnsi="Times New Roman"/>
                    </w:rPr>
                    <w:t>III</w:t>
                  </w:r>
                  <w:r>
                    <w:rPr>
                      <w:rFonts w:ascii="Times New Roman" w:hAnsi="Times New Roman"/>
                      <w:szCs w:val="21"/>
                    </w:rPr>
                    <w:fldChar w:fldCharType="end"/>
                  </w:r>
                  <w:r w:rsidR="00691DBC">
                    <w:rPr>
                      <w:rFonts w:ascii="Times New Roman" w:hAnsi="Times New Roman"/>
                      <w:szCs w:val="21"/>
                    </w:rPr>
                    <w:t>类标准值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6~9</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≤1.0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≤0.2</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≥5</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≤6</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hint="eastAsia"/>
                      <w:szCs w:val="21"/>
                    </w:rPr>
                    <w:t>4</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比标值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0.49</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0.85</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0.93</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0.745</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0.89</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0.825</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最大超标倍数</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0</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0</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达标情况</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r w:rsidR="00691DBC">
              <w:trPr>
                <w:jc w:val="center"/>
              </w:trPr>
              <w:tc>
                <w:tcPr>
                  <w:tcW w:w="853" w:type="dxa"/>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中心河与边沥线交叉处</w:t>
                  </w:r>
                  <w:r>
                    <w:rPr>
                      <w:rFonts w:ascii="Times New Roman" w:hAnsi="Times New Roman"/>
                      <w:szCs w:val="21"/>
                    </w:rPr>
                    <w:t>2#</w:t>
                  </w: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2019.</w:t>
                  </w:r>
                  <w:r>
                    <w:rPr>
                      <w:rFonts w:ascii="Times New Roman" w:hAnsi="Times New Roman" w:hint="eastAsia"/>
                      <w:szCs w:val="21"/>
                    </w:rPr>
                    <w:t>11.28</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7.18</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0.548</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0.13</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5.25</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3.81</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16</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3.4</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7.21</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0.506</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0.15</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5.37</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3.84</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17</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3.8</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rPr>
                    <w:t>2019.</w:t>
                  </w:r>
                  <w:r>
                    <w:rPr>
                      <w:rFonts w:ascii="Times New Roman" w:hAnsi="Times New Roman" w:hint="eastAsia"/>
                    </w:rPr>
                    <w:t>11.29</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7.15</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0.515</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0.14</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5.29</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3.82</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3.6</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7.18</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0.548</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0.13</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5.33</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3.90</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19</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3.3</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val="restart"/>
                  <w:tcMar>
                    <w:left w:w="0" w:type="dxa"/>
                    <w:right w:w="0" w:type="dxa"/>
                  </w:tcMar>
                  <w:vAlign w:val="center"/>
                </w:tcPr>
                <w:p w:rsidR="00691DBC" w:rsidRDefault="00691DBC">
                  <w:pPr>
                    <w:adjustRightInd w:val="0"/>
                    <w:snapToGrid w:val="0"/>
                    <w:jc w:val="center"/>
                    <w:rPr>
                      <w:rFonts w:ascii="Times New Roman" w:hAnsi="Times New Roman"/>
                    </w:rPr>
                  </w:pPr>
                  <w:r>
                    <w:rPr>
                      <w:rStyle w:val="a6"/>
                      <w:rFonts w:ascii="Times New Roman" w:hAnsi="Times New Roman"/>
                    </w:rPr>
                    <w:t>2019.</w:t>
                  </w:r>
                  <w:r>
                    <w:rPr>
                      <w:rStyle w:val="a6"/>
                      <w:rFonts w:ascii="Times New Roman" w:hAnsi="Times New Roman" w:hint="eastAsia"/>
                    </w:rPr>
                    <w:t>11.30</w:t>
                  </w: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09:30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7.17</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0.504</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0.16</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5.43</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3.86</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19</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3.6</w:t>
                  </w:r>
                </w:p>
              </w:tc>
            </w:tr>
            <w:tr w:rsidR="00691DBC">
              <w:trPr>
                <w:trHeight w:val="225"/>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164"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624"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14:30</w:t>
                  </w:r>
                </w:p>
              </w:tc>
              <w:tc>
                <w:tcPr>
                  <w:tcW w:w="635"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7.21</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0.490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0.15</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5.47</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3.83</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3.2</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平均值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0.519</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0.14</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5.36</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3.84</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17.8</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3.48</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41627E">
                  <w:pPr>
                    <w:adjustRightInd w:val="0"/>
                    <w:snapToGrid w:val="0"/>
                    <w:jc w:val="center"/>
                    <w:rPr>
                      <w:rFonts w:ascii="Times New Roman" w:hAnsi="Times New Roman"/>
                      <w:szCs w:val="21"/>
                    </w:rPr>
                  </w:pPr>
                  <w:r>
                    <w:rPr>
                      <w:rFonts w:ascii="Times New Roman" w:hAnsi="Times New Roman"/>
                      <w:szCs w:val="21"/>
                    </w:rPr>
                    <w:fldChar w:fldCharType="begin"/>
                  </w:r>
                  <w:r w:rsidR="00691DBC">
                    <w:rPr>
                      <w:rFonts w:ascii="Times New Roman" w:hAnsi="Times New Roman"/>
                      <w:szCs w:val="21"/>
                    </w:rPr>
                    <w:instrText xml:space="preserve"> = 3 \* ROMAN \* MERGEFORMAT </w:instrText>
                  </w:r>
                  <w:r>
                    <w:rPr>
                      <w:rFonts w:ascii="Times New Roman" w:hAnsi="Times New Roman"/>
                      <w:szCs w:val="21"/>
                    </w:rPr>
                    <w:fldChar w:fldCharType="separate"/>
                  </w:r>
                  <w:r w:rsidR="00691DBC">
                    <w:rPr>
                      <w:rFonts w:ascii="Times New Roman" w:hAnsi="Times New Roman"/>
                    </w:rPr>
                    <w:t>III</w:t>
                  </w:r>
                  <w:r>
                    <w:rPr>
                      <w:rFonts w:ascii="Times New Roman" w:hAnsi="Times New Roman"/>
                      <w:szCs w:val="21"/>
                    </w:rPr>
                    <w:fldChar w:fldCharType="end"/>
                  </w:r>
                  <w:r w:rsidR="00691DBC">
                    <w:rPr>
                      <w:rFonts w:ascii="Times New Roman" w:hAnsi="Times New Roman"/>
                      <w:szCs w:val="21"/>
                    </w:rPr>
                    <w:t>类标准值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6~9</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≤1.0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≤0.2</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≥5</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≤6</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hint="eastAsia"/>
                      <w:szCs w:val="21"/>
                    </w:rPr>
                    <w:t>4</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比标值</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0.519</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0.7</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0.91</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hint="eastAsia"/>
                    </w:rPr>
                    <w:t>0.64</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0.89</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0.87</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最大超标倍数</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0</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0</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0</w:t>
                  </w:r>
                </w:p>
              </w:tc>
            </w:tr>
            <w:tr w:rsidR="00691DBC">
              <w:trPr>
                <w:jc w:val="center"/>
              </w:trPr>
              <w:tc>
                <w:tcPr>
                  <w:tcW w:w="853" w:type="dxa"/>
                  <w:vMerge/>
                  <w:tcMar>
                    <w:left w:w="0" w:type="dxa"/>
                    <w:right w:w="0" w:type="dxa"/>
                  </w:tcMar>
                  <w:vAlign w:val="center"/>
                </w:tcPr>
                <w:p w:rsidR="00691DBC" w:rsidRDefault="00691DBC">
                  <w:pPr>
                    <w:adjustRightInd w:val="0"/>
                    <w:snapToGrid w:val="0"/>
                    <w:jc w:val="center"/>
                    <w:rPr>
                      <w:rFonts w:ascii="Times New Roman" w:hAnsi="Times New Roman"/>
                      <w:szCs w:val="21"/>
                    </w:rPr>
                  </w:pPr>
                </w:p>
              </w:tc>
              <w:tc>
                <w:tcPr>
                  <w:tcW w:w="1788" w:type="dxa"/>
                  <w:gridSpan w:val="2"/>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达标情况</w:t>
                  </w:r>
                </w:p>
              </w:tc>
              <w:tc>
                <w:tcPr>
                  <w:tcW w:w="635"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c>
                <w:tcPr>
                  <w:tcW w:w="908"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95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814"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1162" w:type="dxa"/>
                  <w:tcMar>
                    <w:left w:w="0" w:type="dxa"/>
                    <w:right w:w="0" w:type="dxa"/>
                  </w:tcMar>
                  <w:vAlign w:val="center"/>
                </w:tcPr>
                <w:p w:rsidR="00691DBC" w:rsidRDefault="00691DBC">
                  <w:pPr>
                    <w:adjustRightInd w:val="0"/>
                    <w:snapToGrid w:val="0"/>
                    <w:jc w:val="center"/>
                    <w:rPr>
                      <w:rFonts w:ascii="Times New Roman" w:hAnsi="Times New Roman"/>
                    </w:rPr>
                  </w:pPr>
                  <w:r>
                    <w:rPr>
                      <w:rFonts w:ascii="Times New Roman" w:hAnsi="Times New Roman"/>
                      <w:szCs w:val="21"/>
                    </w:rPr>
                    <w:t>达标</w:t>
                  </w:r>
                </w:p>
              </w:tc>
              <w:tc>
                <w:tcPr>
                  <w:tcW w:w="982"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c>
                <w:tcPr>
                  <w:tcW w:w="966" w:type="dxa"/>
                  <w:tcMar>
                    <w:left w:w="0" w:type="dxa"/>
                    <w:right w:w="0" w:type="dxa"/>
                  </w:tcMar>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bl>
          <w:p w:rsidR="00691DBC" w:rsidRDefault="00691DBC">
            <w:pPr>
              <w:pStyle w:val="CharChar11"/>
              <w:ind w:firstLine="480"/>
              <w:rPr>
                <w:rFonts w:ascii="Times New Roman" w:hAnsi="Times New Roman" w:cs="Times New Roman"/>
              </w:rPr>
            </w:pPr>
            <w:r>
              <w:rPr>
                <w:rFonts w:ascii="Times New Roman" w:hAnsi="Times New Roman" w:cs="Times New Roman"/>
              </w:rPr>
              <w:lastRenderedPageBreak/>
              <w:t>由上表可知：项目地附近内河监测断面各项监测指标均符合《地表水环境质量标准》</w:t>
            </w:r>
            <w:r>
              <w:rPr>
                <w:rFonts w:ascii="Times New Roman" w:hAnsi="Times New Roman" w:cs="Times New Roman"/>
              </w:rPr>
              <w:t>(GB3838-2002)</w:t>
            </w:r>
            <w:r>
              <w:rPr>
                <w:rFonts w:ascii="Times New Roman" w:hAnsi="Times New Roman" w:cs="Times New Roman"/>
              </w:rPr>
              <w:t>中</w:t>
            </w:r>
            <w:r w:rsidR="0041627E">
              <w:rPr>
                <w:rFonts w:ascii="Times New Roman" w:hAnsi="Times New Roman" w:cs="Times New Roman"/>
              </w:rPr>
              <w:fldChar w:fldCharType="begin"/>
            </w:r>
            <w:r>
              <w:rPr>
                <w:rFonts w:ascii="Times New Roman" w:hAnsi="Times New Roman" w:cs="Times New Roman"/>
              </w:rPr>
              <w:instrText xml:space="preserve"> = 3 \* ROMAN </w:instrText>
            </w:r>
            <w:r w:rsidR="0041627E">
              <w:rPr>
                <w:rFonts w:ascii="Times New Roman" w:hAnsi="Times New Roman" w:cs="Times New Roman"/>
              </w:rPr>
              <w:fldChar w:fldCharType="separate"/>
            </w:r>
            <w:r>
              <w:rPr>
                <w:rFonts w:ascii="Times New Roman" w:hAnsi="Times New Roman" w:cs="Times New Roman"/>
              </w:rPr>
              <w:t>III</w:t>
            </w:r>
            <w:r w:rsidR="0041627E">
              <w:rPr>
                <w:rFonts w:ascii="Times New Roman" w:hAnsi="Times New Roman" w:cs="Times New Roman"/>
              </w:rPr>
              <w:fldChar w:fldCharType="end"/>
            </w:r>
            <w:r>
              <w:rPr>
                <w:rFonts w:ascii="Times New Roman" w:hAnsi="Times New Roman" w:cs="Times New Roman"/>
              </w:rPr>
              <w:t>类水标准，满足</w:t>
            </w:r>
            <w:r>
              <w:rPr>
                <w:rFonts w:ascii="Times New Roman" w:hAnsi="Times New Roman" w:cs="Times New Roman"/>
              </w:rPr>
              <w:t>III</w:t>
            </w:r>
            <w:r>
              <w:rPr>
                <w:rFonts w:ascii="Times New Roman" w:hAnsi="Times New Roman" w:cs="Times New Roman"/>
              </w:rPr>
              <w:t>类水功能要求。</w:t>
            </w:r>
          </w:p>
          <w:p w:rsidR="00691DBC" w:rsidRDefault="00691DBC">
            <w:pPr>
              <w:pStyle w:val="CharChar11"/>
              <w:ind w:firstLineChars="100" w:firstLine="241"/>
              <w:rPr>
                <w:rFonts w:ascii="Times New Roman" w:hAnsi="Times New Roman" w:cs="Times New Roman"/>
                <w:b/>
              </w:rPr>
            </w:pPr>
            <w:r>
              <w:rPr>
                <w:rFonts w:ascii="Times New Roman" w:hAnsi="Times New Roman" w:cs="Times New Roman"/>
                <w:b/>
              </w:rPr>
              <w:t>3.1.3</w:t>
            </w:r>
            <w:r>
              <w:rPr>
                <w:rFonts w:ascii="Times New Roman" w:hAnsi="Times New Roman" w:cs="Times New Roman"/>
                <w:b/>
              </w:rPr>
              <w:t>声环境质量现状</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为了解项目地四周声环境质量情况，在企业正常生产的情况下，</w:t>
            </w:r>
            <w:r>
              <w:rPr>
                <w:rFonts w:ascii="Times New Roman" w:hAnsi="Times New Roman"/>
                <w:sz w:val="24"/>
                <w:szCs w:val="24"/>
              </w:rPr>
              <w:t>2019</w:t>
            </w:r>
            <w:r>
              <w:rPr>
                <w:rFonts w:ascii="Times New Roman" w:hAnsi="Times New Roman"/>
                <w:sz w:val="24"/>
                <w:szCs w:val="24"/>
              </w:rPr>
              <w:t>年</w:t>
            </w:r>
            <w:r>
              <w:rPr>
                <w:rFonts w:ascii="Times New Roman" w:hAnsi="Times New Roman"/>
                <w:sz w:val="24"/>
                <w:szCs w:val="24"/>
              </w:rPr>
              <w:t>1</w:t>
            </w:r>
            <w:r>
              <w:rPr>
                <w:rFonts w:ascii="Times New Roman" w:hAnsi="Times New Roman" w:hint="eastAsia"/>
                <w:sz w:val="24"/>
                <w:szCs w:val="24"/>
              </w:rPr>
              <w:t>1</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日绍兴市三合检测技术有限公司对项目所在地厂区四周的昼夜间声环境进行了监测。监测结果见表</w:t>
            </w:r>
            <w:r>
              <w:rPr>
                <w:rFonts w:ascii="Times New Roman" w:hAnsi="Times New Roman"/>
                <w:sz w:val="24"/>
                <w:szCs w:val="24"/>
              </w:rPr>
              <w:t>3-5</w:t>
            </w:r>
            <w:r>
              <w:rPr>
                <w:rFonts w:ascii="Times New Roman" w:hAnsi="Times New Roman"/>
                <w:sz w:val="24"/>
                <w:szCs w:val="24"/>
              </w:rPr>
              <w:t>，监测点位置见</w:t>
            </w:r>
            <w:r>
              <w:rPr>
                <w:rFonts w:ascii="Times New Roman" w:hAnsi="Times New Roman"/>
                <w:b/>
                <w:bCs/>
                <w:sz w:val="24"/>
                <w:szCs w:val="24"/>
                <w:u w:val="single"/>
              </w:rPr>
              <w:t>附图</w:t>
            </w:r>
            <w:r>
              <w:rPr>
                <w:rFonts w:ascii="Times New Roman" w:hAnsi="Times New Roman" w:hint="eastAsia"/>
                <w:b/>
                <w:bCs/>
                <w:sz w:val="24"/>
                <w:szCs w:val="24"/>
                <w:u w:val="single"/>
              </w:rPr>
              <w:t>2</w:t>
            </w:r>
            <w:r>
              <w:rPr>
                <w:rFonts w:ascii="Times New Roman" w:hAnsi="Times New Roman"/>
                <w:sz w:val="24"/>
                <w:szCs w:val="24"/>
              </w:rPr>
              <w:t>。</w:t>
            </w:r>
          </w:p>
          <w:p w:rsidR="00691DBC" w:rsidRDefault="00691DBC" w:rsidP="00DD2C39">
            <w:pPr>
              <w:spacing w:afterLines="25"/>
              <w:jc w:val="center"/>
              <w:rPr>
                <w:rFonts w:ascii="Times New Roman" w:hAnsi="Times New Roman"/>
                <w:b/>
                <w:szCs w:val="21"/>
              </w:rPr>
            </w:pPr>
            <w:r>
              <w:rPr>
                <w:rFonts w:ascii="Times New Roman" w:hAnsi="Times New Roman"/>
                <w:b/>
                <w:szCs w:val="21"/>
              </w:rPr>
              <w:t>表</w:t>
            </w:r>
            <w:r>
              <w:rPr>
                <w:rFonts w:ascii="Times New Roman" w:hAnsi="Times New Roman"/>
                <w:b/>
                <w:szCs w:val="21"/>
              </w:rPr>
              <w:t xml:space="preserve">3-5 </w:t>
            </w:r>
            <w:r>
              <w:rPr>
                <w:rFonts w:ascii="Times New Roman" w:hAnsi="Times New Roman"/>
                <w:b/>
                <w:szCs w:val="21"/>
              </w:rPr>
              <w:t>声环境现状监测结果</w:t>
            </w:r>
            <w:r>
              <w:rPr>
                <w:rStyle w:val="a6"/>
                <w:rFonts w:ascii="Times New Roman" w:hAnsi="Times New Roman"/>
                <w:b/>
                <w:bCs/>
              </w:rPr>
              <w:t>单位：</w:t>
            </w:r>
            <w:r>
              <w:rPr>
                <w:rStyle w:val="a6"/>
                <w:rFonts w:ascii="Times New Roman" w:hAnsi="Times New Roman"/>
                <w:b/>
                <w:bCs/>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789"/>
              <w:gridCol w:w="1587"/>
              <w:gridCol w:w="1107"/>
              <w:gridCol w:w="1081"/>
              <w:gridCol w:w="1080"/>
              <w:gridCol w:w="1846"/>
            </w:tblGrid>
            <w:tr w:rsidR="00691DBC">
              <w:trPr>
                <w:cantSplit/>
                <w:tblHeader/>
                <w:jc w:val="center"/>
              </w:trPr>
              <w:tc>
                <w:tcPr>
                  <w:tcW w:w="2359" w:type="dxa"/>
                  <w:gridSpan w:val="2"/>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监测点</w:t>
                  </w:r>
                </w:p>
              </w:tc>
              <w:tc>
                <w:tcPr>
                  <w:tcW w:w="1587"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监测日期</w:t>
                  </w:r>
                </w:p>
              </w:tc>
              <w:tc>
                <w:tcPr>
                  <w:tcW w:w="1107"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昼间</w:t>
                  </w:r>
                </w:p>
              </w:tc>
              <w:tc>
                <w:tcPr>
                  <w:tcW w:w="1081"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夜间</w:t>
                  </w:r>
                </w:p>
              </w:tc>
              <w:tc>
                <w:tcPr>
                  <w:tcW w:w="1080"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标准值</w:t>
                  </w:r>
                </w:p>
              </w:tc>
              <w:tc>
                <w:tcPr>
                  <w:tcW w:w="1846"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达标情况</w:t>
                  </w:r>
                </w:p>
              </w:tc>
            </w:tr>
            <w:tr w:rsidR="00691DBC">
              <w:trPr>
                <w:cantSplit/>
                <w:tblHeader/>
                <w:jc w:val="center"/>
              </w:trPr>
              <w:tc>
                <w:tcPr>
                  <w:tcW w:w="157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厂界东侧外</w:t>
                  </w:r>
                  <w:r>
                    <w:rPr>
                      <w:rFonts w:ascii="Times New Roman" w:hAnsi="Times New Roman"/>
                      <w:szCs w:val="21"/>
                    </w:rPr>
                    <w:t>1m</w:t>
                  </w:r>
                </w:p>
              </w:tc>
              <w:tc>
                <w:tcPr>
                  <w:tcW w:w="7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1#</w:t>
                  </w:r>
                </w:p>
              </w:tc>
              <w:tc>
                <w:tcPr>
                  <w:tcW w:w="1587" w:type="dxa"/>
                  <w:vMerge w:val="restart"/>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2019.</w:t>
                  </w:r>
                  <w:r>
                    <w:rPr>
                      <w:rFonts w:ascii="Times New Roman" w:hAnsi="Times New Roman" w:hint="eastAsia"/>
                      <w:szCs w:val="21"/>
                    </w:rPr>
                    <w:t>11.27</w:t>
                  </w:r>
                </w:p>
              </w:tc>
              <w:tc>
                <w:tcPr>
                  <w:tcW w:w="1107"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59.6</w:t>
                  </w:r>
                </w:p>
              </w:tc>
              <w:tc>
                <w:tcPr>
                  <w:tcW w:w="1081"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49.7</w:t>
                  </w:r>
                </w:p>
              </w:tc>
              <w:tc>
                <w:tcPr>
                  <w:tcW w:w="1080" w:type="dxa"/>
                  <w:vMerge w:val="restart"/>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昼间</w:t>
                  </w:r>
                  <w:r>
                    <w:rPr>
                      <w:rFonts w:ascii="Times New Roman" w:hAnsi="Times New Roman"/>
                      <w:szCs w:val="21"/>
                    </w:rPr>
                    <w:t>≤60</w:t>
                  </w:r>
                  <w:r>
                    <w:rPr>
                      <w:rFonts w:ascii="Times New Roman" w:hAnsi="Times New Roman"/>
                      <w:szCs w:val="21"/>
                    </w:rPr>
                    <w:t>夜间</w:t>
                  </w:r>
                  <w:r>
                    <w:rPr>
                      <w:rFonts w:ascii="Times New Roman" w:hAnsi="Times New Roman"/>
                      <w:szCs w:val="21"/>
                    </w:rPr>
                    <w:t>≤50</w:t>
                  </w:r>
                </w:p>
              </w:tc>
              <w:tc>
                <w:tcPr>
                  <w:tcW w:w="184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r w:rsidR="00691DBC">
              <w:trPr>
                <w:cantSplit/>
                <w:tblHeader/>
                <w:jc w:val="center"/>
              </w:trPr>
              <w:tc>
                <w:tcPr>
                  <w:tcW w:w="157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厂界南侧外</w:t>
                  </w:r>
                  <w:r>
                    <w:rPr>
                      <w:rFonts w:ascii="Times New Roman" w:hAnsi="Times New Roman"/>
                      <w:szCs w:val="21"/>
                    </w:rPr>
                    <w:t>1m</w:t>
                  </w:r>
                </w:p>
              </w:tc>
              <w:tc>
                <w:tcPr>
                  <w:tcW w:w="7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w:t>
                  </w:r>
                </w:p>
              </w:tc>
              <w:tc>
                <w:tcPr>
                  <w:tcW w:w="1587" w:type="dxa"/>
                  <w:vMerge/>
                  <w:vAlign w:val="center"/>
                </w:tcPr>
                <w:p w:rsidR="00691DBC" w:rsidRDefault="00691DBC">
                  <w:pPr>
                    <w:adjustRightInd w:val="0"/>
                    <w:snapToGrid w:val="0"/>
                    <w:jc w:val="center"/>
                    <w:rPr>
                      <w:rFonts w:ascii="Times New Roman" w:hAnsi="Times New Roman"/>
                      <w:szCs w:val="21"/>
                    </w:rPr>
                  </w:pPr>
                </w:p>
              </w:tc>
              <w:tc>
                <w:tcPr>
                  <w:tcW w:w="1107"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59.1</w:t>
                  </w:r>
                </w:p>
              </w:tc>
              <w:tc>
                <w:tcPr>
                  <w:tcW w:w="1081"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49.2</w:t>
                  </w:r>
                </w:p>
              </w:tc>
              <w:tc>
                <w:tcPr>
                  <w:tcW w:w="1080" w:type="dxa"/>
                  <w:vMerge/>
                  <w:vAlign w:val="center"/>
                </w:tcPr>
                <w:p w:rsidR="00691DBC" w:rsidRDefault="00691DBC">
                  <w:pPr>
                    <w:adjustRightInd w:val="0"/>
                    <w:snapToGrid w:val="0"/>
                    <w:jc w:val="center"/>
                    <w:rPr>
                      <w:rFonts w:ascii="Times New Roman" w:hAnsi="Times New Roman"/>
                      <w:szCs w:val="21"/>
                    </w:rPr>
                  </w:pPr>
                </w:p>
              </w:tc>
              <w:tc>
                <w:tcPr>
                  <w:tcW w:w="184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r w:rsidR="00691DBC">
              <w:trPr>
                <w:cantSplit/>
                <w:tblHeader/>
                <w:jc w:val="center"/>
              </w:trPr>
              <w:tc>
                <w:tcPr>
                  <w:tcW w:w="157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厂界西侧外</w:t>
                  </w:r>
                  <w:r>
                    <w:rPr>
                      <w:rFonts w:ascii="Times New Roman" w:hAnsi="Times New Roman"/>
                      <w:szCs w:val="21"/>
                    </w:rPr>
                    <w:t>1m</w:t>
                  </w:r>
                </w:p>
              </w:tc>
              <w:tc>
                <w:tcPr>
                  <w:tcW w:w="7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3#</w:t>
                  </w:r>
                </w:p>
              </w:tc>
              <w:tc>
                <w:tcPr>
                  <w:tcW w:w="1587" w:type="dxa"/>
                  <w:vMerge/>
                  <w:vAlign w:val="center"/>
                </w:tcPr>
                <w:p w:rsidR="00691DBC" w:rsidRDefault="00691DBC">
                  <w:pPr>
                    <w:adjustRightInd w:val="0"/>
                    <w:snapToGrid w:val="0"/>
                    <w:jc w:val="center"/>
                    <w:rPr>
                      <w:rFonts w:ascii="Times New Roman" w:hAnsi="Times New Roman"/>
                      <w:szCs w:val="21"/>
                    </w:rPr>
                  </w:pPr>
                </w:p>
              </w:tc>
              <w:tc>
                <w:tcPr>
                  <w:tcW w:w="1107"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59.3</w:t>
                  </w:r>
                </w:p>
              </w:tc>
              <w:tc>
                <w:tcPr>
                  <w:tcW w:w="1081"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49.4</w:t>
                  </w:r>
                </w:p>
              </w:tc>
              <w:tc>
                <w:tcPr>
                  <w:tcW w:w="1080" w:type="dxa"/>
                  <w:vMerge/>
                  <w:vAlign w:val="center"/>
                </w:tcPr>
                <w:p w:rsidR="00691DBC" w:rsidRDefault="00691DBC">
                  <w:pPr>
                    <w:adjustRightInd w:val="0"/>
                    <w:snapToGrid w:val="0"/>
                    <w:jc w:val="center"/>
                    <w:rPr>
                      <w:rFonts w:ascii="Times New Roman" w:hAnsi="Times New Roman"/>
                      <w:szCs w:val="21"/>
                    </w:rPr>
                  </w:pPr>
                </w:p>
              </w:tc>
              <w:tc>
                <w:tcPr>
                  <w:tcW w:w="184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r w:rsidR="00691DBC">
              <w:trPr>
                <w:cantSplit/>
                <w:tblHeader/>
                <w:jc w:val="center"/>
              </w:trPr>
              <w:tc>
                <w:tcPr>
                  <w:tcW w:w="157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厂界北侧外</w:t>
                  </w:r>
                  <w:r>
                    <w:rPr>
                      <w:rFonts w:ascii="Times New Roman" w:hAnsi="Times New Roman"/>
                      <w:szCs w:val="21"/>
                    </w:rPr>
                    <w:t>1m</w:t>
                  </w:r>
                </w:p>
              </w:tc>
              <w:tc>
                <w:tcPr>
                  <w:tcW w:w="7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4#</w:t>
                  </w:r>
                </w:p>
              </w:tc>
              <w:tc>
                <w:tcPr>
                  <w:tcW w:w="1587" w:type="dxa"/>
                  <w:vMerge/>
                  <w:vAlign w:val="center"/>
                </w:tcPr>
                <w:p w:rsidR="00691DBC" w:rsidRDefault="00691DBC">
                  <w:pPr>
                    <w:adjustRightInd w:val="0"/>
                    <w:snapToGrid w:val="0"/>
                    <w:jc w:val="center"/>
                    <w:rPr>
                      <w:rFonts w:ascii="Times New Roman" w:hAnsi="Times New Roman"/>
                      <w:szCs w:val="21"/>
                    </w:rPr>
                  </w:pPr>
                </w:p>
              </w:tc>
              <w:tc>
                <w:tcPr>
                  <w:tcW w:w="1107"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58.2</w:t>
                  </w:r>
                </w:p>
              </w:tc>
              <w:tc>
                <w:tcPr>
                  <w:tcW w:w="1081"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48.5</w:t>
                  </w:r>
                </w:p>
              </w:tc>
              <w:tc>
                <w:tcPr>
                  <w:tcW w:w="1080" w:type="dxa"/>
                  <w:vMerge/>
                  <w:vAlign w:val="center"/>
                </w:tcPr>
                <w:p w:rsidR="00691DBC" w:rsidRDefault="00691DBC">
                  <w:pPr>
                    <w:adjustRightInd w:val="0"/>
                    <w:snapToGrid w:val="0"/>
                    <w:jc w:val="center"/>
                    <w:rPr>
                      <w:rFonts w:ascii="Times New Roman" w:hAnsi="Times New Roman"/>
                      <w:szCs w:val="21"/>
                    </w:rPr>
                  </w:pPr>
                </w:p>
              </w:tc>
              <w:tc>
                <w:tcPr>
                  <w:tcW w:w="184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达标</w:t>
                  </w:r>
                </w:p>
              </w:tc>
            </w:tr>
          </w:tbl>
          <w:p w:rsidR="00691DBC" w:rsidRDefault="00691DBC">
            <w:pPr>
              <w:pStyle w:val="CharChar11"/>
              <w:ind w:firstLine="480"/>
              <w:rPr>
                <w:rFonts w:ascii="Times New Roman" w:hAnsi="Times New Roman" w:cs="Times New Roman"/>
              </w:rPr>
            </w:pPr>
            <w:r>
              <w:rPr>
                <w:rFonts w:ascii="Times New Roman" w:hAnsi="Times New Roman" w:cs="Times New Roman"/>
              </w:rPr>
              <w:t>监测结果表明，在企业正常生产的情况下，项目地厂界四周的昼夜间噪声监测值均符合《声环境质量标准》</w:t>
            </w:r>
            <w:r>
              <w:rPr>
                <w:rFonts w:ascii="Times New Roman" w:hAnsi="Times New Roman" w:cs="Times New Roman"/>
              </w:rPr>
              <w:t>(GB3096-2008)</w:t>
            </w:r>
            <w:r>
              <w:rPr>
                <w:rFonts w:ascii="Times New Roman" w:hAnsi="Times New Roman" w:cs="Times New Roman"/>
              </w:rPr>
              <w:t>中</w:t>
            </w:r>
            <w:r>
              <w:rPr>
                <w:rFonts w:ascii="Times New Roman" w:hAnsi="Times New Roman" w:cs="Times New Roman"/>
              </w:rPr>
              <w:t>2</w:t>
            </w:r>
            <w:r>
              <w:rPr>
                <w:rFonts w:ascii="Times New Roman" w:hAnsi="Times New Roman" w:cs="Times New Roman"/>
              </w:rPr>
              <w:t>类标准，满足</w:t>
            </w:r>
            <w:r>
              <w:rPr>
                <w:rFonts w:ascii="Times New Roman" w:hAnsi="Times New Roman" w:cs="Times New Roman"/>
              </w:rPr>
              <w:t>2</w:t>
            </w:r>
            <w:r>
              <w:rPr>
                <w:rFonts w:ascii="Times New Roman" w:hAnsi="Times New Roman" w:cs="Times New Roman"/>
              </w:rPr>
              <w:t>类功能区要求。</w:t>
            </w:r>
          </w:p>
          <w:p w:rsidR="00691DBC" w:rsidRPr="00BF2C14" w:rsidRDefault="00691DBC">
            <w:pPr>
              <w:pStyle w:val="CharChar111"/>
              <w:widowControl w:val="0"/>
              <w:ind w:firstLineChars="0" w:firstLine="0"/>
              <w:jc w:val="both"/>
              <w:rPr>
                <w:rFonts w:ascii="Times New Roman" w:hAnsi="Times New Roman"/>
                <w:b/>
                <w:bCs/>
              </w:rPr>
            </w:pPr>
            <w:r w:rsidRPr="00BF2C14">
              <w:rPr>
                <w:rFonts w:ascii="Times New Roman" w:hAnsi="Times New Roman"/>
                <w:b/>
              </w:rPr>
              <w:t>3.2</w:t>
            </w:r>
            <w:r w:rsidRPr="00BF2C14">
              <w:rPr>
                <w:rFonts w:ascii="Times New Roman" w:hAnsi="Times New Roman"/>
                <w:b/>
                <w:bCs/>
              </w:rPr>
              <w:t>主要环境保护目标</w:t>
            </w:r>
          </w:p>
          <w:p w:rsidR="00691DBC" w:rsidRPr="00BF2C14" w:rsidRDefault="00691DBC">
            <w:pPr>
              <w:pStyle w:val="CharChar1"/>
              <w:ind w:firstLine="480"/>
              <w:rPr>
                <w:rFonts w:ascii="Times New Roman" w:hAnsi="Times New Roman"/>
                <w:bCs/>
                <w:szCs w:val="20"/>
              </w:rPr>
            </w:pPr>
            <w:bookmarkStart w:id="12" w:name="OLE_LINK10"/>
            <w:r w:rsidRPr="00BF2C14">
              <w:rPr>
                <w:rFonts w:ascii="Times New Roman" w:hAnsi="Times New Roman"/>
                <w:bCs/>
                <w:szCs w:val="20"/>
              </w:rPr>
              <w:t>(1)</w:t>
            </w:r>
            <w:r w:rsidRPr="00BF2C14">
              <w:rPr>
                <w:rFonts w:ascii="Times New Roman" w:hAnsi="Times New Roman"/>
                <w:bCs/>
                <w:szCs w:val="20"/>
              </w:rPr>
              <w:t>水环境：按《地表水环境质量标准》</w:t>
            </w:r>
            <w:r w:rsidRPr="00BF2C14">
              <w:rPr>
                <w:rFonts w:ascii="Times New Roman" w:hAnsi="Times New Roman"/>
                <w:bCs/>
                <w:szCs w:val="20"/>
              </w:rPr>
              <w:t>(GB3838-2002)</w:t>
            </w:r>
            <w:r w:rsidRPr="00BF2C14">
              <w:rPr>
                <w:rFonts w:ascii="Times New Roman" w:hAnsi="Times New Roman"/>
                <w:bCs/>
                <w:szCs w:val="20"/>
              </w:rPr>
              <w:t>中的</w:t>
            </w:r>
            <w:r w:rsidRPr="00BF2C14">
              <w:rPr>
                <w:rFonts w:ascii="Times New Roman" w:hAnsi="Times New Roman"/>
                <w:bCs/>
                <w:szCs w:val="20"/>
              </w:rPr>
              <w:t>III</w:t>
            </w:r>
            <w:r w:rsidRPr="00BF2C14">
              <w:rPr>
                <w:rFonts w:ascii="Times New Roman" w:hAnsi="Times New Roman"/>
                <w:bCs/>
                <w:szCs w:val="20"/>
              </w:rPr>
              <w:t>类水质；</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(2)</w:t>
            </w:r>
            <w:r w:rsidRPr="00BF2C14">
              <w:rPr>
                <w:rFonts w:ascii="Times New Roman" w:hAnsi="Times New Roman"/>
                <w:bCs/>
                <w:szCs w:val="20"/>
              </w:rPr>
              <w:t>大气环境：按《环境空气质量标准》</w:t>
            </w:r>
            <w:r w:rsidRPr="00BF2C14">
              <w:rPr>
                <w:rFonts w:ascii="Times New Roman" w:hAnsi="Times New Roman"/>
                <w:bCs/>
                <w:szCs w:val="20"/>
              </w:rPr>
              <w:t>(GB3095-2012)</w:t>
            </w:r>
            <w:r w:rsidRPr="00BF2C14">
              <w:rPr>
                <w:rFonts w:ascii="Times New Roman" w:hAnsi="Times New Roman"/>
                <w:bCs/>
                <w:szCs w:val="20"/>
              </w:rPr>
              <w:t>中的二级标准；</w:t>
            </w:r>
          </w:p>
          <w:p w:rsidR="00691DBC" w:rsidRPr="00BF2C14" w:rsidRDefault="00691DBC">
            <w:pPr>
              <w:pStyle w:val="CharChar1"/>
              <w:ind w:firstLine="480"/>
              <w:rPr>
                <w:rFonts w:ascii="Times New Roman" w:hAnsi="Times New Roman"/>
                <w:bCs/>
                <w:szCs w:val="20"/>
              </w:rPr>
            </w:pPr>
            <w:r w:rsidRPr="00BF2C14">
              <w:rPr>
                <w:rFonts w:ascii="Times New Roman" w:hAnsi="Times New Roman"/>
                <w:bCs/>
                <w:szCs w:val="20"/>
              </w:rPr>
              <w:t>(3)</w:t>
            </w:r>
            <w:r w:rsidRPr="00BF2C14">
              <w:rPr>
                <w:rFonts w:ascii="Times New Roman" w:hAnsi="Times New Roman"/>
                <w:bCs/>
                <w:szCs w:val="20"/>
              </w:rPr>
              <w:t>声环境：执行《声环境质量标准》</w:t>
            </w:r>
            <w:r w:rsidRPr="00BF2C14">
              <w:rPr>
                <w:rFonts w:ascii="Times New Roman" w:hAnsi="Times New Roman"/>
                <w:bCs/>
                <w:szCs w:val="20"/>
              </w:rPr>
              <w:t>(GB3096-2008)</w:t>
            </w:r>
            <w:r w:rsidRPr="00BF2C14">
              <w:rPr>
                <w:rFonts w:ascii="Times New Roman" w:hAnsi="Times New Roman"/>
                <w:bCs/>
                <w:szCs w:val="20"/>
              </w:rPr>
              <w:t>中的</w:t>
            </w:r>
            <w:r w:rsidRPr="00BF2C14">
              <w:rPr>
                <w:rFonts w:ascii="Times New Roman" w:hAnsi="Times New Roman"/>
                <w:bCs/>
                <w:szCs w:val="20"/>
              </w:rPr>
              <w:t>2</w:t>
            </w:r>
            <w:r w:rsidRPr="00BF2C14">
              <w:rPr>
                <w:rFonts w:ascii="Times New Roman" w:hAnsi="Times New Roman"/>
                <w:bCs/>
                <w:szCs w:val="20"/>
              </w:rPr>
              <w:t>类标准。</w:t>
            </w:r>
          </w:p>
          <w:p w:rsidR="00691DBC" w:rsidRPr="00BF2C14" w:rsidRDefault="00691DBC">
            <w:pPr>
              <w:pStyle w:val="CharChar1"/>
              <w:spacing w:line="240" w:lineRule="auto"/>
              <w:ind w:firstLine="422"/>
              <w:jc w:val="center"/>
              <w:rPr>
                <w:rFonts w:ascii="Times New Roman" w:hAnsi="Times New Roman"/>
                <w:b/>
                <w:sz w:val="21"/>
                <w:szCs w:val="21"/>
              </w:rPr>
            </w:pPr>
            <w:r w:rsidRPr="00BF2C14">
              <w:rPr>
                <w:rFonts w:ascii="Times New Roman" w:hAnsi="Times New Roman"/>
                <w:b/>
                <w:sz w:val="21"/>
                <w:szCs w:val="21"/>
              </w:rPr>
              <w:t>表</w:t>
            </w:r>
            <w:r w:rsidRPr="00BF2C14">
              <w:rPr>
                <w:rFonts w:ascii="Times New Roman" w:hAnsi="Times New Roman"/>
                <w:b/>
                <w:sz w:val="21"/>
                <w:szCs w:val="21"/>
              </w:rPr>
              <w:t xml:space="preserve">3-6  </w:t>
            </w:r>
            <w:r w:rsidRPr="00BF2C14">
              <w:rPr>
                <w:rFonts w:ascii="Times New Roman" w:hAnsi="Times New Roman"/>
                <w:b/>
                <w:sz w:val="21"/>
                <w:szCs w:val="21"/>
              </w:rPr>
              <w:t>主要保护对象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3"/>
              <w:gridCol w:w="785"/>
              <w:gridCol w:w="988"/>
              <w:gridCol w:w="1104"/>
              <w:gridCol w:w="1068"/>
              <w:gridCol w:w="1586"/>
              <w:gridCol w:w="1276"/>
              <w:gridCol w:w="1410"/>
            </w:tblGrid>
            <w:tr w:rsidR="00691DBC">
              <w:trPr>
                <w:trHeight w:val="204"/>
                <w:jc w:val="center"/>
              </w:trPr>
              <w:tc>
                <w:tcPr>
                  <w:tcW w:w="843"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名称</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UTM</w:t>
                  </w:r>
                  <w:r>
                    <w:rPr>
                      <w:rFonts w:ascii="Times New Roman" w:hAnsi="Times New Roman"/>
                      <w:b/>
                      <w:szCs w:val="21"/>
                    </w:rPr>
                    <w:t>坐标</w:t>
                  </w:r>
                  <w:r>
                    <w:rPr>
                      <w:rFonts w:ascii="Times New Roman" w:hAnsi="Times New Roman"/>
                      <w:b/>
                      <w:szCs w:val="21"/>
                    </w:rPr>
                    <w:t>/m</w:t>
                  </w:r>
                </w:p>
              </w:tc>
              <w:tc>
                <w:tcPr>
                  <w:tcW w:w="1104"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保护对象</w:t>
                  </w:r>
                </w:p>
              </w:tc>
              <w:tc>
                <w:tcPr>
                  <w:tcW w:w="1068"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保护内容</w:t>
                  </w:r>
                </w:p>
              </w:tc>
              <w:tc>
                <w:tcPr>
                  <w:tcW w:w="1586"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环境功能区</w:t>
                  </w:r>
                </w:p>
              </w:tc>
              <w:tc>
                <w:tcPr>
                  <w:tcW w:w="1276"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相对厂址方位</w:t>
                  </w:r>
                </w:p>
              </w:tc>
              <w:tc>
                <w:tcPr>
                  <w:tcW w:w="1410" w:type="dxa"/>
                  <w:vMerge w:val="restart"/>
                  <w:tcBorders>
                    <w:top w:val="single" w:sz="4" w:space="0" w:color="auto"/>
                    <w:left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相对厂界距离</w:t>
                  </w:r>
                </w:p>
              </w:tc>
            </w:tr>
            <w:tr w:rsidR="00691DBC">
              <w:trPr>
                <w:trHeight w:val="250"/>
                <w:jc w:val="center"/>
              </w:trPr>
              <w:tc>
                <w:tcPr>
                  <w:tcW w:w="843"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X</w:t>
                  </w:r>
                </w:p>
              </w:tc>
              <w:tc>
                <w:tcPr>
                  <w:tcW w:w="988"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Y</w:t>
                  </w:r>
                </w:p>
              </w:tc>
              <w:tc>
                <w:tcPr>
                  <w:tcW w:w="1104"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c>
                <w:tcPr>
                  <w:tcW w:w="1068"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c>
                <w:tcPr>
                  <w:tcW w:w="1586"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c>
                <w:tcPr>
                  <w:tcW w:w="1276"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c>
                <w:tcPr>
                  <w:tcW w:w="1410" w:type="dxa"/>
                  <w:vMerge/>
                  <w:tcBorders>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b/>
                      <w:szCs w:val="21"/>
                    </w:rPr>
                  </w:pPr>
                </w:p>
              </w:tc>
            </w:tr>
            <w:tr w:rsidR="00B30165">
              <w:trPr>
                <w:trHeight w:val="212"/>
                <w:jc w:val="center"/>
              </w:trPr>
              <w:tc>
                <w:tcPr>
                  <w:tcW w:w="843" w:type="dxa"/>
                  <w:vMerge w:val="restart"/>
                  <w:tcBorders>
                    <w:top w:val="single" w:sz="4" w:space="0" w:color="auto"/>
                    <w:left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szCs w:val="21"/>
                    </w:rPr>
                    <w:t>居民住宅</w:t>
                  </w:r>
                </w:p>
              </w:tc>
              <w:tc>
                <w:tcPr>
                  <w:tcW w:w="785"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284772</w:t>
                  </w:r>
                </w:p>
              </w:tc>
              <w:tc>
                <w:tcPr>
                  <w:tcW w:w="98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3334411</w:t>
                  </w:r>
                </w:p>
              </w:tc>
              <w:tc>
                <w:tcPr>
                  <w:tcW w:w="1104"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联邵</w:t>
                  </w:r>
                  <w:r>
                    <w:rPr>
                      <w:rFonts w:ascii="Times New Roman" w:hAnsi="Times New Roman"/>
                      <w:szCs w:val="21"/>
                    </w:rPr>
                    <w:t>村</w:t>
                  </w:r>
                </w:p>
              </w:tc>
              <w:tc>
                <w:tcPr>
                  <w:tcW w:w="106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szCs w:val="21"/>
                    </w:rPr>
                    <w:t>约</w:t>
                  </w:r>
                  <w:r>
                    <w:rPr>
                      <w:rFonts w:ascii="Times New Roman" w:hAnsi="Times New Roman" w:hint="eastAsia"/>
                      <w:szCs w:val="21"/>
                    </w:rPr>
                    <w:t>2460</w:t>
                  </w:r>
                  <w:r>
                    <w:rPr>
                      <w:rFonts w:ascii="Times New Roman" w:hAnsi="Times New Roman"/>
                      <w:szCs w:val="21"/>
                    </w:rPr>
                    <w:t>人</w:t>
                  </w:r>
                </w:p>
              </w:tc>
              <w:tc>
                <w:tcPr>
                  <w:tcW w:w="1586" w:type="dxa"/>
                  <w:vMerge w:val="restart"/>
                  <w:tcBorders>
                    <w:top w:val="single" w:sz="4" w:space="0" w:color="auto"/>
                    <w:left w:val="single" w:sz="4" w:space="0" w:color="auto"/>
                    <w:right w:val="single" w:sz="4" w:space="0" w:color="auto"/>
                  </w:tcBorders>
                  <w:vAlign w:val="center"/>
                </w:tcPr>
                <w:p w:rsidR="00B30165" w:rsidRDefault="00B30165">
                  <w:pPr>
                    <w:adjustRightInd w:val="0"/>
                    <w:snapToGrid w:val="0"/>
                    <w:jc w:val="center"/>
                    <w:rPr>
                      <w:rFonts w:ascii="Times New Roman" w:hAnsi="Times New Roman"/>
                    </w:rPr>
                  </w:pPr>
                  <w:r>
                    <w:rPr>
                      <w:rFonts w:ascii="Times New Roman" w:hAnsi="Times New Roman"/>
                    </w:rPr>
                    <w:t>环境空气二类</w:t>
                  </w:r>
                </w:p>
                <w:p w:rsidR="00B30165" w:rsidRPr="00BF2C14" w:rsidRDefault="00B30165">
                  <w:pPr>
                    <w:pStyle w:val="a0"/>
                    <w:jc w:val="center"/>
                    <w:rPr>
                      <w:rFonts w:ascii="Times New Roman" w:hAnsi="Times New Roman"/>
                    </w:rPr>
                  </w:pPr>
                  <w:r w:rsidRPr="00BF2C14">
                    <w:rPr>
                      <w:rFonts w:ascii="Times New Roman" w:hAnsi="Times New Roman"/>
                    </w:rPr>
                    <w:t>声环境</w:t>
                  </w:r>
                  <w:r w:rsidRPr="00BF2C14">
                    <w:rPr>
                      <w:rFonts w:ascii="Times New Roman" w:hAnsi="Times New Roman"/>
                    </w:rPr>
                    <w:t>2</w:t>
                  </w:r>
                  <w:r w:rsidRPr="00BF2C14">
                    <w:rPr>
                      <w:rFonts w:ascii="Times New Roman" w:hAnsi="Times New Roman"/>
                    </w:rPr>
                    <w:t>类</w:t>
                  </w:r>
                </w:p>
              </w:tc>
              <w:tc>
                <w:tcPr>
                  <w:tcW w:w="1276"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szCs w:val="21"/>
                    </w:rPr>
                    <w:t>南</w:t>
                  </w:r>
                </w:p>
              </w:tc>
              <w:tc>
                <w:tcPr>
                  <w:tcW w:w="1410"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~2</w:t>
                  </w:r>
                  <w:r>
                    <w:rPr>
                      <w:rFonts w:ascii="Times New Roman" w:hAnsi="Times New Roman"/>
                      <w:szCs w:val="21"/>
                    </w:rPr>
                    <w:t>00m</w:t>
                  </w:r>
                </w:p>
              </w:tc>
            </w:tr>
            <w:tr w:rsidR="00B30165">
              <w:trPr>
                <w:trHeight w:val="212"/>
                <w:jc w:val="center"/>
              </w:trPr>
              <w:tc>
                <w:tcPr>
                  <w:tcW w:w="843" w:type="dxa"/>
                  <w:vMerge/>
                  <w:tcBorders>
                    <w:left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284504</w:t>
                  </w:r>
                </w:p>
              </w:tc>
              <w:tc>
                <w:tcPr>
                  <w:tcW w:w="98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3334773</w:t>
                  </w:r>
                </w:p>
              </w:tc>
              <w:tc>
                <w:tcPr>
                  <w:tcW w:w="1104"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万峰小区</w:t>
                  </w:r>
                </w:p>
              </w:tc>
              <w:tc>
                <w:tcPr>
                  <w:tcW w:w="106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2500</w:t>
                  </w:r>
                  <w:r>
                    <w:rPr>
                      <w:rFonts w:ascii="Times New Roman" w:hAnsi="Times New Roman" w:hint="eastAsia"/>
                      <w:szCs w:val="21"/>
                    </w:rPr>
                    <w:t>人</w:t>
                  </w:r>
                </w:p>
              </w:tc>
              <w:tc>
                <w:tcPr>
                  <w:tcW w:w="1586" w:type="dxa"/>
                  <w:vMerge/>
                  <w:tcBorders>
                    <w:left w:val="single" w:sz="4" w:space="0" w:color="auto"/>
                    <w:right w:val="single" w:sz="4" w:space="0" w:color="auto"/>
                  </w:tcBorders>
                  <w:vAlign w:val="center"/>
                </w:tcPr>
                <w:p w:rsidR="00B30165" w:rsidRPr="00BF2C14" w:rsidRDefault="00B30165">
                  <w:pPr>
                    <w:pStyle w:val="a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西</w:t>
                  </w:r>
                </w:p>
              </w:tc>
              <w:tc>
                <w:tcPr>
                  <w:tcW w:w="1410"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~230m</w:t>
                  </w:r>
                </w:p>
              </w:tc>
            </w:tr>
            <w:tr w:rsidR="00B30165" w:rsidTr="00BF1881">
              <w:trPr>
                <w:trHeight w:val="212"/>
                <w:jc w:val="center"/>
              </w:trPr>
              <w:tc>
                <w:tcPr>
                  <w:tcW w:w="843" w:type="dxa"/>
                  <w:vMerge/>
                  <w:tcBorders>
                    <w:left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284605</w:t>
                  </w:r>
                </w:p>
              </w:tc>
              <w:tc>
                <w:tcPr>
                  <w:tcW w:w="98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3334903</w:t>
                  </w:r>
                </w:p>
              </w:tc>
              <w:tc>
                <w:tcPr>
                  <w:tcW w:w="1104"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阳光苑小区</w:t>
                  </w:r>
                </w:p>
              </w:tc>
              <w:tc>
                <w:tcPr>
                  <w:tcW w:w="106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800</w:t>
                  </w:r>
                  <w:r>
                    <w:rPr>
                      <w:rFonts w:ascii="Times New Roman" w:hAnsi="Times New Roman" w:hint="eastAsia"/>
                      <w:szCs w:val="21"/>
                    </w:rPr>
                    <w:t>人</w:t>
                  </w:r>
                </w:p>
              </w:tc>
              <w:tc>
                <w:tcPr>
                  <w:tcW w:w="1586" w:type="dxa"/>
                  <w:vMerge/>
                  <w:tcBorders>
                    <w:left w:val="single" w:sz="4" w:space="0" w:color="auto"/>
                    <w:right w:val="single" w:sz="4" w:space="0" w:color="auto"/>
                  </w:tcBorders>
                  <w:vAlign w:val="center"/>
                </w:tcPr>
                <w:p w:rsidR="00B30165" w:rsidRPr="00BF2C14" w:rsidRDefault="00B30165">
                  <w:pPr>
                    <w:pStyle w:val="a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西北</w:t>
                  </w:r>
                </w:p>
              </w:tc>
              <w:tc>
                <w:tcPr>
                  <w:tcW w:w="1410"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~125m</w:t>
                  </w:r>
                </w:p>
              </w:tc>
            </w:tr>
            <w:tr w:rsidR="00B30165">
              <w:trPr>
                <w:trHeight w:val="212"/>
                <w:jc w:val="center"/>
              </w:trPr>
              <w:tc>
                <w:tcPr>
                  <w:tcW w:w="843" w:type="dxa"/>
                  <w:vMerge/>
                  <w:tcBorders>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B30165" w:rsidRPr="00210A7B" w:rsidRDefault="00B30165" w:rsidP="00BF1881">
                  <w:pPr>
                    <w:adjustRightInd w:val="0"/>
                    <w:snapToGrid w:val="0"/>
                    <w:jc w:val="center"/>
                    <w:rPr>
                      <w:rFonts w:ascii="Times New Roman" w:hAnsi="Times New Roman"/>
                      <w:szCs w:val="21"/>
                    </w:rPr>
                  </w:pPr>
                  <w:r w:rsidRPr="00210A7B">
                    <w:rPr>
                      <w:rFonts w:ascii="Times New Roman" w:hAnsi="Times New Roman" w:hint="eastAsia"/>
                      <w:szCs w:val="21"/>
                    </w:rPr>
                    <w:t>284616</w:t>
                  </w:r>
                </w:p>
              </w:tc>
              <w:tc>
                <w:tcPr>
                  <w:tcW w:w="988" w:type="dxa"/>
                  <w:tcBorders>
                    <w:top w:val="single" w:sz="4" w:space="0" w:color="auto"/>
                    <w:left w:val="single" w:sz="4" w:space="0" w:color="auto"/>
                    <w:bottom w:val="single" w:sz="4" w:space="0" w:color="auto"/>
                    <w:right w:val="single" w:sz="4" w:space="0" w:color="auto"/>
                  </w:tcBorders>
                  <w:vAlign w:val="center"/>
                </w:tcPr>
                <w:p w:rsidR="00B30165" w:rsidRPr="00210A7B" w:rsidRDefault="00B30165" w:rsidP="00BF1881">
                  <w:pPr>
                    <w:adjustRightInd w:val="0"/>
                    <w:snapToGrid w:val="0"/>
                    <w:jc w:val="center"/>
                    <w:rPr>
                      <w:rFonts w:ascii="Times New Roman" w:hAnsi="Times New Roman"/>
                      <w:szCs w:val="21"/>
                    </w:rPr>
                  </w:pPr>
                  <w:r w:rsidRPr="00210A7B">
                    <w:rPr>
                      <w:rFonts w:ascii="Times New Roman" w:hAnsi="Times New Roman" w:hint="eastAsia"/>
                      <w:szCs w:val="21"/>
                    </w:rPr>
                    <w:t>3335170</w:t>
                  </w:r>
                </w:p>
              </w:tc>
              <w:tc>
                <w:tcPr>
                  <w:tcW w:w="1104"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sidRPr="00210A7B">
                    <w:rPr>
                      <w:rFonts w:ascii="Times New Roman" w:hAnsi="Times New Roman" w:hint="eastAsia"/>
                      <w:szCs w:val="21"/>
                    </w:rPr>
                    <w:t>下越新村</w:t>
                  </w:r>
                </w:p>
              </w:tc>
              <w:tc>
                <w:tcPr>
                  <w:tcW w:w="1068"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sidRPr="00210A7B">
                    <w:rPr>
                      <w:rFonts w:ascii="Times New Roman" w:hAnsi="Times New Roman" w:hint="eastAsia"/>
                      <w:szCs w:val="21"/>
                    </w:rPr>
                    <w:t>约</w:t>
                  </w:r>
                  <w:r w:rsidRPr="00210A7B">
                    <w:rPr>
                      <w:rFonts w:ascii="Times New Roman" w:hAnsi="Times New Roman" w:hint="eastAsia"/>
                      <w:szCs w:val="21"/>
                    </w:rPr>
                    <w:t>1000</w:t>
                  </w:r>
                  <w:r w:rsidRPr="00210A7B">
                    <w:rPr>
                      <w:rFonts w:ascii="Times New Roman" w:hAnsi="Times New Roman" w:hint="eastAsia"/>
                      <w:szCs w:val="21"/>
                    </w:rPr>
                    <w:t>人</w:t>
                  </w:r>
                </w:p>
              </w:tc>
              <w:tc>
                <w:tcPr>
                  <w:tcW w:w="1586" w:type="dxa"/>
                  <w:vMerge/>
                  <w:tcBorders>
                    <w:left w:val="single" w:sz="4" w:space="0" w:color="auto"/>
                    <w:bottom w:val="single" w:sz="4" w:space="0" w:color="auto"/>
                    <w:right w:val="single" w:sz="4" w:space="0" w:color="auto"/>
                  </w:tcBorders>
                  <w:vAlign w:val="center"/>
                </w:tcPr>
                <w:p w:rsidR="00B30165" w:rsidRPr="00BF2C14" w:rsidRDefault="00B30165">
                  <w:pPr>
                    <w:pStyle w:val="a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B30165" w:rsidRDefault="00B30165">
                  <w:pPr>
                    <w:adjustRightInd w:val="0"/>
                    <w:snapToGrid w:val="0"/>
                    <w:jc w:val="center"/>
                    <w:rPr>
                      <w:rFonts w:ascii="Times New Roman" w:hAnsi="Times New Roman"/>
                      <w:szCs w:val="21"/>
                    </w:rPr>
                  </w:pPr>
                  <w:r>
                    <w:rPr>
                      <w:rFonts w:ascii="Times New Roman" w:hAnsi="Times New Roman" w:hint="eastAsia"/>
                      <w:szCs w:val="21"/>
                    </w:rPr>
                    <w:t>西北</w:t>
                  </w:r>
                </w:p>
              </w:tc>
              <w:tc>
                <w:tcPr>
                  <w:tcW w:w="1410" w:type="dxa"/>
                  <w:tcBorders>
                    <w:top w:val="single" w:sz="4" w:space="0" w:color="auto"/>
                    <w:left w:val="single" w:sz="4" w:space="0" w:color="auto"/>
                    <w:bottom w:val="single" w:sz="4" w:space="0" w:color="auto"/>
                    <w:right w:val="single" w:sz="4" w:space="0" w:color="auto"/>
                  </w:tcBorders>
                  <w:vAlign w:val="center"/>
                </w:tcPr>
                <w:p w:rsidR="00B30165" w:rsidRDefault="00B30165" w:rsidP="00B30165">
                  <w:pPr>
                    <w:adjustRightInd w:val="0"/>
                    <w:snapToGrid w:val="0"/>
                    <w:jc w:val="center"/>
                    <w:rPr>
                      <w:rFonts w:ascii="Times New Roman" w:hAnsi="Times New Roman"/>
                      <w:szCs w:val="21"/>
                    </w:rPr>
                  </w:pPr>
                  <w:r>
                    <w:rPr>
                      <w:rFonts w:ascii="Times New Roman" w:hAnsi="Times New Roman" w:hint="eastAsia"/>
                      <w:szCs w:val="21"/>
                    </w:rPr>
                    <w:t>~300m</w:t>
                  </w:r>
                </w:p>
              </w:tc>
            </w:tr>
            <w:tr w:rsidR="00691DBC">
              <w:trPr>
                <w:trHeight w:val="212"/>
                <w:jc w:val="center"/>
              </w:trPr>
              <w:tc>
                <w:tcPr>
                  <w:tcW w:w="843"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286145</w:t>
                  </w:r>
                </w:p>
              </w:tc>
              <w:tc>
                <w:tcPr>
                  <w:tcW w:w="988"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3335604</w:t>
                  </w:r>
                </w:p>
              </w:tc>
              <w:tc>
                <w:tcPr>
                  <w:tcW w:w="1104"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中心河</w:t>
                  </w:r>
                </w:p>
              </w:tc>
              <w:tc>
                <w:tcPr>
                  <w:tcW w:w="1068"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c>
                <w:tcPr>
                  <w:tcW w:w="1586"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水环境</w:t>
                  </w:r>
                  <w:r>
                    <w:rPr>
                      <w:rFonts w:ascii="Times New Roman" w:hAnsi="Times New Roman"/>
                      <w:szCs w:val="21"/>
                    </w:rPr>
                    <w:t>III</w:t>
                  </w:r>
                  <w:r>
                    <w:rPr>
                      <w:rFonts w:ascii="Times New Roman" w:hAnsi="Times New Roman"/>
                      <w:szCs w:val="21"/>
                    </w:rPr>
                    <w:t>类</w:t>
                  </w:r>
                </w:p>
              </w:tc>
              <w:tc>
                <w:tcPr>
                  <w:tcW w:w="1276"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北</w:t>
                  </w:r>
                </w:p>
              </w:tc>
              <w:tc>
                <w:tcPr>
                  <w:tcW w:w="1410" w:type="dxa"/>
                  <w:tcBorders>
                    <w:top w:val="single" w:sz="4" w:space="0" w:color="auto"/>
                    <w:left w:val="single" w:sz="4" w:space="0" w:color="auto"/>
                    <w:bottom w:val="single" w:sz="4" w:space="0" w:color="auto"/>
                    <w:right w:val="single" w:sz="4" w:space="0" w:color="auto"/>
                  </w:tcBorders>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82</w:t>
                  </w:r>
                  <w:r>
                    <w:rPr>
                      <w:rFonts w:ascii="Times New Roman" w:hAnsi="Times New Roman"/>
                      <w:szCs w:val="21"/>
                    </w:rPr>
                    <w:t>0m</w:t>
                  </w:r>
                </w:p>
              </w:tc>
            </w:tr>
            <w:bookmarkEnd w:id="12"/>
          </w:tbl>
          <w:p w:rsidR="00691DBC" w:rsidRDefault="00691DBC">
            <w:pPr>
              <w:ind w:firstLine="422"/>
              <w:rPr>
                <w:rFonts w:ascii="Times New Roman" w:hAnsi="Times New Roman"/>
                <w:b/>
              </w:rPr>
            </w:pPr>
          </w:p>
          <w:p w:rsidR="00691DBC" w:rsidRDefault="00691DBC">
            <w:pPr>
              <w:pStyle w:val="CharChar11"/>
              <w:ind w:firstLine="480"/>
              <w:rPr>
                <w:rFonts w:ascii="Times New Roman" w:hAnsi="Times New Roman" w:cs="Times New Roman"/>
              </w:rPr>
            </w:pPr>
          </w:p>
        </w:tc>
      </w:tr>
    </w:tbl>
    <w:p w:rsidR="00691DBC" w:rsidRDefault="00691DBC">
      <w:pPr>
        <w:adjustRightInd w:val="0"/>
        <w:snapToGrid w:val="0"/>
        <w:spacing w:line="500" w:lineRule="atLeast"/>
        <w:rPr>
          <w:rFonts w:ascii="Times New Roman" w:eastAsia="黑体" w:hAnsi="Times New Roman"/>
          <w:sz w:val="28"/>
        </w:rPr>
        <w:sectPr w:rsidR="00691DBC">
          <w:pgSz w:w="11906" w:h="16838"/>
          <w:pgMar w:top="1588" w:right="1418" w:bottom="1418" w:left="1418" w:header="680" w:footer="680" w:gutter="0"/>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13" w:name="_Toc331606021"/>
      <w:bookmarkStart w:id="14" w:name="_Toc36214455"/>
      <w:r>
        <w:rPr>
          <w:rFonts w:ascii="Times New Roman" w:hAnsi="Times New Roman"/>
          <w:sz w:val="28"/>
          <w:szCs w:val="28"/>
        </w:rPr>
        <w:lastRenderedPageBreak/>
        <w:t>四、评价适用标准</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8751"/>
      </w:tblGrid>
      <w:tr w:rsidR="00691DBC" w:rsidTr="006669EB">
        <w:trPr>
          <w:trHeight w:val="90"/>
          <w:jc w:val="center"/>
        </w:trPr>
        <w:tc>
          <w:tcPr>
            <w:tcW w:w="535" w:type="dxa"/>
            <w:tcBorders>
              <w:top w:val="single" w:sz="4" w:space="0" w:color="auto"/>
              <w:left w:val="single" w:sz="4" w:space="0" w:color="auto"/>
              <w:bottom w:val="single" w:sz="4" w:space="0" w:color="auto"/>
              <w:right w:val="single" w:sz="4" w:space="0" w:color="auto"/>
            </w:tcBorders>
            <w:vAlign w:val="center"/>
          </w:tcPr>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环</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境</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质</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量</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标</w:t>
            </w:r>
          </w:p>
          <w:p w:rsidR="00691DBC" w:rsidRDefault="00691DBC">
            <w:pPr>
              <w:jc w:val="center"/>
              <w:rPr>
                <w:rFonts w:ascii="Times New Roman" w:eastAsia="黑体" w:hAnsi="Times New Roman"/>
                <w:sz w:val="24"/>
              </w:rPr>
            </w:pPr>
            <w:r>
              <w:rPr>
                <w:rFonts w:ascii="Times New Roman" w:eastAsia="黑体" w:hAnsi="Times New Roman"/>
                <w:b/>
                <w:sz w:val="28"/>
                <w:szCs w:val="28"/>
              </w:rPr>
              <w:t>准</w:t>
            </w:r>
          </w:p>
        </w:tc>
        <w:tc>
          <w:tcPr>
            <w:tcW w:w="8751" w:type="dxa"/>
            <w:tcBorders>
              <w:top w:val="single" w:sz="4" w:space="0" w:color="auto"/>
              <w:left w:val="single" w:sz="4" w:space="0" w:color="auto"/>
              <w:bottom w:val="single" w:sz="4" w:space="0" w:color="auto"/>
              <w:right w:val="single" w:sz="4" w:space="0" w:color="auto"/>
            </w:tcBorders>
          </w:tcPr>
          <w:p w:rsidR="00691DBC" w:rsidRDefault="00691DBC">
            <w:pPr>
              <w:pStyle w:val="CharChar11"/>
              <w:ind w:firstLineChars="0" w:firstLine="0"/>
              <w:rPr>
                <w:rFonts w:ascii="Times New Roman" w:hAnsi="Times New Roman" w:cs="Times New Roman"/>
                <w:b/>
              </w:rPr>
            </w:pPr>
            <w:r>
              <w:rPr>
                <w:rFonts w:ascii="Times New Roman" w:hAnsi="Times New Roman" w:cs="Times New Roman"/>
                <w:b/>
              </w:rPr>
              <w:t>1</w:t>
            </w:r>
            <w:r>
              <w:rPr>
                <w:rFonts w:ascii="Times New Roman" w:hAnsi="Times New Roman" w:cs="Times New Roman"/>
                <w:b/>
              </w:rPr>
              <w:t>、环境空气质量</w:t>
            </w:r>
          </w:p>
          <w:p w:rsidR="00B30165" w:rsidRPr="005D3642" w:rsidRDefault="00B30165" w:rsidP="00B30165">
            <w:pPr>
              <w:pStyle w:val="CharChar11"/>
              <w:ind w:firstLine="480"/>
              <w:rPr>
                <w:rFonts w:ascii="Times New Roman" w:hAnsi="Times New Roman" w:cs="Times New Roman"/>
              </w:rPr>
            </w:pPr>
            <w:r w:rsidRPr="005D3642">
              <w:rPr>
                <w:rFonts w:ascii="Times New Roman" w:hAnsi="Times New Roman" w:cs="Times New Roman"/>
              </w:rPr>
              <w:t>根据《浙江省环境空气质量功能区划分方案》，项目所在区域属二类区，常规污染因子执行《环境空气质量标准》</w:t>
            </w:r>
            <w:r w:rsidRPr="005D3642">
              <w:rPr>
                <w:rFonts w:ascii="Times New Roman" w:hAnsi="Times New Roman" w:cs="Times New Roman"/>
              </w:rPr>
              <w:t>(GB3095-2012)</w:t>
            </w:r>
            <w:r w:rsidRPr="005D3642">
              <w:rPr>
                <w:rFonts w:ascii="Times New Roman" w:hAnsi="Times New Roman" w:cs="Times New Roman"/>
              </w:rPr>
              <w:t>二级标准及修改单，特征污染因子非甲烷总烃根据《大气污染物综合排放标准详解》中的相关规定，选用</w:t>
            </w:r>
            <w:r w:rsidRPr="005D3642">
              <w:rPr>
                <w:rFonts w:ascii="Times New Roman" w:hAnsi="Times New Roman" w:cs="Times New Roman"/>
              </w:rPr>
              <w:t>2mg/m</w:t>
            </w:r>
            <w:r w:rsidRPr="005D3642">
              <w:rPr>
                <w:rFonts w:ascii="Times New Roman" w:hAnsi="Times New Roman" w:cs="Times New Roman"/>
                <w:vertAlign w:val="superscript"/>
              </w:rPr>
              <w:t>3</w:t>
            </w:r>
            <w:r w:rsidRPr="005D3642">
              <w:rPr>
                <w:rFonts w:ascii="Times New Roman" w:hAnsi="Times New Roman" w:cs="Times New Roman"/>
              </w:rPr>
              <w:t>作为其一次值标准浓度限值。各污染因子的标准值详见表</w:t>
            </w:r>
            <w:r w:rsidRPr="005D3642">
              <w:rPr>
                <w:rFonts w:ascii="Times New Roman" w:hAnsi="Times New Roman" w:cs="Times New Roman"/>
              </w:rPr>
              <w:t>4-1</w:t>
            </w:r>
            <w:r w:rsidRPr="005D3642">
              <w:rPr>
                <w:rFonts w:ascii="Times New Roman" w:hAnsi="Times New Roman" w:cs="Times New Roman"/>
              </w:rPr>
              <w:t>。</w:t>
            </w:r>
          </w:p>
          <w:p w:rsidR="00B30165" w:rsidRPr="005D3642" w:rsidRDefault="00B30165" w:rsidP="00DD2C39">
            <w:pPr>
              <w:spacing w:afterLines="25"/>
              <w:jc w:val="center"/>
              <w:rPr>
                <w:rFonts w:ascii="Times New Roman" w:hAnsi="Times New Roman"/>
                <w:b/>
                <w:szCs w:val="21"/>
                <w:vertAlign w:val="superscript"/>
              </w:rPr>
            </w:pPr>
            <w:r w:rsidRPr="005D3642">
              <w:rPr>
                <w:rFonts w:ascii="Times New Roman" w:hAnsi="Times New Roman"/>
                <w:b/>
                <w:szCs w:val="21"/>
              </w:rPr>
              <w:t>表</w:t>
            </w:r>
            <w:r w:rsidRPr="005D3642">
              <w:rPr>
                <w:rFonts w:ascii="Times New Roman" w:hAnsi="Times New Roman"/>
                <w:b/>
                <w:szCs w:val="21"/>
              </w:rPr>
              <w:t xml:space="preserve">4-1  </w:t>
            </w:r>
            <w:r w:rsidRPr="005D3642">
              <w:rPr>
                <w:rFonts w:ascii="Times New Roman" w:hAnsi="Times New Roman"/>
                <w:b/>
                <w:szCs w:val="22"/>
              </w:rPr>
              <w:t>环境空气质量标准</w:t>
            </w:r>
            <w:r w:rsidRPr="005D3642">
              <w:rPr>
                <w:rFonts w:ascii="Times New Roman" w:hAnsi="Times New Roman"/>
                <w:b/>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5"/>
              <w:gridCol w:w="800"/>
              <w:gridCol w:w="2039"/>
              <w:gridCol w:w="1637"/>
              <w:gridCol w:w="800"/>
              <w:gridCol w:w="2124"/>
            </w:tblGrid>
            <w:tr w:rsidR="00B30165" w:rsidRPr="005D3642" w:rsidTr="006669EB">
              <w:trPr>
                <w:trHeight w:val="90"/>
                <w:jc w:val="center"/>
              </w:trPr>
              <w:tc>
                <w:tcPr>
                  <w:tcW w:w="1125" w:type="dxa"/>
                  <w:vMerge w:val="restart"/>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污染物名称</w:t>
                  </w:r>
                </w:p>
              </w:tc>
              <w:tc>
                <w:tcPr>
                  <w:tcW w:w="4476" w:type="dxa"/>
                  <w:gridSpan w:val="3"/>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浓度限值</w:t>
                  </w:r>
                  <w:r w:rsidRPr="005D3642">
                    <w:rPr>
                      <w:rFonts w:ascii="Times New Roman" w:hAnsi="Times New Roman"/>
                      <w:b/>
                      <w:spacing w:val="-6"/>
                      <w:szCs w:val="21"/>
                    </w:rPr>
                    <w:t>(</w:t>
                  </w:r>
                  <w:r w:rsidRPr="005D3642">
                    <w:rPr>
                      <w:rFonts w:ascii="Times New Roman" w:hAnsi="Times New Roman"/>
                      <w:szCs w:val="21"/>
                    </w:rPr>
                    <w:t>μg/m</w:t>
                  </w:r>
                  <w:r w:rsidRPr="005D3642">
                    <w:rPr>
                      <w:rFonts w:ascii="Times New Roman" w:hAnsi="Times New Roman"/>
                      <w:szCs w:val="21"/>
                      <w:vertAlign w:val="superscript"/>
                    </w:rPr>
                    <w:t>3</w:t>
                  </w:r>
                  <w:r w:rsidRPr="005D3642">
                    <w:rPr>
                      <w:rFonts w:ascii="Times New Roman" w:hAnsi="Times New Roman"/>
                      <w:b/>
                      <w:spacing w:val="-6"/>
                      <w:szCs w:val="21"/>
                    </w:rPr>
                    <w:t>)</w:t>
                  </w:r>
                </w:p>
              </w:tc>
              <w:tc>
                <w:tcPr>
                  <w:tcW w:w="800" w:type="dxa"/>
                  <w:vMerge w:val="restart"/>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单位</w:t>
                  </w:r>
                </w:p>
              </w:tc>
              <w:tc>
                <w:tcPr>
                  <w:tcW w:w="2124" w:type="dxa"/>
                  <w:vMerge w:val="restart"/>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引用标准</w:t>
                  </w:r>
                </w:p>
              </w:tc>
            </w:tr>
            <w:tr w:rsidR="00B30165" w:rsidRPr="005D3642" w:rsidTr="006669EB">
              <w:trPr>
                <w:trHeight w:val="283"/>
                <w:jc w:val="center"/>
              </w:trPr>
              <w:tc>
                <w:tcPr>
                  <w:tcW w:w="1125" w:type="dxa"/>
                  <w:vMerge/>
                  <w:vAlign w:val="center"/>
                </w:tcPr>
                <w:p w:rsidR="00B30165" w:rsidRPr="005D3642" w:rsidRDefault="00B30165" w:rsidP="00BF1881">
                  <w:pPr>
                    <w:keepNext/>
                    <w:adjustRightInd w:val="0"/>
                    <w:snapToGrid w:val="0"/>
                    <w:jc w:val="center"/>
                    <w:rPr>
                      <w:rFonts w:ascii="Times New Roman" w:hAnsi="Times New Roman"/>
                      <w:b/>
                      <w:bCs/>
                      <w:szCs w:val="21"/>
                    </w:rPr>
                  </w:pPr>
                </w:p>
              </w:tc>
              <w:tc>
                <w:tcPr>
                  <w:tcW w:w="800" w:type="dxa"/>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年平均</w:t>
                  </w:r>
                </w:p>
              </w:tc>
              <w:tc>
                <w:tcPr>
                  <w:tcW w:w="2039" w:type="dxa"/>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24</w:t>
                  </w:r>
                  <w:r w:rsidRPr="005D3642">
                    <w:rPr>
                      <w:rFonts w:ascii="Times New Roman" w:hAnsi="Times New Roman"/>
                      <w:b/>
                      <w:spacing w:val="-6"/>
                      <w:szCs w:val="21"/>
                    </w:rPr>
                    <w:t>小时平均</w:t>
                  </w:r>
                </w:p>
              </w:tc>
              <w:tc>
                <w:tcPr>
                  <w:tcW w:w="1637" w:type="dxa"/>
                  <w:vAlign w:val="center"/>
                </w:tcPr>
                <w:p w:rsidR="00B30165" w:rsidRPr="005D3642" w:rsidRDefault="00B30165" w:rsidP="00BF1881">
                  <w:pPr>
                    <w:keepNext/>
                    <w:adjustRightInd w:val="0"/>
                    <w:snapToGrid w:val="0"/>
                    <w:jc w:val="center"/>
                    <w:rPr>
                      <w:rFonts w:ascii="Times New Roman" w:hAnsi="Times New Roman"/>
                      <w:b/>
                      <w:spacing w:val="-6"/>
                      <w:szCs w:val="21"/>
                    </w:rPr>
                  </w:pPr>
                  <w:r w:rsidRPr="005D3642">
                    <w:rPr>
                      <w:rFonts w:ascii="Times New Roman" w:hAnsi="Times New Roman"/>
                      <w:b/>
                      <w:spacing w:val="-6"/>
                      <w:szCs w:val="21"/>
                    </w:rPr>
                    <w:t>小时平均或一次值</w:t>
                  </w:r>
                </w:p>
              </w:tc>
              <w:tc>
                <w:tcPr>
                  <w:tcW w:w="800" w:type="dxa"/>
                  <w:vMerge/>
                  <w:vAlign w:val="center"/>
                </w:tcPr>
                <w:p w:rsidR="00B30165" w:rsidRPr="005D3642" w:rsidRDefault="00B30165" w:rsidP="00BF1881">
                  <w:pPr>
                    <w:keepNext/>
                    <w:adjustRightInd w:val="0"/>
                    <w:snapToGrid w:val="0"/>
                    <w:jc w:val="center"/>
                    <w:rPr>
                      <w:rFonts w:ascii="Times New Roman" w:hAnsi="Times New Roman"/>
                      <w:b/>
                      <w:spacing w:val="-6"/>
                      <w:szCs w:val="21"/>
                    </w:rPr>
                  </w:pPr>
                </w:p>
              </w:tc>
              <w:tc>
                <w:tcPr>
                  <w:tcW w:w="2124" w:type="dxa"/>
                  <w:vMerge/>
                  <w:vAlign w:val="center"/>
                </w:tcPr>
                <w:p w:rsidR="00B30165" w:rsidRPr="005D3642" w:rsidRDefault="00B30165" w:rsidP="00BF1881">
                  <w:pPr>
                    <w:keepNext/>
                    <w:adjustRightInd w:val="0"/>
                    <w:snapToGrid w:val="0"/>
                    <w:jc w:val="center"/>
                    <w:rPr>
                      <w:rFonts w:ascii="Times New Roman" w:hAnsi="Times New Roman"/>
                      <w:b/>
                      <w:bCs/>
                      <w:szCs w:val="21"/>
                    </w:rPr>
                  </w:pPr>
                </w:p>
              </w:tc>
            </w:tr>
            <w:tr w:rsidR="00B30165" w:rsidRPr="005D3642" w:rsidTr="006669EB">
              <w:trPr>
                <w:trHeight w:val="283"/>
                <w:jc w:val="center"/>
              </w:trPr>
              <w:tc>
                <w:tcPr>
                  <w:tcW w:w="1125"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SO</w:t>
                  </w:r>
                  <w:r w:rsidRPr="005D3642">
                    <w:rPr>
                      <w:rFonts w:ascii="Times New Roman" w:hAnsi="Times New Roman"/>
                      <w:szCs w:val="21"/>
                      <w:vertAlign w:val="subscript"/>
                    </w:rPr>
                    <w:t>2</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60</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150</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500</w:t>
                  </w:r>
                </w:p>
              </w:tc>
              <w:tc>
                <w:tcPr>
                  <w:tcW w:w="800" w:type="dxa"/>
                  <w:vAlign w:val="center"/>
                </w:tcPr>
                <w:p w:rsidR="00B30165" w:rsidRPr="005D3642" w:rsidRDefault="00B30165" w:rsidP="00BF1881">
                  <w:pPr>
                    <w:keepNext/>
                    <w:jc w:val="center"/>
                    <w:rPr>
                      <w:rFonts w:ascii="Times New Roman" w:hAnsi="Times New Roman"/>
                      <w:szCs w:val="21"/>
                    </w:rPr>
                  </w:pPr>
                  <w:r w:rsidRPr="005D3642">
                    <w:rPr>
                      <w:rFonts w:ascii="Times New Roman" w:hAnsi="Times New Roman"/>
                      <w:szCs w:val="21"/>
                    </w:rPr>
                    <w:t>ug/m</w:t>
                  </w:r>
                  <w:r w:rsidRPr="005D3642">
                    <w:rPr>
                      <w:rFonts w:ascii="Times New Roman" w:hAnsi="Times New Roman"/>
                      <w:szCs w:val="21"/>
                      <w:vertAlign w:val="superscript"/>
                    </w:rPr>
                    <w:t>3</w:t>
                  </w:r>
                </w:p>
              </w:tc>
              <w:tc>
                <w:tcPr>
                  <w:tcW w:w="2124" w:type="dxa"/>
                  <w:vMerge w:val="restart"/>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rPr>
                    <w:t>《环境空气质量标准》</w:t>
                  </w:r>
                  <w:r w:rsidRPr="005D3642">
                    <w:rPr>
                      <w:rFonts w:ascii="Times New Roman" w:hAnsi="Times New Roman"/>
                    </w:rPr>
                    <w:t>(GB3095-2012)</w:t>
                  </w:r>
                  <w:r w:rsidRPr="005D3642">
                    <w:rPr>
                      <w:rFonts w:ascii="Times New Roman" w:hAnsi="Times New Roman"/>
                    </w:rPr>
                    <w:t>二级标准及修改单</w:t>
                  </w:r>
                </w:p>
              </w:tc>
            </w:tr>
            <w:tr w:rsidR="00B30165" w:rsidRPr="005D3642" w:rsidTr="006669EB">
              <w:trPr>
                <w:trHeight w:val="283"/>
                <w:jc w:val="center"/>
              </w:trPr>
              <w:tc>
                <w:tcPr>
                  <w:tcW w:w="1125"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NO</w:t>
                  </w:r>
                  <w:r w:rsidRPr="005D3642">
                    <w:rPr>
                      <w:rFonts w:ascii="Times New Roman" w:hAnsi="Times New Roman"/>
                      <w:szCs w:val="21"/>
                      <w:vertAlign w:val="subscript"/>
                    </w:rPr>
                    <w:t>2</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40</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80</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200</w:t>
                  </w:r>
                </w:p>
              </w:tc>
              <w:tc>
                <w:tcPr>
                  <w:tcW w:w="800" w:type="dxa"/>
                  <w:vAlign w:val="center"/>
                </w:tcPr>
                <w:p w:rsidR="00B30165" w:rsidRPr="005D3642" w:rsidRDefault="00B30165" w:rsidP="00BF1881">
                  <w:pPr>
                    <w:keepNext/>
                    <w:jc w:val="center"/>
                    <w:rPr>
                      <w:rFonts w:ascii="Times New Roman" w:hAnsi="Times New Roman"/>
                      <w:szCs w:val="21"/>
                    </w:rPr>
                  </w:pPr>
                  <w:r w:rsidRPr="005D3642">
                    <w:rPr>
                      <w:rFonts w:ascii="Times New Roman" w:hAnsi="Times New Roman"/>
                      <w:szCs w:val="21"/>
                    </w:rPr>
                    <w:t>ug/m</w:t>
                  </w:r>
                  <w:r w:rsidRPr="005D3642">
                    <w:rPr>
                      <w:rFonts w:ascii="Times New Roman" w:hAnsi="Times New Roman"/>
                      <w:szCs w:val="21"/>
                      <w:vertAlign w:val="superscript"/>
                    </w:rPr>
                    <w:t>3</w:t>
                  </w:r>
                </w:p>
              </w:tc>
              <w:tc>
                <w:tcPr>
                  <w:tcW w:w="2124" w:type="dxa"/>
                  <w:vMerge/>
                  <w:vAlign w:val="center"/>
                </w:tcPr>
                <w:p w:rsidR="00B30165" w:rsidRPr="005D3642" w:rsidRDefault="00B30165" w:rsidP="00BF1881">
                  <w:pPr>
                    <w:keepNext/>
                    <w:adjustRightInd w:val="0"/>
                    <w:snapToGrid w:val="0"/>
                    <w:jc w:val="center"/>
                    <w:rPr>
                      <w:rFonts w:ascii="Times New Roman" w:hAnsi="Times New Roman"/>
                      <w:szCs w:val="21"/>
                    </w:rPr>
                  </w:pPr>
                </w:p>
              </w:tc>
            </w:tr>
            <w:tr w:rsidR="00B30165" w:rsidRPr="005D3642" w:rsidTr="006669EB">
              <w:trPr>
                <w:trHeight w:val="283"/>
                <w:jc w:val="center"/>
              </w:trPr>
              <w:tc>
                <w:tcPr>
                  <w:tcW w:w="1125"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PM</w:t>
                  </w:r>
                  <w:r w:rsidRPr="005D3642">
                    <w:rPr>
                      <w:rFonts w:ascii="Times New Roman" w:hAnsi="Times New Roman"/>
                      <w:szCs w:val="21"/>
                      <w:vertAlign w:val="subscript"/>
                    </w:rPr>
                    <w:t>2.5</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35</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75</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800" w:type="dxa"/>
                  <w:vAlign w:val="center"/>
                </w:tcPr>
                <w:p w:rsidR="00B30165" w:rsidRPr="005D3642" w:rsidRDefault="00B30165" w:rsidP="00BF1881">
                  <w:pPr>
                    <w:keepNext/>
                    <w:jc w:val="center"/>
                    <w:rPr>
                      <w:rFonts w:ascii="Times New Roman" w:hAnsi="Times New Roman"/>
                      <w:szCs w:val="21"/>
                    </w:rPr>
                  </w:pPr>
                  <w:r w:rsidRPr="005D3642">
                    <w:rPr>
                      <w:rFonts w:ascii="Times New Roman" w:hAnsi="Times New Roman"/>
                      <w:szCs w:val="21"/>
                    </w:rPr>
                    <w:t>ug/m</w:t>
                  </w:r>
                  <w:r w:rsidRPr="005D3642">
                    <w:rPr>
                      <w:rFonts w:ascii="Times New Roman" w:hAnsi="Times New Roman"/>
                      <w:szCs w:val="21"/>
                      <w:vertAlign w:val="superscript"/>
                    </w:rPr>
                    <w:t>3</w:t>
                  </w:r>
                </w:p>
              </w:tc>
              <w:tc>
                <w:tcPr>
                  <w:tcW w:w="2124" w:type="dxa"/>
                  <w:vMerge/>
                  <w:vAlign w:val="center"/>
                </w:tcPr>
                <w:p w:rsidR="00B30165" w:rsidRPr="005D3642" w:rsidRDefault="00B30165" w:rsidP="00BF1881">
                  <w:pPr>
                    <w:keepNext/>
                    <w:adjustRightInd w:val="0"/>
                    <w:snapToGrid w:val="0"/>
                    <w:jc w:val="center"/>
                    <w:rPr>
                      <w:rFonts w:ascii="Times New Roman" w:hAnsi="Times New Roman"/>
                      <w:szCs w:val="21"/>
                    </w:rPr>
                  </w:pPr>
                </w:p>
              </w:tc>
            </w:tr>
            <w:tr w:rsidR="00B30165" w:rsidRPr="005D3642" w:rsidTr="006669EB">
              <w:trPr>
                <w:trHeight w:val="283"/>
                <w:jc w:val="center"/>
              </w:trPr>
              <w:tc>
                <w:tcPr>
                  <w:tcW w:w="1125"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PM</w:t>
                  </w:r>
                  <w:r w:rsidRPr="005D3642">
                    <w:rPr>
                      <w:rFonts w:ascii="Times New Roman" w:hAnsi="Times New Roman"/>
                      <w:szCs w:val="21"/>
                      <w:vertAlign w:val="subscript"/>
                    </w:rPr>
                    <w:t>10</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70</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150</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800" w:type="dxa"/>
                  <w:vAlign w:val="center"/>
                </w:tcPr>
                <w:p w:rsidR="00B30165" w:rsidRPr="005D3642" w:rsidRDefault="00B30165" w:rsidP="00BF1881">
                  <w:pPr>
                    <w:keepNext/>
                    <w:jc w:val="center"/>
                    <w:rPr>
                      <w:rFonts w:ascii="Times New Roman" w:hAnsi="Times New Roman"/>
                      <w:szCs w:val="21"/>
                    </w:rPr>
                  </w:pPr>
                  <w:r w:rsidRPr="005D3642">
                    <w:rPr>
                      <w:rFonts w:ascii="Times New Roman" w:hAnsi="Times New Roman"/>
                      <w:szCs w:val="21"/>
                    </w:rPr>
                    <w:t>ug/m</w:t>
                  </w:r>
                  <w:r w:rsidRPr="005D3642">
                    <w:rPr>
                      <w:rFonts w:ascii="Times New Roman" w:hAnsi="Times New Roman"/>
                      <w:szCs w:val="21"/>
                      <w:vertAlign w:val="superscript"/>
                    </w:rPr>
                    <w:t>3</w:t>
                  </w:r>
                </w:p>
              </w:tc>
              <w:tc>
                <w:tcPr>
                  <w:tcW w:w="2124" w:type="dxa"/>
                  <w:vMerge/>
                  <w:vAlign w:val="center"/>
                </w:tcPr>
                <w:p w:rsidR="00B30165" w:rsidRPr="005D3642" w:rsidRDefault="00B30165" w:rsidP="00BF1881">
                  <w:pPr>
                    <w:keepNext/>
                    <w:adjustRightInd w:val="0"/>
                    <w:snapToGrid w:val="0"/>
                    <w:jc w:val="center"/>
                    <w:rPr>
                      <w:rFonts w:ascii="Times New Roman" w:hAnsi="Times New Roman"/>
                      <w:szCs w:val="21"/>
                    </w:rPr>
                  </w:pPr>
                </w:p>
              </w:tc>
            </w:tr>
            <w:tr w:rsidR="00B30165" w:rsidRPr="005D3642" w:rsidTr="006669EB">
              <w:trPr>
                <w:trHeight w:val="283"/>
                <w:jc w:val="center"/>
              </w:trPr>
              <w:tc>
                <w:tcPr>
                  <w:tcW w:w="1125" w:type="dxa"/>
                  <w:vAlign w:val="center"/>
                </w:tcPr>
                <w:p w:rsidR="00B30165" w:rsidRPr="005D3642" w:rsidRDefault="00B30165" w:rsidP="00BF1881">
                  <w:pPr>
                    <w:jc w:val="center"/>
                    <w:rPr>
                      <w:rFonts w:ascii="Times New Roman" w:hAnsi="Times New Roman"/>
                      <w:szCs w:val="21"/>
                    </w:rPr>
                  </w:pPr>
                  <w:r w:rsidRPr="005D3642">
                    <w:rPr>
                      <w:rFonts w:ascii="Times New Roman" w:hAnsi="Times New Roman"/>
                      <w:szCs w:val="21"/>
                    </w:rPr>
                    <w:t>O</w:t>
                  </w:r>
                  <w:r w:rsidRPr="005D3642">
                    <w:rPr>
                      <w:rFonts w:ascii="Times New Roman" w:hAnsi="Times New Roman"/>
                      <w:szCs w:val="21"/>
                      <w:vertAlign w:val="subscript"/>
                    </w:rPr>
                    <w:t>3</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160(</w:t>
                  </w:r>
                  <w:r w:rsidRPr="005D3642">
                    <w:rPr>
                      <w:rFonts w:ascii="Times New Roman" w:hAnsi="Times New Roman"/>
                      <w:szCs w:val="21"/>
                    </w:rPr>
                    <w:t>日最大</w:t>
                  </w:r>
                  <w:r w:rsidRPr="005D3642">
                    <w:rPr>
                      <w:rFonts w:ascii="Times New Roman" w:hAnsi="Times New Roman"/>
                      <w:szCs w:val="21"/>
                    </w:rPr>
                    <w:t>8h</w:t>
                  </w:r>
                  <w:r w:rsidRPr="005D3642">
                    <w:rPr>
                      <w:rFonts w:ascii="Times New Roman" w:hAnsi="Times New Roman"/>
                      <w:szCs w:val="21"/>
                    </w:rPr>
                    <w:t>平均</w:t>
                  </w:r>
                  <w:r w:rsidRPr="005D3642">
                    <w:rPr>
                      <w:rFonts w:ascii="Times New Roman" w:hAnsi="Times New Roman"/>
                      <w:szCs w:val="21"/>
                    </w:rPr>
                    <w:t>)</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200</w:t>
                  </w:r>
                </w:p>
              </w:tc>
              <w:tc>
                <w:tcPr>
                  <w:tcW w:w="800" w:type="dxa"/>
                  <w:vAlign w:val="center"/>
                </w:tcPr>
                <w:p w:rsidR="00B30165" w:rsidRPr="005D3642" w:rsidRDefault="00B30165" w:rsidP="00BF1881">
                  <w:pPr>
                    <w:keepNext/>
                    <w:jc w:val="center"/>
                    <w:rPr>
                      <w:rFonts w:ascii="Times New Roman" w:hAnsi="Times New Roman"/>
                      <w:szCs w:val="21"/>
                    </w:rPr>
                  </w:pPr>
                  <w:r w:rsidRPr="005D3642">
                    <w:rPr>
                      <w:rFonts w:ascii="Times New Roman" w:hAnsi="Times New Roman"/>
                      <w:szCs w:val="21"/>
                    </w:rPr>
                    <w:t>ug/m</w:t>
                  </w:r>
                  <w:r w:rsidRPr="005D3642">
                    <w:rPr>
                      <w:rFonts w:ascii="Times New Roman" w:hAnsi="Times New Roman"/>
                      <w:szCs w:val="21"/>
                      <w:vertAlign w:val="superscript"/>
                    </w:rPr>
                    <w:t>3</w:t>
                  </w:r>
                </w:p>
              </w:tc>
              <w:tc>
                <w:tcPr>
                  <w:tcW w:w="2124" w:type="dxa"/>
                  <w:vMerge/>
                  <w:vAlign w:val="center"/>
                </w:tcPr>
                <w:p w:rsidR="00B30165" w:rsidRPr="005D3642" w:rsidRDefault="00B30165" w:rsidP="00BF1881">
                  <w:pPr>
                    <w:keepNext/>
                    <w:adjustRightInd w:val="0"/>
                    <w:snapToGrid w:val="0"/>
                    <w:jc w:val="center"/>
                    <w:rPr>
                      <w:rFonts w:ascii="Times New Roman" w:hAnsi="Times New Roman"/>
                      <w:szCs w:val="21"/>
                    </w:rPr>
                  </w:pPr>
                </w:p>
              </w:tc>
            </w:tr>
            <w:tr w:rsidR="00B30165" w:rsidRPr="005D3642" w:rsidTr="006669EB">
              <w:trPr>
                <w:trHeight w:val="283"/>
                <w:jc w:val="center"/>
              </w:trPr>
              <w:tc>
                <w:tcPr>
                  <w:tcW w:w="1125" w:type="dxa"/>
                  <w:vAlign w:val="center"/>
                </w:tcPr>
                <w:p w:rsidR="00B30165" w:rsidRPr="005D3642" w:rsidRDefault="00B30165" w:rsidP="00BF1881">
                  <w:pPr>
                    <w:pStyle w:val="af4"/>
                    <w:snapToGrid w:val="0"/>
                    <w:rPr>
                      <w:rFonts w:ascii="Times New Roman" w:hAnsi="Times New Roman"/>
                      <w:szCs w:val="21"/>
                    </w:rPr>
                  </w:pPr>
                  <w:r w:rsidRPr="005D3642">
                    <w:rPr>
                      <w:rFonts w:ascii="Times New Roman" w:hAnsi="Times New Roman"/>
                      <w:sz w:val="21"/>
                      <w:szCs w:val="21"/>
                    </w:rPr>
                    <w:t>CO</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4</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10</w:t>
                  </w:r>
                </w:p>
              </w:tc>
              <w:tc>
                <w:tcPr>
                  <w:tcW w:w="800" w:type="dxa"/>
                  <w:vAlign w:val="center"/>
                </w:tcPr>
                <w:p w:rsidR="00B30165" w:rsidRPr="005D3642" w:rsidRDefault="00B30165" w:rsidP="00BF1881">
                  <w:pPr>
                    <w:pStyle w:val="af4"/>
                    <w:snapToGrid w:val="0"/>
                    <w:rPr>
                      <w:rFonts w:ascii="Times New Roman" w:hAnsi="Times New Roman"/>
                      <w:szCs w:val="21"/>
                    </w:rPr>
                  </w:pPr>
                  <w:r w:rsidRPr="005D3642">
                    <w:rPr>
                      <w:rFonts w:ascii="Times New Roman" w:hAnsi="Times New Roman"/>
                      <w:sz w:val="21"/>
                      <w:szCs w:val="21"/>
                    </w:rPr>
                    <w:t>mg/m</w:t>
                  </w:r>
                  <w:r w:rsidRPr="005D3642">
                    <w:rPr>
                      <w:rFonts w:ascii="Times New Roman" w:hAnsi="Times New Roman"/>
                      <w:sz w:val="21"/>
                      <w:szCs w:val="21"/>
                      <w:vertAlign w:val="superscript"/>
                    </w:rPr>
                    <w:t>3</w:t>
                  </w:r>
                </w:p>
              </w:tc>
              <w:tc>
                <w:tcPr>
                  <w:tcW w:w="2124" w:type="dxa"/>
                  <w:vMerge/>
                  <w:vAlign w:val="center"/>
                </w:tcPr>
                <w:p w:rsidR="00B30165" w:rsidRPr="005D3642" w:rsidRDefault="00B30165" w:rsidP="00BF1881">
                  <w:pPr>
                    <w:keepNext/>
                    <w:adjustRightInd w:val="0"/>
                    <w:snapToGrid w:val="0"/>
                    <w:jc w:val="center"/>
                    <w:rPr>
                      <w:rFonts w:ascii="Times New Roman" w:hAnsi="Times New Roman"/>
                      <w:szCs w:val="21"/>
                    </w:rPr>
                  </w:pPr>
                </w:p>
              </w:tc>
            </w:tr>
            <w:tr w:rsidR="00B30165" w:rsidRPr="005D3642" w:rsidTr="006669EB">
              <w:trPr>
                <w:trHeight w:val="283"/>
                <w:jc w:val="center"/>
              </w:trPr>
              <w:tc>
                <w:tcPr>
                  <w:tcW w:w="1125" w:type="dxa"/>
                  <w:vAlign w:val="center"/>
                </w:tcPr>
                <w:p w:rsidR="00B30165" w:rsidRPr="005D3642" w:rsidRDefault="00B30165" w:rsidP="00BF1881">
                  <w:pPr>
                    <w:pStyle w:val="af4"/>
                    <w:snapToGrid w:val="0"/>
                    <w:rPr>
                      <w:rFonts w:ascii="Times New Roman" w:hAnsi="Times New Roman"/>
                      <w:sz w:val="21"/>
                      <w:szCs w:val="21"/>
                    </w:rPr>
                  </w:pPr>
                  <w:r w:rsidRPr="005D3642">
                    <w:rPr>
                      <w:rFonts w:ascii="Times New Roman" w:hAnsi="Times New Roman"/>
                      <w:sz w:val="21"/>
                      <w:szCs w:val="21"/>
                    </w:rPr>
                    <w:t>非甲烷总烃</w:t>
                  </w:r>
                </w:p>
              </w:tc>
              <w:tc>
                <w:tcPr>
                  <w:tcW w:w="800"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2039"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w:t>
                  </w:r>
                </w:p>
              </w:tc>
              <w:tc>
                <w:tcPr>
                  <w:tcW w:w="1637"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2</w:t>
                  </w:r>
                </w:p>
              </w:tc>
              <w:tc>
                <w:tcPr>
                  <w:tcW w:w="800" w:type="dxa"/>
                  <w:vAlign w:val="center"/>
                </w:tcPr>
                <w:p w:rsidR="00B30165" w:rsidRPr="005D3642" w:rsidRDefault="00B30165" w:rsidP="00BF1881">
                  <w:pPr>
                    <w:pStyle w:val="af4"/>
                    <w:snapToGrid w:val="0"/>
                    <w:rPr>
                      <w:rFonts w:ascii="Times New Roman" w:hAnsi="Times New Roman"/>
                      <w:sz w:val="21"/>
                      <w:szCs w:val="21"/>
                    </w:rPr>
                  </w:pPr>
                  <w:r w:rsidRPr="005D3642">
                    <w:rPr>
                      <w:rFonts w:ascii="Times New Roman" w:hAnsi="Times New Roman"/>
                      <w:sz w:val="21"/>
                      <w:szCs w:val="21"/>
                    </w:rPr>
                    <w:t>mg/m</w:t>
                  </w:r>
                  <w:r w:rsidRPr="005D3642">
                    <w:rPr>
                      <w:rFonts w:ascii="Times New Roman" w:hAnsi="Times New Roman"/>
                      <w:sz w:val="21"/>
                      <w:szCs w:val="21"/>
                      <w:vertAlign w:val="superscript"/>
                    </w:rPr>
                    <w:t>3</w:t>
                  </w:r>
                </w:p>
              </w:tc>
              <w:tc>
                <w:tcPr>
                  <w:tcW w:w="2124" w:type="dxa"/>
                  <w:vAlign w:val="center"/>
                </w:tcPr>
                <w:p w:rsidR="00B30165" w:rsidRPr="005D3642" w:rsidRDefault="00B30165" w:rsidP="00BF1881">
                  <w:pPr>
                    <w:keepNext/>
                    <w:adjustRightInd w:val="0"/>
                    <w:snapToGrid w:val="0"/>
                    <w:jc w:val="center"/>
                    <w:rPr>
                      <w:rFonts w:ascii="Times New Roman" w:hAnsi="Times New Roman"/>
                      <w:szCs w:val="21"/>
                    </w:rPr>
                  </w:pPr>
                  <w:r w:rsidRPr="005D3642">
                    <w:rPr>
                      <w:rFonts w:ascii="Times New Roman" w:hAnsi="Times New Roman"/>
                      <w:szCs w:val="21"/>
                    </w:rPr>
                    <w:t>《大气污染物综合排放标准详解》</w:t>
                  </w:r>
                </w:p>
              </w:tc>
            </w:tr>
          </w:tbl>
          <w:p w:rsidR="00691DBC" w:rsidRDefault="00691DBC">
            <w:pPr>
              <w:pStyle w:val="CharChar11"/>
              <w:ind w:firstLineChars="0" w:firstLine="0"/>
              <w:rPr>
                <w:rFonts w:ascii="Times New Roman" w:hAnsi="Times New Roman" w:cs="Times New Roman"/>
              </w:rPr>
            </w:pPr>
            <w:r>
              <w:rPr>
                <w:rFonts w:ascii="Times New Roman" w:hAnsi="Times New Roman" w:cs="Times New Roman"/>
                <w:b/>
              </w:rPr>
              <w:t>2</w:t>
            </w:r>
            <w:r>
              <w:rPr>
                <w:rFonts w:ascii="Times New Roman" w:hAnsi="Times New Roman" w:cs="Times New Roman"/>
                <w:b/>
              </w:rPr>
              <w:t>、地表水环境质量</w:t>
            </w:r>
          </w:p>
          <w:p w:rsidR="00691DBC" w:rsidRDefault="00691DBC">
            <w:pPr>
              <w:pStyle w:val="CharChar11"/>
              <w:ind w:firstLine="480"/>
              <w:rPr>
                <w:rFonts w:ascii="Times New Roman" w:hAnsi="Times New Roman" w:cs="Times New Roman"/>
              </w:rPr>
            </w:pPr>
            <w:r>
              <w:rPr>
                <w:rFonts w:ascii="Times New Roman" w:hAnsi="Times New Roman" w:cs="Times New Roman"/>
              </w:rPr>
              <w:t>根据浙江省水环境功能区划分，项目所在地附近河道执行《地表水环境质量标准》</w:t>
            </w:r>
            <w:r>
              <w:rPr>
                <w:rFonts w:ascii="Times New Roman" w:hAnsi="Times New Roman" w:cs="Times New Roman"/>
              </w:rPr>
              <w:t>(GB3838-2002)</w:t>
            </w:r>
            <w:r>
              <w:rPr>
                <w:rFonts w:ascii="Times New Roman" w:hAnsi="Times New Roman" w:cs="Times New Roman"/>
              </w:rPr>
              <w:t>中的</w:t>
            </w:r>
            <w:r>
              <w:rPr>
                <w:rFonts w:ascii="Times New Roman" w:hAnsi="Times New Roman" w:cs="Times New Roman"/>
              </w:rPr>
              <w:t>Ⅲ</w:t>
            </w:r>
            <w:r>
              <w:rPr>
                <w:rFonts w:ascii="Times New Roman" w:hAnsi="Times New Roman" w:cs="Times New Roman"/>
              </w:rPr>
              <w:t>类标准，主要水质指标见表</w:t>
            </w:r>
            <w:r>
              <w:rPr>
                <w:rFonts w:ascii="Times New Roman" w:hAnsi="Times New Roman" w:cs="Times New Roman"/>
              </w:rPr>
              <w:t>4-2</w:t>
            </w:r>
            <w:r>
              <w:rPr>
                <w:rFonts w:ascii="Times New Roman" w:hAnsi="Times New Roman" w:cs="Times New Roman"/>
              </w:rPr>
              <w:t>。</w:t>
            </w:r>
          </w:p>
          <w:p w:rsidR="00691DBC" w:rsidRDefault="00691DBC" w:rsidP="00DD2C39">
            <w:pPr>
              <w:spacing w:afterLines="25"/>
              <w:jc w:val="center"/>
              <w:rPr>
                <w:rFonts w:ascii="Times New Roman" w:hAnsi="Times New Roman"/>
                <w:b/>
                <w:szCs w:val="21"/>
              </w:rPr>
            </w:pPr>
            <w:r>
              <w:rPr>
                <w:rFonts w:ascii="Times New Roman" w:hAnsi="Times New Roman"/>
                <w:b/>
                <w:szCs w:val="21"/>
              </w:rPr>
              <w:t>表</w:t>
            </w:r>
            <w:r>
              <w:rPr>
                <w:rFonts w:ascii="Times New Roman" w:hAnsi="Times New Roman"/>
                <w:b/>
                <w:szCs w:val="21"/>
              </w:rPr>
              <w:t xml:space="preserve">4-2  </w:t>
            </w:r>
            <w:r>
              <w:rPr>
                <w:rFonts w:ascii="Times New Roman" w:hAnsi="Times New Roman"/>
                <w:b/>
                <w:szCs w:val="21"/>
              </w:rPr>
              <w:t>地表水环境质量标准单位：</w:t>
            </w:r>
            <w:r>
              <w:rPr>
                <w:rFonts w:ascii="Times New Roman" w:hAnsi="Times New Roman"/>
                <w:b/>
                <w:szCs w:val="21"/>
              </w:rPr>
              <w:t>mg/L</w:t>
            </w:r>
            <w:r>
              <w:rPr>
                <w:rFonts w:ascii="Times New Roman" w:hAnsi="Times New Roman"/>
                <w:b/>
                <w:szCs w:val="21"/>
              </w:rPr>
              <w:t>，除</w:t>
            </w:r>
            <w:r>
              <w:rPr>
                <w:rFonts w:ascii="Times New Roman" w:hAnsi="Times New Roman"/>
                <w:b/>
                <w:szCs w:val="21"/>
              </w:rPr>
              <w:t>pH</w:t>
            </w:r>
            <w:r>
              <w:rPr>
                <w:rFonts w:ascii="Times New Roman" w:hAnsi="Times New Roman"/>
                <w:b/>
                <w:szCs w:val="21"/>
              </w:rPr>
              <w:t>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3"/>
              <w:gridCol w:w="643"/>
              <w:gridCol w:w="1012"/>
              <w:gridCol w:w="1067"/>
              <w:gridCol w:w="901"/>
              <w:gridCol w:w="850"/>
              <w:gridCol w:w="1515"/>
              <w:gridCol w:w="1024"/>
            </w:tblGrid>
            <w:tr w:rsidR="00691DBC" w:rsidTr="006669EB">
              <w:trPr>
                <w:trHeight w:val="340"/>
                <w:jc w:val="center"/>
              </w:trPr>
              <w:tc>
                <w:tcPr>
                  <w:tcW w:w="1513" w:type="dxa"/>
                  <w:vAlign w:val="center"/>
                </w:tcPr>
                <w:p w:rsidR="00691DBC" w:rsidRDefault="00691DBC">
                  <w:pPr>
                    <w:pStyle w:val="af3"/>
                    <w:spacing w:line="240" w:lineRule="auto"/>
                    <w:rPr>
                      <w:rFonts w:ascii="Times New Roman" w:hAnsi="Times New Roman"/>
                      <w:b/>
                      <w:sz w:val="21"/>
                      <w:szCs w:val="21"/>
                    </w:rPr>
                  </w:pPr>
                  <w:r>
                    <w:rPr>
                      <w:rFonts w:ascii="Times New Roman" w:hAnsi="Times New Roman"/>
                      <w:b/>
                      <w:sz w:val="21"/>
                      <w:szCs w:val="21"/>
                    </w:rPr>
                    <w:t>项目</w:t>
                  </w:r>
                </w:p>
              </w:tc>
              <w:tc>
                <w:tcPr>
                  <w:tcW w:w="643"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pH</w:t>
                  </w:r>
                </w:p>
              </w:tc>
              <w:tc>
                <w:tcPr>
                  <w:tcW w:w="1012"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CODcr</w:t>
                  </w:r>
                </w:p>
              </w:tc>
              <w:tc>
                <w:tcPr>
                  <w:tcW w:w="1067"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氨氮</w:t>
                  </w:r>
                </w:p>
              </w:tc>
              <w:tc>
                <w:tcPr>
                  <w:tcW w:w="901"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TP</w:t>
                  </w:r>
                </w:p>
              </w:tc>
              <w:tc>
                <w:tcPr>
                  <w:tcW w:w="850"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DO</w:t>
                  </w:r>
                </w:p>
              </w:tc>
              <w:tc>
                <w:tcPr>
                  <w:tcW w:w="1515" w:type="dxa"/>
                  <w:vAlign w:val="center"/>
                </w:tcPr>
                <w:p w:rsidR="00691DBC" w:rsidRDefault="00691DBC">
                  <w:pPr>
                    <w:adjustRightInd w:val="0"/>
                    <w:snapToGrid w:val="0"/>
                    <w:jc w:val="center"/>
                    <w:rPr>
                      <w:rFonts w:ascii="Times New Roman" w:hAnsi="Times New Roman"/>
                      <w:b/>
                      <w:snapToGrid w:val="0"/>
                      <w:kern w:val="0"/>
                      <w:szCs w:val="21"/>
                    </w:rPr>
                  </w:pPr>
                  <w:r>
                    <w:rPr>
                      <w:rFonts w:ascii="Times New Roman" w:hAnsi="Times New Roman"/>
                      <w:b/>
                      <w:snapToGrid w:val="0"/>
                      <w:kern w:val="0"/>
                      <w:szCs w:val="21"/>
                    </w:rPr>
                    <w:t>高锰酸盐指数</w:t>
                  </w:r>
                </w:p>
              </w:tc>
              <w:tc>
                <w:tcPr>
                  <w:tcW w:w="1024" w:type="dxa"/>
                  <w:vAlign w:val="center"/>
                </w:tcPr>
                <w:p w:rsidR="00691DBC" w:rsidRDefault="00691DBC">
                  <w:pPr>
                    <w:adjustRightInd w:val="0"/>
                    <w:snapToGrid w:val="0"/>
                    <w:jc w:val="center"/>
                    <w:rPr>
                      <w:rFonts w:ascii="Times New Roman" w:hAnsi="Times New Roman"/>
                      <w:b/>
                      <w:snapToGrid w:val="0"/>
                      <w:kern w:val="0"/>
                      <w:szCs w:val="21"/>
                      <w:vertAlign w:val="subscript"/>
                    </w:rPr>
                  </w:pPr>
                  <w:r>
                    <w:rPr>
                      <w:rFonts w:ascii="Times New Roman" w:hAnsi="Times New Roman"/>
                      <w:b/>
                      <w:snapToGrid w:val="0"/>
                      <w:kern w:val="0"/>
                      <w:szCs w:val="21"/>
                    </w:rPr>
                    <w:t>BOD</w:t>
                  </w:r>
                  <w:r>
                    <w:rPr>
                      <w:rFonts w:ascii="Times New Roman" w:hAnsi="Times New Roman"/>
                      <w:b/>
                      <w:snapToGrid w:val="0"/>
                      <w:kern w:val="0"/>
                      <w:szCs w:val="21"/>
                      <w:vertAlign w:val="subscript"/>
                    </w:rPr>
                    <w:t>5</w:t>
                  </w:r>
                </w:p>
              </w:tc>
            </w:tr>
            <w:tr w:rsidR="00691DBC" w:rsidTr="006669EB">
              <w:trPr>
                <w:trHeight w:val="340"/>
                <w:jc w:val="center"/>
              </w:trPr>
              <w:tc>
                <w:tcPr>
                  <w:tcW w:w="1513" w:type="dxa"/>
                  <w:vAlign w:val="center"/>
                </w:tcPr>
                <w:p w:rsidR="00691DBC" w:rsidRDefault="00691DBC">
                  <w:pPr>
                    <w:pStyle w:val="aff4"/>
                    <w:rPr>
                      <w:rFonts w:cs="Times New Roman"/>
                      <w:sz w:val="21"/>
                      <w:szCs w:val="21"/>
                    </w:rPr>
                  </w:pPr>
                  <w:r>
                    <w:rPr>
                      <w:rFonts w:cs="Times New Roman"/>
                      <w:sz w:val="21"/>
                      <w:szCs w:val="21"/>
                    </w:rPr>
                    <w:t>Ⅲ</w:t>
                  </w:r>
                  <w:r>
                    <w:rPr>
                      <w:rFonts w:cs="Times New Roman"/>
                      <w:sz w:val="21"/>
                      <w:szCs w:val="21"/>
                    </w:rPr>
                    <w:t>类标准值</w:t>
                  </w:r>
                </w:p>
              </w:tc>
              <w:tc>
                <w:tcPr>
                  <w:tcW w:w="643"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6~9</w:t>
                  </w:r>
                </w:p>
              </w:tc>
              <w:tc>
                <w:tcPr>
                  <w:tcW w:w="1012"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≤20</w:t>
                  </w:r>
                </w:p>
              </w:tc>
              <w:tc>
                <w:tcPr>
                  <w:tcW w:w="1067"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≤1.0</w:t>
                  </w:r>
                </w:p>
              </w:tc>
              <w:tc>
                <w:tcPr>
                  <w:tcW w:w="90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≤0.2</w:t>
                  </w:r>
                </w:p>
              </w:tc>
              <w:tc>
                <w:tcPr>
                  <w:tcW w:w="85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≥5</w:t>
                  </w:r>
                </w:p>
              </w:tc>
              <w:tc>
                <w:tcPr>
                  <w:tcW w:w="1515"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≤6</w:t>
                  </w:r>
                </w:p>
              </w:tc>
              <w:tc>
                <w:tcPr>
                  <w:tcW w:w="1024"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≤4</w:t>
                  </w:r>
                </w:p>
              </w:tc>
            </w:tr>
          </w:tbl>
          <w:p w:rsidR="00691DBC" w:rsidRDefault="00691DBC">
            <w:pPr>
              <w:spacing w:line="360" w:lineRule="auto"/>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、声环境质量标准</w:t>
            </w:r>
          </w:p>
          <w:p w:rsidR="00691DBC" w:rsidRDefault="00691DBC">
            <w:pPr>
              <w:spacing w:line="360" w:lineRule="auto"/>
              <w:ind w:firstLineChars="200" w:firstLine="480"/>
              <w:rPr>
                <w:rFonts w:ascii="Times New Roman" w:hAnsi="Times New Roman"/>
                <w:sz w:val="24"/>
              </w:rPr>
            </w:pPr>
            <w:r>
              <w:rPr>
                <w:rFonts w:ascii="Times New Roman" w:hAnsi="Times New Roman"/>
                <w:kern w:val="0"/>
                <w:sz w:val="24"/>
                <w:szCs w:val="24"/>
              </w:rPr>
              <w:t>项目地区域为</w:t>
            </w:r>
            <w:r>
              <w:rPr>
                <w:rFonts w:ascii="Times New Roman" w:hAnsi="Times New Roman"/>
                <w:kern w:val="0"/>
                <w:sz w:val="24"/>
                <w:szCs w:val="24"/>
              </w:rPr>
              <w:t>2</w:t>
            </w:r>
            <w:r>
              <w:rPr>
                <w:rFonts w:ascii="Times New Roman" w:hAnsi="Times New Roman"/>
                <w:kern w:val="0"/>
                <w:sz w:val="24"/>
                <w:szCs w:val="24"/>
              </w:rPr>
              <w:t>类声环境功能区，项目地四周声环境执行</w:t>
            </w:r>
            <w:r>
              <w:rPr>
                <w:rFonts w:ascii="Times New Roman" w:hAnsi="Times New Roman"/>
                <w:sz w:val="24"/>
              </w:rPr>
              <w:t>《声环境质量标准》</w:t>
            </w:r>
            <w:r>
              <w:rPr>
                <w:rFonts w:ascii="Times New Roman" w:hAnsi="Times New Roman"/>
                <w:sz w:val="24"/>
              </w:rPr>
              <w:t>(GB3096-2008)</w:t>
            </w:r>
            <w:r>
              <w:rPr>
                <w:rFonts w:ascii="Times New Roman" w:hAnsi="Times New Roman"/>
                <w:sz w:val="24"/>
              </w:rPr>
              <w:t>中的</w:t>
            </w:r>
            <w:r>
              <w:rPr>
                <w:rFonts w:ascii="Times New Roman" w:hAnsi="Times New Roman"/>
                <w:sz w:val="24"/>
              </w:rPr>
              <w:t>2</w:t>
            </w:r>
            <w:r>
              <w:rPr>
                <w:rFonts w:ascii="Times New Roman" w:hAnsi="Times New Roman"/>
                <w:sz w:val="24"/>
              </w:rPr>
              <w:t>类标准，相关标准值见表</w:t>
            </w:r>
            <w:r>
              <w:rPr>
                <w:rFonts w:ascii="Times New Roman" w:hAnsi="Times New Roman"/>
                <w:sz w:val="24"/>
              </w:rPr>
              <w:t>4-3</w:t>
            </w:r>
            <w:r>
              <w:rPr>
                <w:rFonts w:ascii="Times New Roman" w:hAnsi="Times New Roman"/>
                <w:sz w:val="24"/>
              </w:rPr>
              <w:t>。</w:t>
            </w:r>
          </w:p>
          <w:p w:rsidR="00691DBC" w:rsidRPr="00BF2C14" w:rsidRDefault="00691DBC" w:rsidP="00DD2C39">
            <w:pPr>
              <w:pStyle w:val="40"/>
              <w:tabs>
                <w:tab w:val="left" w:pos="6105"/>
              </w:tabs>
              <w:adjustRightInd w:val="0"/>
              <w:snapToGrid w:val="0"/>
              <w:spacing w:before="0" w:afterLines="25" w:line="240" w:lineRule="auto"/>
              <w:ind w:firstLineChars="0" w:firstLine="0"/>
              <w:jc w:val="center"/>
              <w:rPr>
                <w:rFonts w:ascii="Times New Roman" w:hAnsi="Times New Roman"/>
                <w:sz w:val="21"/>
                <w:szCs w:val="21"/>
              </w:rPr>
            </w:pPr>
            <w:r w:rsidRPr="00BF2C14">
              <w:rPr>
                <w:rFonts w:ascii="Times New Roman" w:hAnsi="Times New Roman"/>
                <w:sz w:val="21"/>
                <w:szCs w:val="21"/>
              </w:rPr>
              <w:t>表</w:t>
            </w:r>
            <w:r w:rsidRPr="00BF2C14">
              <w:rPr>
                <w:rFonts w:ascii="Times New Roman" w:hAnsi="Times New Roman"/>
                <w:sz w:val="21"/>
                <w:szCs w:val="21"/>
              </w:rPr>
              <w:t xml:space="preserve">4-3    </w:t>
            </w:r>
            <w:r w:rsidRPr="00BF2C14">
              <w:rPr>
                <w:rFonts w:ascii="Times New Roman" w:hAnsi="Times New Roman"/>
                <w:sz w:val="21"/>
                <w:szCs w:val="21"/>
              </w:rPr>
              <w:t>声环境质量标准</w:t>
            </w:r>
            <w:r w:rsidRPr="00BF2C14">
              <w:rPr>
                <w:rFonts w:ascii="Times New Roman" w:hAnsi="Times New Roman"/>
                <w:sz w:val="21"/>
                <w:szCs w:val="21"/>
              </w:rPr>
              <w:t xml:space="preserve">    </w:t>
            </w:r>
            <w:r w:rsidRPr="00BF2C14">
              <w:rPr>
                <w:rFonts w:ascii="Times New Roman" w:hAnsi="Times New Roman"/>
                <w:sz w:val="21"/>
                <w:szCs w:val="21"/>
              </w:rPr>
              <w:t>单位：</w:t>
            </w:r>
            <w:r w:rsidRPr="00BF2C14">
              <w:rPr>
                <w:rFonts w:ascii="Times New Roman" w:hAnsi="Times New Roman"/>
                <w:sz w:val="21"/>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6"/>
              <w:gridCol w:w="2759"/>
              <w:gridCol w:w="2750"/>
            </w:tblGrid>
            <w:tr w:rsidR="00691DBC" w:rsidTr="006669EB">
              <w:trPr>
                <w:trHeight w:val="283"/>
                <w:jc w:val="center"/>
              </w:trPr>
              <w:tc>
                <w:tcPr>
                  <w:tcW w:w="3016" w:type="dxa"/>
                  <w:tcBorders>
                    <w:top w:val="single" w:sz="4" w:space="0" w:color="auto"/>
                    <w:left w:val="single" w:sz="4" w:space="0" w:color="auto"/>
                    <w:bottom w:val="single" w:sz="4" w:space="0" w:color="auto"/>
                    <w:right w:val="single" w:sz="4" w:space="0" w:color="auto"/>
                  </w:tcBorders>
                  <w:vAlign w:val="center"/>
                </w:tcPr>
                <w:p w:rsidR="00691DBC" w:rsidRDefault="00691DBC">
                  <w:pPr>
                    <w:jc w:val="center"/>
                    <w:rPr>
                      <w:rFonts w:ascii="Times New Roman" w:hAnsi="Times New Roman"/>
                      <w:b/>
                      <w:szCs w:val="21"/>
                    </w:rPr>
                  </w:pPr>
                  <w:r>
                    <w:rPr>
                      <w:rFonts w:ascii="Times New Roman" w:hAnsi="Times New Roman"/>
                      <w:b/>
                      <w:szCs w:val="21"/>
                    </w:rPr>
                    <w:t>类</w:t>
                  </w:r>
                  <w:r>
                    <w:rPr>
                      <w:rFonts w:ascii="Times New Roman" w:hAnsi="Times New Roman"/>
                      <w:b/>
                      <w:szCs w:val="21"/>
                    </w:rPr>
                    <w:t xml:space="preserve"> </w:t>
                  </w:r>
                  <w:r>
                    <w:rPr>
                      <w:rFonts w:ascii="Times New Roman" w:hAnsi="Times New Roman"/>
                      <w:b/>
                      <w:szCs w:val="21"/>
                    </w:rPr>
                    <w:t>别</w:t>
                  </w:r>
                </w:p>
              </w:tc>
              <w:tc>
                <w:tcPr>
                  <w:tcW w:w="2759" w:type="dxa"/>
                  <w:tcBorders>
                    <w:top w:val="single" w:sz="4" w:space="0" w:color="auto"/>
                    <w:left w:val="single" w:sz="4" w:space="0" w:color="auto"/>
                    <w:bottom w:val="single" w:sz="4" w:space="0" w:color="auto"/>
                    <w:right w:val="single" w:sz="4" w:space="0" w:color="auto"/>
                  </w:tcBorders>
                  <w:vAlign w:val="center"/>
                </w:tcPr>
                <w:p w:rsidR="00691DBC" w:rsidRDefault="00691DBC">
                  <w:pPr>
                    <w:jc w:val="center"/>
                    <w:rPr>
                      <w:rFonts w:ascii="Times New Roman" w:hAnsi="Times New Roman"/>
                      <w:b/>
                      <w:szCs w:val="21"/>
                    </w:rPr>
                  </w:pPr>
                  <w:r>
                    <w:rPr>
                      <w:rFonts w:ascii="Times New Roman" w:hAnsi="Times New Roman"/>
                      <w:b/>
                      <w:szCs w:val="21"/>
                    </w:rPr>
                    <w:t>昼间</w:t>
                  </w:r>
                </w:p>
              </w:tc>
              <w:tc>
                <w:tcPr>
                  <w:tcW w:w="2750" w:type="dxa"/>
                  <w:tcBorders>
                    <w:top w:val="single" w:sz="4" w:space="0" w:color="auto"/>
                    <w:left w:val="single" w:sz="4" w:space="0" w:color="auto"/>
                    <w:bottom w:val="single" w:sz="4" w:space="0" w:color="auto"/>
                    <w:right w:val="single" w:sz="4" w:space="0" w:color="auto"/>
                  </w:tcBorders>
                  <w:vAlign w:val="center"/>
                </w:tcPr>
                <w:p w:rsidR="00691DBC" w:rsidRDefault="00691DBC">
                  <w:pPr>
                    <w:jc w:val="center"/>
                    <w:rPr>
                      <w:rFonts w:ascii="Times New Roman" w:hAnsi="Times New Roman"/>
                      <w:b/>
                      <w:szCs w:val="21"/>
                    </w:rPr>
                  </w:pPr>
                  <w:r>
                    <w:rPr>
                      <w:rFonts w:ascii="Times New Roman" w:hAnsi="Times New Roman"/>
                      <w:b/>
                      <w:szCs w:val="21"/>
                    </w:rPr>
                    <w:t>夜间</w:t>
                  </w:r>
                </w:p>
              </w:tc>
            </w:tr>
            <w:tr w:rsidR="00691DBC" w:rsidTr="006669EB">
              <w:trPr>
                <w:trHeight w:val="283"/>
                <w:jc w:val="center"/>
              </w:trPr>
              <w:tc>
                <w:tcPr>
                  <w:tcW w:w="3016" w:type="dxa"/>
                  <w:tcBorders>
                    <w:top w:val="single" w:sz="2" w:space="0" w:color="auto"/>
                    <w:left w:val="single" w:sz="4" w:space="0" w:color="auto"/>
                    <w:bottom w:val="single" w:sz="2" w:space="0" w:color="auto"/>
                    <w:right w:val="single" w:sz="4" w:space="0" w:color="auto"/>
                  </w:tcBorders>
                  <w:vAlign w:val="center"/>
                </w:tcPr>
                <w:p w:rsidR="00691DBC" w:rsidRDefault="00691DBC">
                  <w:pPr>
                    <w:jc w:val="center"/>
                    <w:rPr>
                      <w:rFonts w:ascii="Times New Roman" w:hAnsi="Times New Roman"/>
                      <w:szCs w:val="21"/>
                    </w:rPr>
                  </w:pPr>
                  <w:r>
                    <w:rPr>
                      <w:rFonts w:ascii="Times New Roman" w:hAnsi="Times New Roman"/>
                      <w:szCs w:val="21"/>
                    </w:rPr>
                    <w:t>2</w:t>
                  </w:r>
                  <w:r>
                    <w:rPr>
                      <w:rFonts w:ascii="Times New Roman" w:hAnsi="Times New Roman"/>
                      <w:szCs w:val="21"/>
                    </w:rPr>
                    <w:t>类</w:t>
                  </w:r>
                </w:p>
              </w:tc>
              <w:tc>
                <w:tcPr>
                  <w:tcW w:w="2759" w:type="dxa"/>
                  <w:tcBorders>
                    <w:top w:val="single" w:sz="2" w:space="0" w:color="auto"/>
                    <w:left w:val="single" w:sz="4" w:space="0" w:color="auto"/>
                    <w:bottom w:val="single" w:sz="2" w:space="0" w:color="auto"/>
                    <w:right w:val="single" w:sz="4" w:space="0" w:color="auto"/>
                  </w:tcBorders>
                  <w:vAlign w:val="center"/>
                </w:tcPr>
                <w:p w:rsidR="00691DBC" w:rsidRDefault="00691DBC">
                  <w:pPr>
                    <w:jc w:val="center"/>
                    <w:rPr>
                      <w:rFonts w:ascii="Times New Roman" w:hAnsi="Times New Roman"/>
                      <w:szCs w:val="21"/>
                    </w:rPr>
                  </w:pPr>
                  <w:r>
                    <w:rPr>
                      <w:rFonts w:ascii="Times New Roman" w:hAnsi="Times New Roman"/>
                      <w:szCs w:val="21"/>
                    </w:rPr>
                    <w:t>≤60</w:t>
                  </w:r>
                </w:p>
              </w:tc>
              <w:tc>
                <w:tcPr>
                  <w:tcW w:w="2750" w:type="dxa"/>
                  <w:tcBorders>
                    <w:top w:val="single" w:sz="2" w:space="0" w:color="auto"/>
                    <w:left w:val="single" w:sz="4" w:space="0" w:color="auto"/>
                    <w:bottom w:val="single" w:sz="2" w:space="0" w:color="auto"/>
                    <w:right w:val="single" w:sz="4" w:space="0" w:color="auto"/>
                  </w:tcBorders>
                  <w:vAlign w:val="center"/>
                </w:tcPr>
                <w:p w:rsidR="00691DBC" w:rsidRDefault="00691DBC">
                  <w:pPr>
                    <w:jc w:val="center"/>
                    <w:rPr>
                      <w:rFonts w:ascii="Times New Roman" w:hAnsi="Times New Roman"/>
                      <w:szCs w:val="21"/>
                    </w:rPr>
                  </w:pPr>
                  <w:r>
                    <w:rPr>
                      <w:rFonts w:ascii="Times New Roman" w:hAnsi="Times New Roman"/>
                      <w:szCs w:val="21"/>
                    </w:rPr>
                    <w:t>≤50</w:t>
                  </w:r>
                </w:p>
              </w:tc>
            </w:tr>
          </w:tbl>
          <w:p w:rsidR="00691DBC" w:rsidRDefault="00691DBC">
            <w:pPr>
              <w:spacing w:line="360" w:lineRule="auto"/>
              <w:rPr>
                <w:rFonts w:ascii="Times New Roman" w:hAnsi="Times New Roman"/>
                <w:sz w:val="24"/>
                <w:szCs w:val="24"/>
              </w:rPr>
            </w:pPr>
          </w:p>
        </w:tc>
      </w:tr>
      <w:tr w:rsidR="00691DBC" w:rsidTr="006669EB">
        <w:trPr>
          <w:trHeight w:val="90"/>
          <w:jc w:val="center"/>
        </w:trPr>
        <w:tc>
          <w:tcPr>
            <w:tcW w:w="535" w:type="dxa"/>
            <w:vAlign w:val="center"/>
          </w:tcPr>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污染</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物</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排</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lastRenderedPageBreak/>
              <w:t>放</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标</w:t>
            </w:r>
          </w:p>
          <w:p w:rsidR="00691DBC" w:rsidRDefault="00691DBC">
            <w:pPr>
              <w:jc w:val="center"/>
              <w:rPr>
                <w:rFonts w:ascii="Times New Roman" w:eastAsia="黑体" w:hAnsi="Times New Roman"/>
                <w:sz w:val="24"/>
              </w:rPr>
            </w:pPr>
            <w:r>
              <w:rPr>
                <w:rFonts w:ascii="Times New Roman" w:eastAsia="黑体" w:hAnsi="Times New Roman"/>
                <w:b/>
                <w:sz w:val="28"/>
                <w:szCs w:val="28"/>
              </w:rPr>
              <w:t>准</w:t>
            </w:r>
          </w:p>
        </w:tc>
        <w:tc>
          <w:tcPr>
            <w:tcW w:w="8751" w:type="dxa"/>
          </w:tcPr>
          <w:p w:rsidR="00691DBC" w:rsidRPr="00BF2C14" w:rsidRDefault="00691DBC">
            <w:pPr>
              <w:pStyle w:val="CharChar1"/>
              <w:ind w:firstLineChars="0" w:firstLine="0"/>
              <w:rPr>
                <w:rFonts w:ascii="Times New Roman" w:hAnsi="Times New Roman"/>
                <w:b/>
              </w:rPr>
            </w:pPr>
            <w:r w:rsidRPr="00BF2C14">
              <w:rPr>
                <w:rFonts w:ascii="Times New Roman" w:hAnsi="Times New Roman"/>
                <w:b/>
              </w:rPr>
              <w:lastRenderedPageBreak/>
              <w:t>1</w:t>
            </w:r>
            <w:r w:rsidRPr="00BF2C14">
              <w:rPr>
                <w:rFonts w:ascii="Times New Roman" w:hAnsi="Times New Roman"/>
                <w:b/>
              </w:rPr>
              <w:t>、废气</w:t>
            </w:r>
          </w:p>
          <w:p w:rsidR="00B30165" w:rsidRPr="005D3642" w:rsidRDefault="00691DBC" w:rsidP="00B30165">
            <w:pPr>
              <w:spacing w:line="360" w:lineRule="auto"/>
              <w:ind w:firstLineChars="200" w:firstLine="480"/>
              <w:rPr>
                <w:rFonts w:ascii="Times New Roman" w:hAnsi="Times New Roman"/>
                <w:sz w:val="24"/>
              </w:rPr>
            </w:pPr>
            <w:r>
              <w:rPr>
                <w:rFonts w:ascii="Times New Roman" w:hAnsi="Times New Roman"/>
                <w:sz w:val="24"/>
              </w:rPr>
              <w:t>(1)</w:t>
            </w:r>
            <w:r w:rsidR="00B30165" w:rsidRPr="005D3642">
              <w:rPr>
                <w:rFonts w:ascii="Times New Roman" w:hAnsi="Times New Roman"/>
                <w:sz w:val="24"/>
              </w:rPr>
              <w:t xml:space="preserve"> </w:t>
            </w:r>
            <w:r w:rsidR="00B30165" w:rsidRPr="005D3642">
              <w:rPr>
                <w:rFonts w:ascii="Times New Roman" w:hAnsi="Times New Roman"/>
                <w:sz w:val="24"/>
              </w:rPr>
              <w:t>根据</w:t>
            </w:r>
            <w:r w:rsidR="00B30165" w:rsidRPr="005D3642">
              <w:rPr>
                <w:rFonts w:ascii="Times New Roman" w:hAnsi="Times New Roman" w:hint="eastAsia"/>
                <w:sz w:val="24"/>
              </w:rPr>
              <w:t>浙环发【</w:t>
            </w:r>
            <w:r w:rsidR="00B30165" w:rsidRPr="005D3642">
              <w:rPr>
                <w:rFonts w:ascii="Times New Roman" w:hAnsi="Times New Roman" w:hint="eastAsia"/>
                <w:sz w:val="24"/>
              </w:rPr>
              <w:t>2019</w:t>
            </w:r>
            <w:r w:rsidR="00B30165" w:rsidRPr="005D3642">
              <w:rPr>
                <w:rFonts w:ascii="Times New Roman" w:hAnsi="Times New Roman" w:hint="eastAsia"/>
                <w:sz w:val="24"/>
              </w:rPr>
              <w:t>】</w:t>
            </w:r>
            <w:r w:rsidR="00B30165" w:rsidRPr="005D3642">
              <w:rPr>
                <w:rFonts w:ascii="Times New Roman" w:hAnsi="Times New Roman" w:hint="eastAsia"/>
                <w:sz w:val="24"/>
              </w:rPr>
              <w:t>14</w:t>
            </w:r>
            <w:r w:rsidR="00B30165" w:rsidRPr="005D3642">
              <w:rPr>
                <w:rFonts w:ascii="Times New Roman" w:hAnsi="Times New Roman" w:hint="eastAsia"/>
                <w:sz w:val="24"/>
              </w:rPr>
              <w:t>号《浙江省生态环境厅关于执行国家排放标准大气污染物特别排放限值的通告》：根据国务院和省政府《打赢蓝天保卫战三年行动计划》要求，为落实“</w:t>
            </w:r>
            <w:r w:rsidR="00B30165" w:rsidRPr="005D3642">
              <w:rPr>
                <w:rFonts w:ascii="Times New Roman" w:hAnsi="Times New Roman"/>
                <w:sz w:val="24"/>
              </w:rPr>
              <w:t>重点区域二氧化硫、氮氧化物、颗粒物、挥发性有机物</w:t>
            </w:r>
            <w:r w:rsidR="00B30165" w:rsidRPr="005D3642">
              <w:rPr>
                <w:rFonts w:ascii="Times New Roman" w:hAnsi="Times New Roman"/>
                <w:sz w:val="24"/>
              </w:rPr>
              <w:t>(VOCs)</w:t>
            </w:r>
            <w:r w:rsidR="00B30165" w:rsidRPr="005D3642">
              <w:rPr>
                <w:rFonts w:ascii="Times New Roman" w:hAnsi="Times New Roman"/>
                <w:sz w:val="24"/>
              </w:rPr>
              <w:t>全面执行大气污染物特别排放限值</w:t>
            </w:r>
            <w:r w:rsidR="00B30165" w:rsidRPr="005D3642">
              <w:rPr>
                <w:rFonts w:ascii="Times New Roman" w:hAnsi="Times New Roman" w:hint="eastAsia"/>
                <w:sz w:val="24"/>
              </w:rPr>
              <w:t>”的规定，浙江省全面执行国家排放标准大气污</w:t>
            </w:r>
            <w:r w:rsidR="00B30165" w:rsidRPr="005D3642">
              <w:rPr>
                <w:rFonts w:ascii="Times New Roman" w:hAnsi="Times New Roman" w:hint="eastAsia"/>
                <w:sz w:val="24"/>
              </w:rPr>
              <w:lastRenderedPageBreak/>
              <w:t>染物特别排放限值</w:t>
            </w:r>
            <w:r w:rsidR="00B30165" w:rsidRPr="005D3642">
              <w:rPr>
                <w:rFonts w:ascii="Times New Roman" w:hAnsi="Times New Roman"/>
                <w:sz w:val="24"/>
              </w:rPr>
              <w:t>。</w:t>
            </w:r>
          </w:p>
          <w:p w:rsidR="00691DBC" w:rsidRDefault="00B30165" w:rsidP="00B30165">
            <w:pPr>
              <w:spacing w:line="360" w:lineRule="auto"/>
              <w:ind w:firstLineChars="200" w:firstLine="480"/>
              <w:rPr>
                <w:rFonts w:ascii="Times New Roman" w:hAnsi="Times New Roman"/>
                <w:sz w:val="24"/>
              </w:rPr>
            </w:pPr>
            <w:r w:rsidRPr="005D3642">
              <w:rPr>
                <w:rFonts w:ascii="Times New Roman" w:hAnsi="Times New Roman"/>
                <w:sz w:val="24"/>
              </w:rPr>
              <w:t>项目生产过程中产生的非甲烷总烃废气排放执行《合成树脂工业污染物排放标准》</w:t>
            </w:r>
            <w:r w:rsidRPr="005D3642">
              <w:rPr>
                <w:rFonts w:ascii="Times New Roman" w:hAnsi="Times New Roman"/>
                <w:sz w:val="24"/>
              </w:rPr>
              <w:t>(GB31572-2015)</w:t>
            </w:r>
            <w:r w:rsidRPr="005D3642">
              <w:rPr>
                <w:rFonts w:ascii="Times New Roman" w:hAnsi="Times New Roman"/>
                <w:sz w:val="24"/>
              </w:rPr>
              <w:t>表</w:t>
            </w:r>
            <w:r w:rsidRPr="005D3642">
              <w:rPr>
                <w:rFonts w:ascii="Times New Roman" w:hAnsi="Times New Roman"/>
                <w:sz w:val="24"/>
              </w:rPr>
              <w:t>5</w:t>
            </w:r>
            <w:r w:rsidRPr="005D3642">
              <w:rPr>
                <w:rFonts w:ascii="Times New Roman" w:hAnsi="Times New Roman"/>
                <w:sz w:val="24"/>
              </w:rPr>
              <w:t>中大气污染物特别排放限值要求。相关标准值见表</w:t>
            </w:r>
            <w:r w:rsidRPr="005D3642">
              <w:rPr>
                <w:rFonts w:ascii="Times New Roman" w:hAnsi="Times New Roman"/>
                <w:sz w:val="24"/>
              </w:rPr>
              <w:t>4-4</w:t>
            </w:r>
            <w:r w:rsidRPr="005D3642">
              <w:rPr>
                <w:rFonts w:ascii="Times New Roman" w:hAnsi="Times New Roman"/>
                <w:sz w:val="24"/>
              </w:rPr>
              <w:t>，新建企业边界大气污染物浓度限值见表</w:t>
            </w:r>
            <w:r w:rsidRPr="005D3642">
              <w:rPr>
                <w:rFonts w:ascii="Times New Roman" w:hAnsi="Times New Roman"/>
                <w:sz w:val="24"/>
              </w:rPr>
              <w:t>4-5</w:t>
            </w:r>
            <w:r w:rsidR="00691DBC">
              <w:rPr>
                <w:rFonts w:ascii="Times New Roman" w:hAnsi="Times New Roman"/>
                <w:sz w:val="24"/>
              </w:rPr>
              <w:t>。</w:t>
            </w:r>
          </w:p>
          <w:p w:rsidR="00691DBC" w:rsidRDefault="00691DBC" w:rsidP="00DD2C39">
            <w:pPr>
              <w:pStyle w:val="af9"/>
              <w:widowControl w:val="0"/>
              <w:adjustRightInd w:val="0"/>
              <w:snapToGrid w:val="0"/>
              <w:spacing w:beforeLines="25" w:afterLines="25" w:line="240" w:lineRule="auto"/>
              <w:ind w:firstLine="442"/>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4-4 </w:t>
            </w:r>
            <w:r>
              <w:rPr>
                <w:rFonts w:ascii="Times New Roman" w:hAnsi="Times New Roman"/>
                <w:b/>
                <w:sz w:val="21"/>
                <w:szCs w:val="21"/>
              </w:rPr>
              <w:t>大气污染物特别排放限值</w:t>
            </w:r>
            <w:r>
              <w:rPr>
                <w:rFonts w:ascii="Times New Roman" w:hAnsi="Times New Roman"/>
                <w:b/>
                <w:sz w:val="21"/>
                <w:szCs w:val="21"/>
              </w:rPr>
              <w:t xml:space="preserve">   </w:t>
            </w:r>
            <w:r>
              <w:rPr>
                <w:rFonts w:ascii="Times New Roman" w:hAnsi="Times New Roman"/>
                <w:b/>
                <w:sz w:val="21"/>
                <w:szCs w:val="21"/>
              </w:rPr>
              <w:t>单位：</w:t>
            </w:r>
            <w:r>
              <w:rPr>
                <w:rFonts w:ascii="Times New Roman" w:hAnsi="Times New Roman"/>
                <w:b/>
                <w:sz w:val="21"/>
                <w:szCs w:val="21"/>
              </w:rPr>
              <w:t>mg/m</w:t>
            </w:r>
            <w:r>
              <w:rPr>
                <w:rFonts w:ascii="Times New Roman" w:hAnsi="Times New Roman"/>
                <w:b/>
                <w:sz w:val="21"/>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0"/>
              <w:gridCol w:w="1901"/>
              <w:gridCol w:w="4094"/>
            </w:tblGrid>
            <w:tr w:rsidR="00691DBC" w:rsidTr="006669EB">
              <w:trPr>
                <w:trHeight w:val="279"/>
                <w:jc w:val="center"/>
              </w:trPr>
              <w:tc>
                <w:tcPr>
                  <w:tcW w:w="2530" w:type="dxa"/>
                  <w:vAlign w:val="center"/>
                </w:tcPr>
                <w:p w:rsidR="00691DBC" w:rsidRDefault="00691DBC">
                  <w:pPr>
                    <w:keepNext/>
                    <w:jc w:val="center"/>
                    <w:rPr>
                      <w:rFonts w:ascii="Times New Roman" w:hAnsi="Times New Roman"/>
                      <w:b/>
                      <w:bCs/>
                      <w:szCs w:val="21"/>
                    </w:rPr>
                  </w:pPr>
                  <w:r>
                    <w:rPr>
                      <w:rFonts w:ascii="Times New Roman" w:hAnsi="Times New Roman"/>
                      <w:b/>
                      <w:spacing w:val="-6"/>
                      <w:szCs w:val="21"/>
                    </w:rPr>
                    <w:t>污染物项目</w:t>
                  </w:r>
                </w:p>
              </w:tc>
              <w:tc>
                <w:tcPr>
                  <w:tcW w:w="1901" w:type="dxa"/>
                  <w:vAlign w:val="center"/>
                </w:tcPr>
                <w:p w:rsidR="00691DBC" w:rsidRDefault="00691DBC">
                  <w:pPr>
                    <w:keepNext/>
                    <w:jc w:val="center"/>
                    <w:rPr>
                      <w:rFonts w:ascii="Times New Roman" w:hAnsi="Times New Roman"/>
                      <w:b/>
                      <w:spacing w:val="-6"/>
                      <w:szCs w:val="21"/>
                    </w:rPr>
                  </w:pPr>
                  <w:r>
                    <w:rPr>
                      <w:rFonts w:ascii="Times New Roman" w:hAnsi="Times New Roman"/>
                      <w:b/>
                      <w:spacing w:val="-6"/>
                      <w:szCs w:val="21"/>
                    </w:rPr>
                    <w:t>排放限值</w:t>
                  </w:r>
                </w:p>
              </w:tc>
              <w:tc>
                <w:tcPr>
                  <w:tcW w:w="4094" w:type="dxa"/>
                  <w:vAlign w:val="center"/>
                </w:tcPr>
                <w:p w:rsidR="00691DBC" w:rsidRDefault="00691DBC">
                  <w:pPr>
                    <w:keepNext/>
                    <w:jc w:val="center"/>
                    <w:rPr>
                      <w:rFonts w:ascii="Times New Roman" w:hAnsi="Times New Roman"/>
                      <w:b/>
                      <w:bCs/>
                      <w:szCs w:val="21"/>
                    </w:rPr>
                  </w:pPr>
                  <w:r>
                    <w:rPr>
                      <w:rFonts w:ascii="Times New Roman" w:hAnsi="Times New Roman"/>
                      <w:b/>
                      <w:spacing w:val="-6"/>
                      <w:szCs w:val="21"/>
                    </w:rPr>
                    <w:t>污染物排放监控位置</w:t>
                  </w:r>
                </w:p>
              </w:tc>
            </w:tr>
            <w:tr w:rsidR="00691DBC" w:rsidTr="006669EB">
              <w:trPr>
                <w:trHeight w:val="290"/>
                <w:jc w:val="center"/>
              </w:trPr>
              <w:tc>
                <w:tcPr>
                  <w:tcW w:w="2530" w:type="dxa"/>
                  <w:vAlign w:val="center"/>
                </w:tcPr>
                <w:p w:rsidR="00691DBC" w:rsidRDefault="00691DBC">
                  <w:pPr>
                    <w:keepNext/>
                    <w:jc w:val="center"/>
                    <w:rPr>
                      <w:rFonts w:ascii="Times New Roman" w:hAnsi="Times New Roman"/>
                      <w:szCs w:val="21"/>
                    </w:rPr>
                  </w:pPr>
                  <w:r>
                    <w:rPr>
                      <w:rFonts w:ascii="Times New Roman" w:hAnsi="Times New Roman"/>
                      <w:szCs w:val="21"/>
                    </w:rPr>
                    <w:t>非甲烷总烃</w:t>
                  </w:r>
                </w:p>
              </w:tc>
              <w:tc>
                <w:tcPr>
                  <w:tcW w:w="1901" w:type="dxa"/>
                  <w:vAlign w:val="center"/>
                </w:tcPr>
                <w:p w:rsidR="00691DBC" w:rsidRDefault="00691DBC">
                  <w:pPr>
                    <w:keepNext/>
                    <w:jc w:val="center"/>
                    <w:rPr>
                      <w:rFonts w:ascii="Times New Roman" w:hAnsi="Times New Roman"/>
                      <w:szCs w:val="21"/>
                    </w:rPr>
                  </w:pPr>
                  <w:r>
                    <w:rPr>
                      <w:rFonts w:ascii="Times New Roman" w:hAnsi="Times New Roman"/>
                      <w:szCs w:val="21"/>
                    </w:rPr>
                    <w:t>60</w:t>
                  </w:r>
                </w:p>
              </w:tc>
              <w:tc>
                <w:tcPr>
                  <w:tcW w:w="4094" w:type="dxa"/>
                  <w:vMerge w:val="restart"/>
                  <w:vAlign w:val="center"/>
                </w:tcPr>
                <w:p w:rsidR="00691DBC" w:rsidRDefault="00691DBC">
                  <w:pPr>
                    <w:keepNext/>
                    <w:jc w:val="center"/>
                    <w:rPr>
                      <w:rFonts w:ascii="Times New Roman" w:hAnsi="Times New Roman"/>
                      <w:szCs w:val="21"/>
                    </w:rPr>
                  </w:pPr>
                  <w:r>
                    <w:rPr>
                      <w:rFonts w:ascii="Times New Roman" w:hAnsi="Times New Roman"/>
                      <w:szCs w:val="21"/>
                    </w:rPr>
                    <w:t>车间或生产设施排气筒</w:t>
                  </w:r>
                </w:p>
              </w:tc>
            </w:tr>
            <w:tr w:rsidR="00691DBC" w:rsidTr="006669EB">
              <w:trPr>
                <w:trHeight w:val="322"/>
                <w:jc w:val="center"/>
              </w:trPr>
              <w:tc>
                <w:tcPr>
                  <w:tcW w:w="2530" w:type="dxa"/>
                  <w:vAlign w:val="center"/>
                </w:tcPr>
                <w:p w:rsidR="00691DBC" w:rsidRDefault="00691DBC">
                  <w:pPr>
                    <w:keepNext/>
                    <w:jc w:val="center"/>
                    <w:rPr>
                      <w:rFonts w:ascii="Times New Roman" w:hAnsi="Times New Roman"/>
                      <w:szCs w:val="21"/>
                    </w:rPr>
                  </w:pPr>
                  <w:r>
                    <w:rPr>
                      <w:rFonts w:ascii="Times New Roman" w:hAnsi="Times New Roman"/>
                      <w:szCs w:val="21"/>
                    </w:rPr>
                    <w:t>颗粒物</w:t>
                  </w:r>
                </w:p>
              </w:tc>
              <w:tc>
                <w:tcPr>
                  <w:tcW w:w="1901" w:type="dxa"/>
                  <w:vAlign w:val="center"/>
                </w:tcPr>
                <w:p w:rsidR="00691DBC" w:rsidRDefault="00691DBC">
                  <w:pPr>
                    <w:keepNext/>
                    <w:jc w:val="center"/>
                    <w:rPr>
                      <w:rFonts w:ascii="Times New Roman" w:hAnsi="Times New Roman"/>
                      <w:szCs w:val="21"/>
                    </w:rPr>
                  </w:pPr>
                  <w:r>
                    <w:rPr>
                      <w:rFonts w:ascii="Times New Roman" w:hAnsi="Times New Roman"/>
                      <w:szCs w:val="21"/>
                    </w:rPr>
                    <w:t>20</w:t>
                  </w:r>
                </w:p>
              </w:tc>
              <w:tc>
                <w:tcPr>
                  <w:tcW w:w="4094" w:type="dxa"/>
                  <w:vMerge/>
                  <w:vAlign w:val="center"/>
                </w:tcPr>
                <w:p w:rsidR="00691DBC" w:rsidRDefault="00691DBC">
                  <w:pPr>
                    <w:keepNext/>
                    <w:jc w:val="center"/>
                    <w:rPr>
                      <w:rFonts w:ascii="Times New Roman" w:hAnsi="Times New Roman"/>
                      <w:szCs w:val="21"/>
                    </w:rPr>
                  </w:pPr>
                </w:p>
              </w:tc>
            </w:tr>
            <w:tr w:rsidR="00691DBC" w:rsidTr="006669EB">
              <w:trPr>
                <w:trHeight w:val="322"/>
                <w:jc w:val="center"/>
              </w:trPr>
              <w:tc>
                <w:tcPr>
                  <w:tcW w:w="2530" w:type="dxa"/>
                  <w:vAlign w:val="center"/>
                </w:tcPr>
                <w:p w:rsidR="00691DBC" w:rsidRDefault="00691DBC">
                  <w:pPr>
                    <w:keepNext/>
                    <w:jc w:val="center"/>
                    <w:rPr>
                      <w:rFonts w:ascii="Times New Roman" w:hAnsi="Times New Roman"/>
                      <w:szCs w:val="21"/>
                    </w:rPr>
                  </w:pPr>
                  <w:r>
                    <w:rPr>
                      <w:rFonts w:ascii="Times New Roman" w:hAnsi="Times New Roman"/>
                      <w:szCs w:val="21"/>
                    </w:rPr>
                    <w:t>单位产品非甲烷排放量</w:t>
                  </w:r>
                </w:p>
              </w:tc>
              <w:tc>
                <w:tcPr>
                  <w:tcW w:w="1901" w:type="dxa"/>
                  <w:vAlign w:val="center"/>
                </w:tcPr>
                <w:p w:rsidR="00691DBC" w:rsidRDefault="00691DBC">
                  <w:pPr>
                    <w:keepNext/>
                    <w:jc w:val="center"/>
                    <w:rPr>
                      <w:rFonts w:ascii="Times New Roman" w:hAnsi="Times New Roman"/>
                      <w:szCs w:val="21"/>
                    </w:rPr>
                  </w:pPr>
                  <w:r>
                    <w:rPr>
                      <w:rFonts w:ascii="Times New Roman" w:hAnsi="Times New Roman"/>
                      <w:szCs w:val="21"/>
                    </w:rPr>
                    <w:t>0.3(kg/t</w:t>
                  </w:r>
                  <w:r>
                    <w:rPr>
                      <w:rFonts w:ascii="Times New Roman" w:hAnsi="Times New Roman"/>
                      <w:szCs w:val="21"/>
                    </w:rPr>
                    <w:t>产品</w:t>
                  </w:r>
                  <w:r>
                    <w:rPr>
                      <w:rFonts w:ascii="Times New Roman" w:hAnsi="Times New Roman"/>
                      <w:szCs w:val="21"/>
                    </w:rPr>
                    <w:t>)</w:t>
                  </w:r>
                </w:p>
              </w:tc>
              <w:tc>
                <w:tcPr>
                  <w:tcW w:w="4094" w:type="dxa"/>
                  <w:vAlign w:val="center"/>
                </w:tcPr>
                <w:p w:rsidR="00691DBC" w:rsidRDefault="00691DBC">
                  <w:pPr>
                    <w:keepNext/>
                    <w:jc w:val="center"/>
                    <w:rPr>
                      <w:rFonts w:ascii="Times New Roman" w:hAnsi="Times New Roman"/>
                      <w:szCs w:val="21"/>
                    </w:rPr>
                  </w:pPr>
                  <w:r>
                    <w:rPr>
                      <w:rFonts w:ascii="Times New Roman" w:hAnsi="Times New Roman"/>
                      <w:szCs w:val="21"/>
                    </w:rPr>
                    <w:t>所有合成树脂</w:t>
                  </w:r>
                  <w:r>
                    <w:rPr>
                      <w:rFonts w:ascii="Times New Roman" w:hAnsi="Times New Roman"/>
                      <w:szCs w:val="21"/>
                    </w:rPr>
                    <w:t>(</w:t>
                  </w:r>
                  <w:r>
                    <w:rPr>
                      <w:rFonts w:ascii="Times New Roman" w:hAnsi="Times New Roman"/>
                      <w:szCs w:val="21"/>
                    </w:rPr>
                    <w:t>有机硅树脂除外</w:t>
                  </w:r>
                  <w:r>
                    <w:rPr>
                      <w:rFonts w:ascii="Times New Roman" w:hAnsi="Times New Roman"/>
                      <w:szCs w:val="21"/>
                    </w:rPr>
                    <w:t>)</w:t>
                  </w:r>
                </w:p>
              </w:tc>
            </w:tr>
          </w:tbl>
          <w:p w:rsidR="00691DBC" w:rsidRPr="00BF2C14" w:rsidRDefault="00691DBC">
            <w:pPr>
              <w:pStyle w:val="af4"/>
              <w:ind w:firstLine="482"/>
              <w:rPr>
                <w:rFonts w:ascii="Times New Roman" w:eastAsia="仿宋_GB2312" w:hAnsi="Times New Roman"/>
                <w:b/>
                <w:color w:val="000000"/>
                <w:sz w:val="21"/>
                <w:szCs w:val="21"/>
              </w:rPr>
            </w:pPr>
            <w:r w:rsidRPr="00BF2C14">
              <w:rPr>
                <w:rFonts w:ascii="Times New Roman" w:hAnsi="Times New Roman"/>
                <w:b/>
                <w:sz w:val="21"/>
                <w:szCs w:val="21"/>
              </w:rPr>
              <w:t>表</w:t>
            </w:r>
            <w:r w:rsidRPr="00BF2C14">
              <w:rPr>
                <w:rFonts w:ascii="Times New Roman" w:hAnsi="Times New Roman"/>
                <w:b/>
                <w:sz w:val="21"/>
                <w:szCs w:val="21"/>
              </w:rPr>
              <w:t xml:space="preserve">4-5 </w:t>
            </w:r>
            <w:r w:rsidRPr="00BF2C14">
              <w:rPr>
                <w:rFonts w:ascii="Times New Roman" w:hAnsi="Times New Roman"/>
                <w:b/>
                <w:sz w:val="21"/>
                <w:szCs w:val="21"/>
              </w:rPr>
              <w:t>企业边界大气污染物浓度限值</w:t>
            </w:r>
            <w:r w:rsidRPr="00BF2C14">
              <w:rPr>
                <w:rFonts w:ascii="Times New Roman" w:hAnsi="Times New Roman"/>
                <w:b/>
                <w:sz w:val="21"/>
                <w:szCs w:val="21"/>
              </w:rPr>
              <w:t xml:space="preserve">   </w:t>
            </w:r>
            <w:r w:rsidRPr="00BF2C14">
              <w:rPr>
                <w:rFonts w:ascii="Times New Roman" w:hAnsi="Times New Roman"/>
                <w:b/>
                <w:sz w:val="21"/>
                <w:szCs w:val="21"/>
              </w:rPr>
              <w:t>单位：</w:t>
            </w:r>
            <w:r w:rsidRPr="00BF2C14">
              <w:rPr>
                <w:rFonts w:ascii="Times New Roman" w:hAnsi="Times New Roman"/>
                <w:b/>
                <w:sz w:val="21"/>
                <w:szCs w:val="21"/>
              </w:rPr>
              <w:t>mg/m</w:t>
            </w:r>
            <w:r w:rsidRPr="00BF2C14">
              <w:rPr>
                <w:rFonts w:ascii="Times New Roman" w:hAnsi="Times New Roman"/>
                <w:b/>
                <w:sz w:val="21"/>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7"/>
              <w:gridCol w:w="3351"/>
              <w:gridCol w:w="2587"/>
            </w:tblGrid>
            <w:tr w:rsidR="00691DBC" w:rsidTr="006669EB">
              <w:trPr>
                <w:trHeight w:val="282"/>
                <w:jc w:val="center"/>
              </w:trPr>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b/>
                      <w:bCs/>
                      <w:kern w:val="2"/>
                    </w:rPr>
                    <w:t>序号</w:t>
                  </w:r>
                </w:p>
              </w:tc>
              <w:tc>
                <w:tcPr>
                  <w:tcW w:w="3351"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b/>
                      <w:bCs/>
                      <w:kern w:val="2"/>
                    </w:rPr>
                    <w:t>污染物项目</w:t>
                  </w:r>
                </w:p>
              </w:tc>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b/>
                      <w:bCs/>
                      <w:kern w:val="2"/>
                    </w:rPr>
                    <w:t>限值</w:t>
                  </w:r>
                </w:p>
              </w:tc>
            </w:tr>
            <w:tr w:rsidR="00691DBC" w:rsidTr="006669EB">
              <w:trPr>
                <w:trHeight w:val="282"/>
                <w:jc w:val="center"/>
              </w:trPr>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1</w:t>
                  </w:r>
                </w:p>
              </w:tc>
              <w:tc>
                <w:tcPr>
                  <w:tcW w:w="3351"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颗粒物</w:t>
                  </w:r>
                </w:p>
              </w:tc>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1.0</w:t>
                  </w:r>
                </w:p>
              </w:tc>
            </w:tr>
            <w:tr w:rsidR="00691DBC" w:rsidTr="006669EB">
              <w:trPr>
                <w:trHeight w:val="282"/>
                <w:jc w:val="center"/>
              </w:trPr>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2</w:t>
                  </w:r>
                </w:p>
              </w:tc>
              <w:tc>
                <w:tcPr>
                  <w:tcW w:w="3351"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非甲烷总烃</w:t>
                  </w:r>
                </w:p>
              </w:tc>
              <w:tc>
                <w:tcPr>
                  <w:tcW w:w="2587" w:type="dxa"/>
                  <w:vAlign w:val="center"/>
                </w:tcPr>
                <w:p w:rsidR="00691DBC" w:rsidRDefault="00691DBC">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4.0</w:t>
                  </w:r>
                </w:p>
              </w:tc>
            </w:tr>
          </w:tbl>
          <w:p w:rsidR="00691DBC" w:rsidRDefault="00691DBC">
            <w:pPr>
              <w:spacing w:line="360" w:lineRule="auto"/>
              <w:ind w:firstLineChars="200" w:firstLine="480"/>
              <w:rPr>
                <w:rFonts w:ascii="Times New Roman" w:hAnsi="Times New Roman"/>
                <w:sz w:val="24"/>
              </w:rPr>
            </w:pPr>
            <w:r>
              <w:rPr>
                <w:rFonts w:ascii="Times New Roman" w:hAnsi="Times New Roman"/>
                <w:sz w:val="24"/>
              </w:rPr>
              <w:t>标准中还同时规定：合成树脂企业产生大气污染物的生产工艺和装置需设立局部或整体气体收集系统和净化处理装置，达标排放。排气筒高度应按环境影响评价要求确定，且至少不低于</w:t>
            </w:r>
            <w:r>
              <w:rPr>
                <w:rFonts w:ascii="Times New Roman" w:hAnsi="Times New Roman"/>
                <w:sz w:val="24"/>
              </w:rPr>
              <w:t>15m</w:t>
            </w:r>
            <w:r>
              <w:rPr>
                <w:rFonts w:ascii="Times New Roman" w:hAnsi="Times New Roman"/>
                <w:sz w:val="24"/>
              </w:rPr>
              <w:t>。</w:t>
            </w:r>
          </w:p>
          <w:p w:rsidR="00E27EF4" w:rsidRPr="00550765" w:rsidRDefault="00E27EF4" w:rsidP="00E27EF4">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企业厂区内</w:t>
            </w:r>
            <w:r>
              <w:rPr>
                <w:rFonts w:ascii="Times New Roman" w:hAnsi="Times New Roman" w:hint="eastAsia"/>
                <w:sz w:val="24"/>
                <w:szCs w:val="24"/>
              </w:rPr>
              <w:t>VOCs</w:t>
            </w:r>
            <w:r>
              <w:rPr>
                <w:rFonts w:ascii="Times New Roman" w:hAnsi="Times New Roman" w:hint="eastAsia"/>
                <w:sz w:val="24"/>
                <w:szCs w:val="24"/>
              </w:rPr>
              <w:t>无组织排放监控点浓度应符合《挥发性有机物无组织排放控制标准》</w:t>
            </w:r>
            <w:r>
              <w:rPr>
                <w:rFonts w:ascii="Times New Roman" w:hAnsi="Times New Roman" w:hint="eastAsia"/>
                <w:sz w:val="24"/>
                <w:szCs w:val="24"/>
              </w:rPr>
              <w:t>(GB37822-2019)</w:t>
            </w:r>
            <w:r>
              <w:rPr>
                <w:rFonts w:ascii="Times New Roman" w:hAnsi="Times New Roman" w:hint="eastAsia"/>
                <w:sz w:val="24"/>
                <w:szCs w:val="24"/>
              </w:rPr>
              <w:t>附录</w:t>
            </w:r>
            <w:r>
              <w:rPr>
                <w:rFonts w:ascii="Times New Roman" w:hAnsi="Times New Roman" w:hint="eastAsia"/>
                <w:sz w:val="24"/>
                <w:szCs w:val="24"/>
              </w:rPr>
              <w:t>A</w:t>
            </w:r>
            <w:r>
              <w:rPr>
                <w:rFonts w:ascii="Times New Roman" w:hAnsi="Times New Roman" w:hint="eastAsia"/>
                <w:sz w:val="24"/>
                <w:szCs w:val="24"/>
              </w:rPr>
              <w:t>中规定的特别排放限值，具体标准见表</w:t>
            </w:r>
            <w:r>
              <w:rPr>
                <w:rFonts w:ascii="Times New Roman" w:hAnsi="Times New Roman" w:hint="eastAsia"/>
                <w:sz w:val="24"/>
                <w:szCs w:val="24"/>
              </w:rPr>
              <w:t>4-6</w:t>
            </w:r>
            <w:r>
              <w:rPr>
                <w:rFonts w:ascii="Times New Roman" w:hAnsi="Times New Roman" w:hint="eastAsia"/>
                <w:sz w:val="24"/>
                <w:szCs w:val="24"/>
              </w:rPr>
              <w:t>。</w:t>
            </w:r>
          </w:p>
          <w:p w:rsidR="00E27EF4" w:rsidRPr="00E309C5" w:rsidRDefault="00E27EF4" w:rsidP="00E27EF4">
            <w:pPr>
              <w:pStyle w:val="af4"/>
              <w:ind w:firstLine="482"/>
              <w:rPr>
                <w:rFonts w:ascii="Times New Roman" w:eastAsia="仿宋_GB2312" w:hAnsi="Times New Roman"/>
                <w:b/>
                <w:color w:val="000000"/>
                <w:sz w:val="21"/>
                <w:szCs w:val="21"/>
              </w:rPr>
            </w:pPr>
            <w:r w:rsidRPr="00E309C5">
              <w:rPr>
                <w:rFonts w:ascii="Times New Roman" w:hAnsi="Times New Roman"/>
                <w:b/>
                <w:sz w:val="21"/>
                <w:szCs w:val="21"/>
              </w:rPr>
              <w:t>表</w:t>
            </w:r>
            <w:r w:rsidRPr="00E309C5">
              <w:rPr>
                <w:rFonts w:ascii="Times New Roman" w:hAnsi="Times New Roman"/>
                <w:b/>
                <w:sz w:val="21"/>
                <w:szCs w:val="21"/>
              </w:rPr>
              <w:t>4-</w:t>
            </w:r>
            <w:r>
              <w:rPr>
                <w:rFonts w:ascii="Times New Roman" w:hAnsi="Times New Roman" w:hint="eastAsia"/>
                <w:b/>
                <w:sz w:val="21"/>
                <w:szCs w:val="21"/>
              </w:rPr>
              <w:t>6</w:t>
            </w:r>
            <w:r w:rsidRPr="00E309C5">
              <w:rPr>
                <w:rFonts w:ascii="Times New Roman" w:hAnsi="Times New Roman"/>
                <w:b/>
                <w:sz w:val="21"/>
                <w:szCs w:val="21"/>
              </w:rPr>
              <w:t xml:space="preserve"> </w:t>
            </w:r>
            <w:r>
              <w:rPr>
                <w:rFonts w:ascii="Times New Roman" w:hAnsi="Times New Roman" w:hint="eastAsia"/>
                <w:b/>
                <w:sz w:val="21"/>
                <w:szCs w:val="21"/>
              </w:rPr>
              <w:t>厂区内</w:t>
            </w:r>
            <w:r>
              <w:rPr>
                <w:rFonts w:ascii="Times New Roman" w:hAnsi="Times New Roman" w:hint="eastAsia"/>
                <w:b/>
                <w:sz w:val="21"/>
                <w:szCs w:val="21"/>
              </w:rPr>
              <w:t>VOCs</w:t>
            </w:r>
            <w:r>
              <w:rPr>
                <w:rFonts w:ascii="Times New Roman" w:hAnsi="Times New Roman" w:hint="eastAsia"/>
                <w:b/>
                <w:sz w:val="21"/>
                <w:szCs w:val="21"/>
              </w:rPr>
              <w:t>无组织排放限制</w:t>
            </w:r>
            <w:r w:rsidRPr="00E309C5">
              <w:rPr>
                <w:rFonts w:ascii="Times New Roman" w:hAnsi="Times New Roman"/>
                <w:b/>
                <w:sz w:val="21"/>
                <w:szCs w:val="21"/>
              </w:rPr>
              <w:t xml:space="preserve">   </w:t>
            </w:r>
            <w:r w:rsidRPr="00E309C5">
              <w:rPr>
                <w:rFonts w:ascii="Times New Roman" w:hAnsi="Times New Roman"/>
                <w:b/>
                <w:sz w:val="21"/>
                <w:szCs w:val="21"/>
              </w:rPr>
              <w:t>单位：</w:t>
            </w:r>
            <w:r w:rsidRPr="00E309C5">
              <w:rPr>
                <w:rFonts w:ascii="Times New Roman" w:hAnsi="Times New Roman"/>
                <w:b/>
                <w:sz w:val="21"/>
                <w:szCs w:val="21"/>
              </w:rPr>
              <w:t>mg/m</w:t>
            </w:r>
            <w:r w:rsidRPr="00E309C5">
              <w:rPr>
                <w:rFonts w:ascii="Times New Roman" w:hAnsi="Times New Roman"/>
                <w:b/>
                <w:sz w:val="21"/>
                <w:szCs w:val="21"/>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0"/>
              <w:gridCol w:w="1702"/>
              <w:gridCol w:w="2692"/>
              <w:gridCol w:w="2261"/>
            </w:tblGrid>
            <w:tr w:rsidR="00E27EF4" w:rsidTr="006669EB">
              <w:trPr>
                <w:trHeight w:val="282"/>
                <w:jc w:val="center"/>
              </w:trPr>
              <w:tc>
                <w:tcPr>
                  <w:tcW w:w="1097" w:type="pc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hint="eastAsia"/>
                      <w:b/>
                      <w:bCs/>
                      <w:kern w:val="2"/>
                    </w:rPr>
                    <w:t>污染物项目</w:t>
                  </w:r>
                </w:p>
              </w:tc>
              <w:tc>
                <w:tcPr>
                  <w:tcW w:w="998" w:type="pc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hint="eastAsia"/>
                      <w:b/>
                      <w:bCs/>
                      <w:kern w:val="2"/>
                    </w:rPr>
                    <w:t>特别排放限值</w:t>
                  </w:r>
                </w:p>
              </w:tc>
              <w:tc>
                <w:tcPr>
                  <w:tcW w:w="1579" w:type="pct"/>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hint="eastAsia"/>
                      <w:b/>
                      <w:bCs/>
                      <w:kern w:val="2"/>
                    </w:rPr>
                    <w:t>限值含义</w:t>
                  </w:r>
                </w:p>
              </w:tc>
              <w:tc>
                <w:tcPr>
                  <w:tcW w:w="1326" w:type="pct"/>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b/>
                      <w:bCs/>
                      <w:kern w:val="2"/>
                    </w:rPr>
                  </w:pPr>
                  <w:r>
                    <w:rPr>
                      <w:rFonts w:ascii="Times New Roman" w:hAnsi="Times New Roman" w:hint="eastAsia"/>
                      <w:b/>
                      <w:bCs/>
                      <w:kern w:val="2"/>
                    </w:rPr>
                    <w:t>无组织排放监控位置</w:t>
                  </w:r>
                </w:p>
              </w:tc>
            </w:tr>
            <w:tr w:rsidR="00E27EF4" w:rsidTr="006669EB">
              <w:trPr>
                <w:trHeight w:val="282"/>
                <w:jc w:val="center"/>
              </w:trPr>
              <w:tc>
                <w:tcPr>
                  <w:tcW w:w="1097" w:type="pct"/>
                  <w:vMerge w:val="restar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NMHC</w:t>
                  </w:r>
                </w:p>
              </w:tc>
              <w:tc>
                <w:tcPr>
                  <w:tcW w:w="998" w:type="pc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6</w:t>
                  </w:r>
                </w:p>
              </w:tc>
              <w:tc>
                <w:tcPr>
                  <w:tcW w:w="1579" w:type="pct"/>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监控点出</w:t>
                  </w:r>
                  <w:r>
                    <w:rPr>
                      <w:rFonts w:ascii="Times New Roman" w:hAnsi="Times New Roman" w:hint="eastAsia"/>
                      <w:kern w:val="2"/>
                    </w:rPr>
                    <w:t>1h</w:t>
                  </w:r>
                  <w:r>
                    <w:rPr>
                      <w:rFonts w:ascii="Times New Roman" w:hAnsi="Times New Roman" w:hint="eastAsia"/>
                      <w:kern w:val="2"/>
                    </w:rPr>
                    <w:t>平均浓度值</w:t>
                  </w:r>
                </w:p>
              </w:tc>
              <w:tc>
                <w:tcPr>
                  <w:tcW w:w="1326" w:type="pct"/>
                  <w:vMerge w:val="restar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在厂房外设置监控点</w:t>
                  </w:r>
                </w:p>
              </w:tc>
            </w:tr>
            <w:tr w:rsidR="00E27EF4" w:rsidTr="006669EB">
              <w:trPr>
                <w:trHeight w:val="282"/>
                <w:jc w:val="center"/>
              </w:trPr>
              <w:tc>
                <w:tcPr>
                  <w:tcW w:w="1097" w:type="pct"/>
                  <w:vMerge/>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p>
              </w:tc>
              <w:tc>
                <w:tcPr>
                  <w:tcW w:w="998" w:type="pct"/>
                  <w:vAlign w:val="center"/>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20</w:t>
                  </w:r>
                </w:p>
              </w:tc>
              <w:tc>
                <w:tcPr>
                  <w:tcW w:w="1579" w:type="pct"/>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监控点处任意一次浓度值</w:t>
                  </w:r>
                </w:p>
              </w:tc>
              <w:tc>
                <w:tcPr>
                  <w:tcW w:w="1326" w:type="pct"/>
                  <w:vMerge/>
                </w:tcPr>
                <w:p w:rsidR="00E27EF4" w:rsidRDefault="00E27EF4" w:rsidP="001E46E0">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p>
              </w:tc>
            </w:tr>
          </w:tbl>
          <w:p w:rsidR="00691DBC" w:rsidRDefault="00691DBC">
            <w:pPr>
              <w:spacing w:line="360" w:lineRule="auto"/>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、废水</w:t>
            </w:r>
          </w:p>
          <w:p w:rsidR="00691DBC" w:rsidRDefault="00691DBC" w:rsidP="00691DBC">
            <w:pPr>
              <w:tabs>
                <w:tab w:val="left" w:pos="3780"/>
              </w:tabs>
              <w:spacing w:line="360" w:lineRule="auto"/>
              <w:ind w:firstLineChars="200" w:firstLine="480"/>
              <w:rPr>
                <w:rFonts w:ascii="Times New Roman" w:hAnsi="Times New Roman"/>
                <w:sz w:val="24"/>
              </w:rPr>
            </w:pPr>
            <w:r>
              <w:rPr>
                <w:rFonts w:ascii="Times New Roman" w:hAnsi="Times New Roman" w:hint="eastAsia"/>
                <w:sz w:val="24"/>
              </w:rPr>
              <w:t>根据《关于印发铝氧化行业重金属专项整治工作实施方案的通知》（绍滨海委办</w:t>
            </w:r>
            <w:r>
              <w:rPr>
                <w:rFonts w:ascii="Times New Roman" w:hAnsi="Times New Roman" w:hint="eastAsia"/>
                <w:sz w:val="24"/>
              </w:rPr>
              <w:t>[2014]43</w:t>
            </w:r>
            <w:r>
              <w:rPr>
                <w:rFonts w:ascii="Times New Roman" w:hAnsi="Times New Roman" w:hint="eastAsia"/>
                <w:sz w:val="24"/>
              </w:rPr>
              <w:t>号），水污染物中重金属排放应达到《电镀污染物排放标准》（</w:t>
            </w:r>
            <w:r>
              <w:rPr>
                <w:rFonts w:ascii="Times New Roman" w:hAnsi="Times New Roman" w:hint="eastAsia"/>
                <w:sz w:val="24"/>
              </w:rPr>
              <w:t>GB21900-2008</w:t>
            </w:r>
            <w:r>
              <w:rPr>
                <w:rFonts w:ascii="Times New Roman" w:hAnsi="Times New Roman" w:hint="eastAsia"/>
                <w:sz w:val="24"/>
              </w:rPr>
              <w:t>）中</w:t>
            </w:r>
            <w:r>
              <w:rPr>
                <w:rFonts w:ascii="Times New Roman" w:hAnsi="Times New Roman"/>
                <w:sz w:val="24"/>
              </w:rPr>
              <w:t>表</w:t>
            </w:r>
            <w:r>
              <w:rPr>
                <w:rFonts w:ascii="Times New Roman" w:hAnsi="Times New Roman"/>
                <w:sz w:val="24"/>
              </w:rPr>
              <w:t>3</w:t>
            </w:r>
            <w:r>
              <w:rPr>
                <w:rFonts w:ascii="Times New Roman" w:hAnsi="Times New Roman"/>
                <w:sz w:val="24"/>
              </w:rPr>
              <w:t>水污染物特别排放限值要求</w:t>
            </w:r>
            <w:r>
              <w:rPr>
                <w:rFonts w:ascii="Times New Roman" w:hAnsi="Times New Roman" w:hint="eastAsia"/>
                <w:sz w:val="24"/>
              </w:rPr>
              <w:t>，</w:t>
            </w:r>
            <w:r>
              <w:rPr>
                <w:rFonts w:ascii="Times New Roman" w:hAnsi="Times New Roman"/>
                <w:sz w:val="24"/>
              </w:rPr>
              <w:t>其中总镍</w:t>
            </w:r>
            <w:r>
              <w:rPr>
                <w:rFonts w:ascii="Times New Roman" w:hAnsi="Times New Roman" w:hint="eastAsia"/>
                <w:sz w:val="24"/>
              </w:rPr>
              <w:t>、总铬、总铅</w:t>
            </w:r>
            <w:r>
              <w:rPr>
                <w:rFonts w:ascii="Times New Roman" w:hAnsi="Times New Roman"/>
                <w:sz w:val="24"/>
              </w:rPr>
              <w:t>必须做到车间或车间污水处理设施排放口达标排放；总磷和氨氮入网标准执行浙江省地方标准《工业企业废水氮、磷污染物间接排放限值》</w:t>
            </w:r>
            <w:r>
              <w:rPr>
                <w:rFonts w:ascii="Times New Roman" w:hAnsi="Times New Roman"/>
                <w:sz w:val="24"/>
              </w:rPr>
              <w:t>(DB33/887-2013)</w:t>
            </w:r>
            <w:r>
              <w:rPr>
                <w:rFonts w:ascii="Times New Roman" w:hAnsi="Times New Roman"/>
                <w:sz w:val="24"/>
              </w:rPr>
              <w:t>中其他企业的标准，即总磷</w:t>
            </w:r>
            <w:r>
              <w:rPr>
                <w:rFonts w:ascii="Times New Roman" w:hAnsi="Times New Roman"/>
                <w:sz w:val="24"/>
              </w:rPr>
              <w:t>8mg/L</w:t>
            </w:r>
            <w:r>
              <w:rPr>
                <w:rFonts w:ascii="Times New Roman" w:hAnsi="Times New Roman"/>
                <w:sz w:val="24"/>
              </w:rPr>
              <w:t>、氨氮</w:t>
            </w:r>
            <w:r>
              <w:rPr>
                <w:rFonts w:ascii="Times New Roman" w:hAnsi="Times New Roman"/>
                <w:sz w:val="24"/>
              </w:rPr>
              <w:t>35mg/L</w:t>
            </w:r>
            <w:r>
              <w:rPr>
                <w:rFonts w:ascii="Times New Roman" w:hAnsi="Times New Roman"/>
                <w:sz w:val="24"/>
              </w:rPr>
              <w:t>；</w:t>
            </w:r>
            <w:r>
              <w:rPr>
                <w:rFonts w:ascii="Times New Roman" w:hAnsi="Times New Roman" w:hint="eastAsia"/>
                <w:sz w:val="24"/>
              </w:rPr>
              <w:t>总氮纳管标准执行《污水排入城镇下水道水质标准》</w:t>
            </w:r>
            <w:r>
              <w:rPr>
                <w:rFonts w:ascii="Times New Roman" w:hAnsi="Times New Roman" w:hint="eastAsia"/>
                <w:sz w:val="24"/>
              </w:rPr>
              <w:t>(GB/T31962-2015)</w:t>
            </w:r>
            <w:r>
              <w:rPr>
                <w:rFonts w:ascii="Times New Roman" w:hAnsi="Times New Roman" w:hint="eastAsia"/>
                <w:sz w:val="24"/>
              </w:rPr>
              <w:t>中</w:t>
            </w:r>
            <w:r>
              <w:rPr>
                <w:rFonts w:ascii="Times New Roman" w:hAnsi="Times New Roman" w:hint="eastAsia"/>
                <w:sz w:val="24"/>
              </w:rPr>
              <w:t>C</w:t>
            </w:r>
            <w:r>
              <w:rPr>
                <w:rFonts w:ascii="Times New Roman" w:hAnsi="Times New Roman" w:hint="eastAsia"/>
                <w:sz w:val="24"/>
              </w:rPr>
              <w:t>级规定的</w:t>
            </w:r>
            <w:r>
              <w:rPr>
                <w:rFonts w:ascii="Times New Roman" w:hAnsi="Times New Roman" w:hint="eastAsia"/>
                <w:sz w:val="24"/>
              </w:rPr>
              <w:t>45mg/L</w:t>
            </w:r>
            <w:r>
              <w:rPr>
                <w:rFonts w:ascii="Times New Roman" w:hAnsi="Times New Roman" w:hint="eastAsia"/>
                <w:sz w:val="24"/>
              </w:rPr>
              <w:t>。</w:t>
            </w:r>
            <w:r>
              <w:rPr>
                <w:rFonts w:ascii="Times New Roman" w:hAnsi="Times New Roman"/>
                <w:sz w:val="24"/>
              </w:rPr>
              <w:t>其它污染物纳管执行《污水综合排放标准》</w:t>
            </w:r>
            <w:r>
              <w:rPr>
                <w:rFonts w:ascii="Times New Roman" w:hAnsi="Times New Roman"/>
                <w:sz w:val="24"/>
              </w:rPr>
              <w:t>(GB8978-1996)</w:t>
            </w:r>
            <w:r>
              <w:rPr>
                <w:rFonts w:ascii="Times New Roman" w:hAnsi="Times New Roman"/>
                <w:sz w:val="24"/>
              </w:rPr>
              <w:t>中的三级标准</w:t>
            </w:r>
            <w:r>
              <w:rPr>
                <w:rFonts w:ascii="Times New Roman" w:hAnsi="Times New Roman" w:hint="eastAsia"/>
                <w:sz w:val="24"/>
              </w:rPr>
              <w:t>。上虞污水处理厂工业废水出水达到《污水综合排放标准》</w:t>
            </w:r>
            <w:r>
              <w:rPr>
                <w:rFonts w:ascii="Times New Roman" w:hAnsi="Times New Roman"/>
                <w:sz w:val="24"/>
              </w:rPr>
              <w:t>(GB8978-1996)</w:t>
            </w:r>
            <w:r>
              <w:rPr>
                <w:rFonts w:ascii="Times New Roman" w:hAnsi="Times New Roman" w:hint="eastAsia"/>
                <w:sz w:val="24"/>
              </w:rPr>
              <w:t>一级标准，其中</w:t>
            </w:r>
            <w:r>
              <w:rPr>
                <w:rFonts w:ascii="Times New Roman" w:hAnsi="Times New Roman" w:hint="eastAsia"/>
                <w:sz w:val="24"/>
              </w:rPr>
              <w:t>CODcr</w:t>
            </w:r>
            <w:r>
              <w:rPr>
                <w:rFonts w:ascii="Times New Roman" w:hAnsi="Times New Roman" w:hint="eastAsia"/>
                <w:sz w:val="24"/>
              </w:rPr>
              <w:t>≤</w:t>
            </w:r>
            <w:r>
              <w:rPr>
                <w:rFonts w:ascii="Times New Roman" w:hAnsi="Times New Roman" w:hint="eastAsia"/>
                <w:sz w:val="24"/>
              </w:rPr>
              <w:t>80mg/L</w:t>
            </w:r>
            <w:r>
              <w:rPr>
                <w:rFonts w:ascii="Times New Roman" w:hAnsi="Times New Roman" w:hint="eastAsia"/>
                <w:sz w:val="24"/>
              </w:rPr>
              <w:t>，磷酸盐</w:t>
            </w:r>
            <w:r>
              <w:rPr>
                <w:rFonts w:ascii="Times New Roman" w:hAnsi="Times New Roman" w:hint="eastAsia"/>
                <w:sz w:val="24"/>
              </w:rPr>
              <w:t>(</w:t>
            </w:r>
            <w:r>
              <w:rPr>
                <w:rFonts w:ascii="Times New Roman" w:hAnsi="Times New Roman" w:hint="eastAsia"/>
                <w:sz w:val="24"/>
              </w:rPr>
              <w:t>以</w:t>
            </w:r>
            <w:r>
              <w:rPr>
                <w:rFonts w:ascii="Times New Roman" w:hAnsi="Times New Roman" w:hint="eastAsia"/>
                <w:sz w:val="24"/>
              </w:rPr>
              <w:t>P</w:t>
            </w:r>
            <w:r>
              <w:rPr>
                <w:rFonts w:ascii="Times New Roman" w:hAnsi="Times New Roman" w:hint="eastAsia"/>
                <w:sz w:val="24"/>
              </w:rPr>
              <w:t>计</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0.5mg/L</w:t>
            </w:r>
            <w:r>
              <w:rPr>
                <w:rFonts w:ascii="Times New Roman" w:hAnsi="Times New Roman" w:hint="eastAsia"/>
                <w:sz w:val="24"/>
              </w:rPr>
              <w:t>。</w:t>
            </w:r>
            <w:r>
              <w:rPr>
                <w:rFonts w:ascii="Times New Roman" w:hAnsi="Times New Roman"/>
                <w:sz w:val="24"/>
              </w:rPr>
              <w:t>具体标准限值见表</w:t>
            </w:r>
            <w:r>
              <w:rPr>
                <w:rFonts w:ascii="Times New Roman" w:hAnsi="Times New Roman"/>
                <w:sz w:val="24"/>
              </w:rPr>
              <w:t>4-</w:t>
            </w:r>
            <w:r w:rsidR="00E27EF4">
              <w:rPr>
                <w:rFonts w:ascii="Times New Roman" w:hAnsi="Times New Roman" w:hint="eastAsia"/>
                <w:sz w:val="24"/>
              </w:rPr>
              <w:t>7</w:t>
            </w:r>
            <w:r>
              <w:rPr>
                <w:rFonts w:ascii="Times New Roman" w:hAnsi="Times New Roman" w:hint="eastAsia"/>
                <w:sz w:val="24"/>
              </w:rPr>
              <w:t>。</w:t>
            </w:r>
          </w:p>
          <w:p w:rsidR="00691DBC" w:rsidRDefault="00691DBC">
            <w:pPr>
              <w:tabs>
                <w:tab w:val="left" w:pos="3780"/>
              </w:tabs>
              <w:jc w:val="center"/>
              <w:rPr>
                <w:rFonts w:ascii="Times New Roman" w:hAnsi="Times New Roman"/>
                <w:sz w:val="24"/>
              </w:rPr>
            </w:pPr>
            <w:r>
              <w:rPr>
                <w:rFonts w:ascii="Times New Roman" w:hAnsi="Times New Roman" w:hint="eastAsia"/>
                <w:b/>
                <w:bCs/>
                <w:sz w:val="24"/>
              </w:rPr>
              <w:lastRenderedPageBreak/>
              <w:t>表</w:t>
            </w:r>
            <w:r>
              <w:rPr>
                <w:rFonts w:ascii="Times New Roman" w:hAnsi="Times New Roman" w:hint="eastAsia"/>
                <w:b/>
                <w:bCs/>
                <w:sz w:val="24"/>
              </w:rPr>
              <w:t>4-</w:t>
            </w:r>
            <w:r w:rsidR="00E27EF4">
              <w:rPr>
                <w:rFonts w:ascii="Times New Roman" w:hAnsi="Times New Roman" w:hint="eastAsia"/>
                <w:b/>
                <w:bCs/>
                <w:sz w:val="24"/>
              </w:rPr>
              <w:t>7</w:t>
            </w:r>
            <w:r>
              <w:rPr>
                <w:rFonts w:ascii="Times New Roman" w:hAnsi="Times New Roman" w:hint="eastAsia"/>
                <w:b/>
                <w:bCs/>
                <w:sz w:val="24"/>
              </w:rPr>
              <w:t xml:space="preserve"> </w:t>
            </w:r>
            <w:r>
              <w:rPr>
                <w:rFonts w:ascii="Times New Roman" w:hAnsi="Times New Roman" w:hint="eastAsia"/>
                <w:b/>
                <w:bCs/>
                <w:sz w:val="24"/>
              </w:rPr>
              <w:t>项目污水排放标准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5"/>
              <w:gridCol w:w="1705"/>
              <w:gridCol w:w="1705"/>
              <w:gridCol w:w="1705"/>
              <w:gridCol w:w="1705"/>
            </w:tblGrid>
            <w:tr w:rsidR="00691DBC" w:rsidRPr="00BF2C14" w:rsidTr="006669EB">
              <w:tc>
                <w:tcPr>
                  <w:tcW w:w="1707" w:type="dxa"/>
                  <w:vAlign w:val="center"/>
                </w:tcPr>
                <w:p w:rsidR="00691DBC" w:rsidRPr="00BF2C14" w:rsidRDefault="00691DBC" w:rsidP="00BF2C14">
                  <w:pPr>
                    <w:pStyle w:val="a0"/>
                    <w:jc w:val="center"/>
                    <w:rPr>
                      <w:rFonts w:ascii="Times New Roman" w:hAnsi="Times New Roman"/>
                      <w:b/>
                      <w:bCs/>
                    </w:rPr>
                  </w:pPr>
                  <w:r w:rsidRPr="00BF2C14">
                    <w:rPr>
                      <w:rFonts w:ascii="Times New Roman" w:hAnsi="Times New Roman"/>
                      <w:b/>
                      <w:bCs/>
                    </w:rPr>
                    <w:t>序号</w:t>
                  </w:r>
                </w:p>
              </w:tc>
              <w:tc>
                <w:tcPr>
                  <w:tcW w:w="1707" w:type="dxa"/>
                  <w:vAlign w:val="center"/>
                </w:tcPr>
                <w:p w:rsidR="00691DBC" w:rsidRPr="00BF2C14" w:rsidRDefault="00691DBC" w:rsidP="00BF2C14">
                  <w:pPr>
                    <w:pStyle w:val="a0"/>
                    <w:jc w:val="center"/>
                    <w:rPr>
                      <w:rFonts w:ascii="Times New Roman" w:hAnsi="Times New Roman"/>
                      <w:b/>
                      <w:bCs/>
                    </w:rPr>
                  </w:pPr>
                  <w:r w:rsidRPr="00BF2C14">
                    <w:rPr>
                      <w:rFonts w:ascii="Times New Roman" w:hAnsi="Times New Roman"/>
                      <w:b/>
                      <w:bCs/>
                    </w:rPr>
                    <w:t>污染物名称</w:t>
                  </w:r>
                </w:p>
              </w:tc>
              <w:tc>
                <w:tcPr>
                  <w:tcW w:w="1707" w:type="dxa"/>
                  <w:vAlign w:val="center"/>
                </w:tcPr>
                <w:p w:rsidR="00691DBC" w:rsidRPr="00BF2C14" w:rsidRDefault="00691DBC" w:rsidP="00BF2C14">
                  <w:pPr>
                    <w:pStyle w:val="a0"/>
                    <w:jc w:val="center"/>
                    <w:rPr>
                      <w:rFonts w:ascii="Times New Roman" w:hAnsi="Times New Roman"/>
                      <w:b/>
                      <w:bCs/>
                    </w:rPr>
                  </w:pPr>
                  <w:r w:rsidRPr="00BF2C14">
                    <w:rPr>
                      <w:rFonts w:ascii="Times New Roman" w:hAnsi="Times New Roman"/>
                      <w:b/>
                      <w:bCs/>
                    </w:rPr>
                    <w:t>排环境</w:t>
                  </w:r>
                </w:p>
              </w:tc>
              <w:tc>
                <w:tcPr>
                  <w:tcW w:w="1707" w:type="dxa"/>
                  <w:vAlign w:val="center"/>
                </w:tcPr>
                <w:p w:rsidR="00691DBC" w:rsidRPr="00BF2C14" w:rsidRDefault="00691DBC" w:rsidP="00BF2C14">
                  <w:pPr>
                    <w:pStyle w:val="a0"/>
                    <w:jc w:val="center"/>
                    <w:rPr>
                      <w:rFonts w:ascii="Times New Roman" w:hAnsi="Times New Roman"/>
                      <w:b/>
                      <w:bCs/>
                    </w:rPr>
                  </w:pPr>
                  <w:r w:rsidRPr="00BF2C14">
                    <w:rPr>
                      <w:rFonts w:ascii="Times New Roman" w:hAnsi="Times New Roman"/>
                      <w:b/>
                      <w:bCs/>
                    </w:rPr>
                    <w:t>纳管</w:t>
                  </w:r>
                </w:p>
              </w:tc>
              <w:tc>
                <w:tcPr>
                  <w:tcW w:w="1707" w:type="dxa"/>
                  <w:vAlign w:val="center"/>
                </w:tcPr>
                <w:p w:rsidR="00691DBC" w:rsidRPr="00BF2C14" w:rsidRDefault="00691DBC" w:rsidP="00BF2C14">
                  <w:pPr>
                    <w:pStyle w:val="a0"/>
                    <w:jc w:val="center"/>
                    <w:rPr>
                      <w:rFonts w:ascii="Times New Roman" w:hAnsi="Times New Roman"/>
                      <w:b/>
                      <w:bCs/>
                    </w:rPr>
                  </w:pPr>
                  <w:r w:rsidRPr="00BF2C14">
                    <w:rPr>
                      <w:rFonts w:ascii="Times New Roman" w:hAnsi="Times New Roman"/>
                      <w:b/>
                      <w:bCs/>
                    </w:rPr>
                    <w:t>单位</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rPr>
                    <w:t>1</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rPr>
                    <w:t>pH</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rPr>
                    <w:t>6~9</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rPr>
                    <w:t>6~9</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2</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CODcr</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80</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500</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3</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氨氮</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15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35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4</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SS</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70</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400</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总磷</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0.5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8</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6</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总氮</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15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45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6</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总镍</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0.1</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7</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总铬</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0.5</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r w:rsidR="00691DBC" w:rsidRPr="00BF2C14" w:rsidTr="006669EB">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8</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总铅</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0.1</w:t>
                  </w:r>
                </w:p>
              </w:tc>
              <w:tc>
                <w:tcPr>
                  <w:tcW w:w="1707" w:type="dxa"/>
                  <w:vAlign w:val="center"/>
                </w:tcPr>
                <w:p w:rsidR="00691DBC" w:rsidRPr="00BF2C14" w:rsidRDefault="00691DBC" w:rsidP="00BF2C14">
                  <w:pPr>
                    <w:pStyle w:val="a0"/>
                    <w:jc w:val="center"/>
                    <w:rPr>
                      <w:rFonts w:ascii="Times New Roman" w:hAnsi="Times New Roman"/>
                    </w:rPr>
                  </w:pPr>
                  <w:r w:rsidRPr="00BF2C14">
                    <w:rPr>
                      <w:rFonts w:ascii="Times New Roman" w:hAnsi="Times New Roman" w:hint="eastAsia"/>
                    </w:rPr>
                    <w:t>mg/L</w:t>
                  </w:r>
                </w:p>
              </w:tc>
            </w:tr>
          </w:tbl>
          <w:p w:rsidR="00691DBC" w:rsidRDefault="00691DBC">
            <w:pPr>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、噪声</w:t>
            </w:r>
          </w:p>
          <w:p w:rsidR="00691DBC" w:rsidRDefault="00691DBC">
            <w:pPr>
              <w:spacing w:line="360" w:lineRule="auto"/>
              <w:ind w:firstLine="480"/>
              <w:rPr>
                <w:rFonts w:ascii="Times New Roman" w:hAnsi="Times New Roman"/>
                <w:sz w:val="24"/>
                <w:szCs w:val="24"/>
              </w:rPr>
            </w:pPr>
            <w:r>
              <w:rPr>
                <w:rFonts w:ascii="Times New Roman" w:hAnsi="Times New Roman"/>
                <w:sz w:val="24"/>
                <w:szCs w:val="24"/>
              </w:rPr>
              <w:t>项目营运期厂界噪声排放执行《工业企业厂界环境噪声排放标准》</w:t>
            </w:r>
            <w:r>
              <w:rPr>
                <w:rFonts w:ascii="Times New Roman" w:hAnsi="Times New Roman"/>
                <w:sz w:val="24"/>
                <w:szCs w:val="24"/>
              </w:rPr>
              <w:t>(GB12348-2008)</w:t>
            </w:r>
            <w:r>
              <w:rPr>
                <w:rFonts w:ascii="Times New Roman" w:hAnsi="Times New Roman"/>
                <w:sz w:val="24"/>
                <w:szCs w:val="24"/>
              </w:rPr>
              <w:t>中的</w:t>
            </w:r>
            <w:r>
              <w:rPr>
                <w:rFonts w:ascii="Times New Roman" w:hAnsi="Times New Roman"/>
                <w:sz w:val="24"/>
                <w:szCs w:val="24"/>
              </w:rPr>
              <w:t>2</w:t>
            </w:r>
            <w:r>
              <w:rPr>
                <w:rFonts w:ascii="Times New Roman" w:hAnsi="Times New Roman"/>
                <w:sz w:val="24"/>
                <w:szCs w:val="24"/>
              </w:rPr>
              <w:t>类标准：即昼间</w:t>
            </w:r>
            <w:r>
              <w:rPr>
                <w:rFonts w:ascii="Times New Roman" w:hAnsi="Times New Roman"/>
                <w:sz w:val="24"/>
                <w:szCs w:val="24"/>
              </w:rPr>
              <w:t>≤60dB</w:t>
            </w:r>
            <w:r>
              <w:rPr>
                <w:rFonts w:ascii="Times New Roman" w:hAnsi="Times New Roman"/>
                <w:sz w:val="24"/>
                <w:szCs w:val="24"/>
              </w:rPr>
              <w:t>，夜间</w:t>
            </w:r>
            <w:r>
              <w:rPr>
                <w:rFonts w:ascii="Times New Roman" w:hAnsi="Times New Roman"/>
                <w:sz w:val="24"/>
                <w:szCs w:val="24"/>
              </w:rPr>
              <w:t>≤50dB</w:t>
            </w:r>
            <w:r>
              <w:rPr>
                <w:rFonts w:ascii="Times New Roman" w:hAnsi="Times New Roman"/>
                <w:sz w:val="24"/>
                <w:szCs w:val="24"/>
              </w:rPr>
              <w:t>。</w:t>
            </w:r>
          </w:p>
          <w:p w:rsidR="00691DBC" w:rsidRDefault="00691DBC">
            <w:pPr>
              <w:spacing w:line="360" w:lineRule="auto"/>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、固体废物</w:t>
            </w:r>
          </w:p>
          <w:p w:rsidR="00691DBC" w:rsidRDefault="00691DBC">
            <w:pPr>
              <w:pStyle w:val="CharChar11"/>
              <w:ind w:firstLine="480"/>
              <w:rPr>
                <w:rFonts w:ascii="Times New Roman" w:hAnsi="Times New Roman" w:cs="Times New Roman"/>
              </w:rPr>
            </w:pPr>
            <w:r>
              <w:rPr>
                <w:rFonts w:ascii="Times New Roman" w:hAnsi="Times New Roman" w:cs="Times New Roman"/>
              </w:rPr>
              <w:t>本项目产生的固体废物为一般固废和危险固废，一般固废执行《一般工业固体废物贮存、处置场污染物控制标准》</w:t>
            </w:r>
            <w:r>
              <w:rPr>
                <w:rFonts w:ascii="Times New Roman" w:hAnsi="Times New Roman" w:cs="Times New Roman"/>
              </w:rPr>
              <w:t>(GB18599-2001)</w:t>
            </w:r>
            <w:r>
              <w:rPr>
                <w:rFonts w:ascii="Times New Roman" w:hAnsi="Times New Roman" w:cs="Times New Roman"/>
              </w:rPr>
              <w:t>；危险废物暂存执行《危险废物贮存污染控制标准》</w:t>
            </w:r>
            <w:r>
              <w:rPr>
                <w:rFonts w:ascii="Times New Roman" w:hAnsi="Times New Roman" w:cs="Times New Roman"/>
              </w:rPr>
              <w:t>(GB18597-2001)</w:t>
            </w:r>
            <w:r>
              <w:rPr>
                <w:rFonts w:ascii="Times New Roman" w:hAnsi="Times New Roman" w:cs="Times New Roman"/>
              </w:rPr>
              <w:t>。同时需执行环境保护部公告</w:t>
            </w:r>
            <w:r>
              <w:rPr>
                <w:rFonts w:ascii="Times New Roman" w:hAnsi="Times New Roman" w:cs="Times New Roman"/>
              </w:rPr>
              <w:t xml:space="preserve"> “2013</w:t>
            </w:r>
            <w:r>
              <w:rPr>
                <w:rFonts w:ascii="Times New Roman" w:hAnsi="Times New Roman" w:cs="Times New Roman"/>
              </w:rPr>
              <w:t>年第</w:t>
            </w:r>
            <w:r>
              <w:rPr>
                <w:rFonts w:ascii="Times New Roman" w:hAnsi="Times New Roman" w:cs="Times New Roman"/>
              </w:rPr>
              <w:t>36</w:t>
            </w:r>
            <w:r>
              <w:rPr>
                <w:rFonts w:ascii="Times New Roman" w:hAnsi="Times New Roman" w:cs="Times New Roman"/>
              </w:rPr>
              <w:t>号</w:t>
            </w:r>
            <w:r>
              <w:rPr>
                <w:rFonts w:ascii="Times New Roman" w:hAnsi="Times New Roman" w:cs="Times New Roman"/>
              </w:rPr>
              <w:t>”“</w:t>
            </w:r>
            <w:r>
              <w:rPr>
                <w:rFonts w:ascii="Times New Roman" w:hAnsi="Times New Roman" w:cs="Times New Roman"/>
              </w:rPr>
              <w:t>关于发布《一般工业固体废物贮存、处置场污染控制标准》</w:t>
            </w:r>
            <w:r>
              <w:rPr>
                <w:rFonts w:ascii="Times New Roman" w:hAnsi="Times New Roman" w:cs="Times New Roman"/>
              </w:rPr>
              <w:t>(GB18599-2001)</w:t>
            </w:r>
            <w:r>
              <w:rPr>
                <w:rFonts w:ascii="Times New Roman" w:hAnsi="Times New Roman" w:cs="Times New Roman"/>
              </w:rPr>
              <w:t>等</w:t>
            </w:r>
            <w:r>
              <w:rPr>
                <w:rFonts w:ascii="Times New Roman" w:hAnsi="Times New Roman" w:cs="Times New Roman"/>
              </w:rPr>
              <w:t>3</w:t>
            </w:r>
            <w:r>
              <w:rPr>
                <w:rFonts w:ascii="Times New Roman" w:hAnsi="Times New Roman" w:cs="Times New Roman"/>
              </w:rPr>
              <w:t>项国家污染物控制标准修改单的公告</w:t>
            </w:r>
            <w:r>
              <w:rPr>
                <w:rFonts w:ascii="Times New Roman" w:hAnsi="Times New Roman" w:cs="Times New Roman"/>
              </w:rPr>
              <w:t>”</w:t>
            </w:r>
            <w:r>
              <w:rPr>
                <w:rFonts w:ascii="Times New Roman" w:hAnsi="Times New Roman" w:cs="Times New Roman"/>
              </w:rPr>
              <w:t>要求。</w:t>
            </w:r>
          </w:p>
        </w:tc>
      </w:tr>
      <w:tr w:rsidR="00691DBC" w:rsidTr="006669EB">
        <w:trPr>
          <w:jc w:val="center"/>
        </w:trPr>
        <w:tc>
          <w:tcPr>
            <w:tcW w:w="535" w:type="dxa"/>
            <w:vAlign w:val="center"/>
          </w:tcPr>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lastRenderedPageBreak/>
              <w:t>总</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量</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控</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制</w:t>
            </w:r>
          </w:p>
          <w:p w:rsidR="00691DBC" w:rsidRDefault="00691DBC">
            <w:pPr>
              <w:jc w:val="center"/>
              <w:rPr>
                <w:rFonts w:ascii="Times New Roman" w:eastAsia="黑体" w:hAnsi="Times New Roman"/>
                <w:b/>
                <w:sz w:val="28"/>
                <w:szCs w:val="28"/>
              </w:rPr>
            </w:pPr>
            <w:r>
              <w:rPr>
                <w:rFonts w:ascii="Times New Roman" w:eastAsia="黑体" w:hAnsi="Times New Roman"/>
                <w:b/>
                <w:sz w:val="28"/>
                <w:szCs w:val="28"/>
              </w:rPr>
              <w:t>指</w:t>
            </w:r>
          </w:p>
          <w:p w:rsidR="00691DBC" w:rsidRDefault="00691DBC">
            <w:pPr>
              <w:jc w:val="center"/>
              <w:rPr>
                <w:rFonts w:ascii="Times New Roman" w:hAnsi="Times New Roman"/>
                <w:sz w:val="20"/>
              </w:rPr>
            </w:pPr>
            <w:r>
              <w:rPr>
                <w:rFonts w:ascii="Times New Roman" w:eastAsia="黑体" w:hAnsi="Times New Roman"/>
                <w:b/>
                <w:sz w:val="28"/>
                <w:szCs w:val="28"/>
              </w:rPr>
              <w:t>标</w:t>
            </w:r>
          </w:p>
        </w:tc>
        <w:tc>
          <w:tcPr>
            <w:tcW w:w="8751" w:type="dxa"/>
          </w:tcPr>
          <w:p w:rsidR="00691DBC" w:rsidRDefault="00691DBC">
            <w:pPr>
              <w:spacing w:line="360" w:lineRule="auto"/>
              <w:rPr>
                <w:rFonts w:ascii="Times New Roman" w:hAnsi="Times New Roman"/>
                <w:sz w:val="24"/>
              </w:rPr>
            </w:pPr>
            <w:r>
              <w:rPr>
                <w:rFonts w:ascii="Times New Roman" w:hAnsi="Times New Roman"/>
                <w:b/>
                <w:bCs/>
                <w:sz w:val="24"/>
              </w:rPr>
              <w:t>1</w:t>
            </w:r>
            <w:r>
              <w:rPr>
                <w:rFonts w:ascii="Times New Roman" w:hAnsi="Times New Roman"/>
                <w:b/>
                <w:bCs/>
                <w:sz w:val="24"/>
              </w:rPr>
              <w:t>、总量控制原则</w:t>
            </w:r>
          </w:p>
          <w:p w:rsidR="00691DBC" w:rsidRDefault="00691DBC">
            <w:pPr>
              <w:spacing w:line="360" w:lineRule="auto"/>
              <w:ind w:firstLineChars="200" w:firstLine="480"/>
              <w:rPr>
                <w:rFonts w:ascii="Times New Roman" w:hAnsi="Times New Roman"/>
                <w:sz w:val="24"/>
              </w:rPr>
            </w:pPr>
            <w:r>
              <w:rPr>
                <w:rFonts w:ascii="Times New Roman" w:hAnsi="Times New Roman"/>
                <w:sz w:val="24"/>
                <w:szCs w:val="24"/>
              </w:rPr>
              <w:t>污染物总量控制是执行环保管理目标责任制的基本原则之一，本环评结合环保管理要求，对项目主要污染物的排放量进行总量控制分析，根据环评有关规范及环保管理部门要求，本项目实施后，纳入总量控制指标确定为</w:t>
            </w:r>
            <w:r>
              <w:rPr>
                <w:rFonts w:ascii="Times New Roman" w:hAnsi="Times New Roman"/>
                <w:sz w:val="24"/>
                <w:szCs w:val="24"/>
              </w:rPr>
              <w:t>VOCs</w:t>
            </w:r>
            <w:r>
              <w:rPr>
                <w:rFonts w:ascii="Times New Roman" w:hAnsi="Times New Roman"/>
                <w:sz w:val="24"/>
                <w:szCs w:val="24"/>
              </w:rPr>
              <w:t>。</w:t>
            </w:r>
          </w:p>
          <w:p w:rsidR="00691DBC" w:rsidRDefault="00691DBC">
            <w:pPr>
              <w:pStyle w:val="22"/>
              <w:adjustRightInd/>
              <w:snapToGrid/>
              <w:spacing w:line="360" w:lineRule="auto"/>
              <w:ind w:firstLine="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、总量控制建议值</w:t>
            </w:r>
          </w:p>
          <w:p w:rsidR="006669EB" w:rsidRDefault="006669EB" w:rsidP="006669EB">
            <w:pPr>
              <w:spacing w:line="360" w:lineRule="auto"/>
              <w:ind w:firstLine="480"/>
              <w:rPr>
                <w:sz w:val="24"/>
              </w:rPr>
            </w:pPr>
            <w:r>
              <w:rPr>
                <w:sz w:val="24"/>
              </w:rPr>
              <w:t>根据</w:t>
            </w:r>
            <w:r>
              <w:rPr>
                <w:sz w:val="24"/>
              </w:rPr>
              <w:t>“</w:t>
            </w:r>
            <w:r>
              <w:rPr>
                <w:sz w:val="24"/>
              </w:rPr>
              <w:t>工程分析</w:t>
            </w:r>
            <w:r>
              <w:rPr>
                <w:sz w:val="24"/>
              </w:rPr>
              <w:t>”</w:t>
            </w:r>
            <w:r>
              <w:rPr>
                <w:sz w:val="24"/>
              </w:rPr>
              <w:t>内容，本项目投入营运后总量指标情况见表</w:t>
            </w:r>
            <w:r>
              <w:rPr>
                <w:sz w:val="24"/>
              </w:rPr>
              <w:t>4-</w:t>
            </w:r>
            <w:r>
              <w:rPr>
                <w:rFonts w:hint="eastAsia"/>
                <w:sz w:val="24"/>
              </w:rPr>
              <w:t>8</w:t>
            </w:r>
            <w:r>
              <w:rPr>
                <w:sz w:val="24"/>
              </w:rPr>
              <w:t>。</w:t>
            </w:r>
          </w:p>
          <w:p w:rsidR="006669EB" w:rsidRPr="001066C8" w:rsidRDefault="006669EB" w:rsidP="006669EB">
            <w:pPr>
              <w:pStyle w:val="Default"/>
              <w:jc w:val="center"/>
              <w:rPr>
                <w:rFonts w:ascii="Times New Roman" w:hAnsi="Times New Roman" w:hint="default"/>
                <w:b/>
                <w:bCs/>
                <w:color w:val="auto"/>
                <w:kern w:val="2"/>
                <w:sz w:val="21"/>
              </w:rPr>
            </w:pPr>
            <w:r w:rsidRPr="001066C8">
              <w:rPr>
                <w:rFonts w:ascii="Times New Roman" w:hAnsi="Times New Roman"/>
                <w:b/>
                <w:bCs/>
                <w:color w:val="auto"/>
                <w:kern w:val="2"/>
                <w:sz w:val="21"/>
              </w:rPr>
              <w:t>表</w:t>
            </w:r>
            <w:r w:rsidRPr="001066C8">
              <w:rPr>
                <w:rFonts w:ascii="Times New Roman" w:hAnsi="Times New Roman"/>
                <w:b/>
                <w:bCs/>
                <w:color w:val="auto"/>
                <w:kern w:val="2"/>
                <w:sz w:val="21"/>
              </w:rPr>
              <w:t>4-</w:t>
            </w:r>
            <w:r>
              <w:rPr>
                <w:rFonts w:ascii="Times New Roman" w:hAnsi="Times New Roman"/>
                <w:b/>
                <w:bCs/>
                <w:color w:val="auto"/>
                <w:kern w:val="2"/>
                <w:sz w:val="21"/>
              </w:rPr>
              <w:t>8</w:t>
            </w:r>
            <w:r w:rsidRPr="001066C8">
              <w:rPr>
                <w:rFonts w:ascii="Times New Roman" w:hAnsi="Times New Roman"/>
                <w:b/>
                <w:bCs/>
                <w:color w:val="auto"/>
                <w:kern w:val="2"/>
                <w:sz w:val="21"/>
              </w:rPr>
              <w:t xml:space="preserve"> </w:t>
            </w:r>
            <w:r w:rsidRPr="001066C8">
              <w:rPr>
                <w:rFonts w:ascii="Times New Roman" w:hAnsi="Times New Roman"/>
                <w:b/>
                <w:bCs/>
                <w:color w:val="auto"/>
                <w:kern w:val="2"/>
                <w:sz w:val="21"/>
              </w:rPr>
              <w:t>总量控制建议值</w:t>
            </w:r>
            <w:r w:rsidRPr="001066C8">
              <w:rPr>
                <w:rFonts w:ascii="Times New Roman" w:hAnsi="Times New Roman"/>
                <w:b/>
                <w:bCs/>
                <w:color w:val="auto"/>
                <w:kern w:val="2"/>
                <w:sz w:val="21"/>
              </w:rPr>
              <w:t xml:space="preserve">   </w:t>
            </w:r>
            <w:r w:rsidRPr="001066C8">
              <w:rPr>
                <w:rFonts w:ascii="Times New Roman" w:hAnsi="Times New Roman"/>
                <w:b/>
                <w:bCs/>
                <w:color w:val="auto"/>
                <w:kern w:val="2"/>
                <w:sz w:val="21"/>
              </w:rPr>
              <w:t>单位：</w:t>
            </w:r>
            <w:r w:rsidRPr="001066C8">
              <w:rPr>
                <w:rFonts w:ascii="Times New Roman" w:hAnsi="Times New Roman"/>
                <w:b/>
                <w:bCs/>
                <w:color w:val="auto"/>
                <w:kern w:val="2"/>
                <w:sz w:val="21"/>
              </w:rPr>
              <w:t>t/a(</w:t>
            </w:r>
            <w:r w:rsidRPr="001066C8">
              <w:rPr>
                <w:rFonts w:ascii="Times New Roman" w:hAnsi="Times New Roman"/>
                <w:b/>
                <w:bCs/>
                <w:color w:val="auto"/>
                <w:kern w:val="2"/>
                <w:sz w:val="21"/>
              </w:rPr>
              <w:t>除注明外</w:t>
            </w:r>
            <w:r w:rsidRPr="001066C8">
              <w:rPr>
                <w:rFonts w:ascii="Times New Roman" w:hAnsi="Times New Roman"/>
                <w:b/>
                <w:bCs/>
                <w:color w:val="auto"/>
                <w:kern w:val="2"/>
                <w:sz w:val="2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400"/>
              <w:gridCol w:w="625"/>
              <w:gridCol w:w="881"/>
              <w:gridCol w:w="1378"/>
              <w:gridCol w:w="1418"/>
              <w:gridCol w:w="852"/>
              <w:gridCol w:w="850"/>
              <w:gridCol w:w="1128"/>
              <w:gridCol w:w="987"/>
            </w:tblGrid>
            <w:tr w:rsidR="00192357" w:rsidRPr="006669EB" w:rsidTr="00192357">
              <w:trPr>
                <w:cantSplit/>
                <w:trHeight w:val="639"/>
                <w:jc w:val="center"/>
              </w:trPr>
              <w:tc>
                <w:tcPr>
                  <w:tcW w:w="1119" w:type="pct"/>
                  <w:gridSpan w:val="3"/>
                  <w:vAlign w:val="center"/>
                </w:tcPr>
                <w:p w:rsidR="006669EB" w:rsidRPr="00192357" w:rsidRDefault="006669EB" w:rsidP="009020C4">
                  <w:pPr>
                    <w:pStyle w:val="aff2"/>
                    <w:adjustRightInd w:val="0"/>
                    <w:snapToGrid w:val="0"/>
                    <w:spacing w:line="276" w:lineRule="auto"/>
                    <w:rPr>
                      <w:rFonts w:ascii="Times New Roman" w:eastAsia="宋体" w:hAnsi="Times New Roman"/>
                      <w:b/>
                      <w:sz w:val="18"/>
                      <w:szCs w:val="18"/>
                    </w:rPr>
                  </w:pPr>
                  <w:r w:rsidRPr="00192357">
                    <w:rPr>
                      <w:rFonts w:ascii="Times New Roman" w:eastAsia="宋体" w:hAnsi="Times New Roman"/>
                      <w:b/>
                      <w:sz w:val="18"/>
                      <w:szCs w:val="18"/>
                    </w:rPr>
                    <w:t>污染源名称</w:t>
                  </w:r>
                </w:p>
              </w:tc>
              <w:tc>
                <w:tcPr>
                  <w:tcW w:w="809" w:type="pct"/>
                  <w:vAlign w:val="center"/>
                </w:tcPr>
                <w:p w:rsidR="006669EB" w:rsidRPr="00192357" w:rsidRDefault="006669EB" w:rsidP="009020C4">
                  <w:pPr>
                    <w:jc w:val="center"/>
                    <w:rPr>
                      <w:rFonts w:ascii="Times New Roman" w:hAnsi="Times New Roman"/>
                      <w:b/>
                      <w:sz w:val="18"/>
                      <w:szCs w:val="18"/>
                    </w:rPr>
                  </w:pPr>
                  <w:r w:rsidRPr="00192357">
                    <w:rPr>
                      <w:rFonts w:ascii="Times New Roman" w:hAnsi="Times New Roman" w:hint="eastAsia"/>
                      <w:b/>
                      <w:sz w:val="18"/>
                      <w:szCs w:val="18"/>
                    </w:rPr>
                    <w:t>企业现有正在实施项目的排放量</w:t>
                  </w:r>
                </w:p>
              </w:tc>
              <w:tc>
                <w:tcPr>
                  <w:tcW w:w="832" w:type="pct"/>
                  <w:vAlign w:val="center"/>
                </w:tcPr>
                <w:p w:rsidR="006669EB" w:rsidRPr="00192357" w:rsidRDefault="006669EB" w:rsidP="009020C4">
                  <w:pPr>
                    <w:jc w:val="center"/>
                    <w:rPr>
                      <w:rFonts w:ascii="Times New Roman" w:hAnsi="Times New Roman"/>
                      <w:b/>
                      <w:sz w:val="18"/>
                      <w:szCs w:val="18"/>
                    </w:rPr>
                  </w:pPr>
                  <w:r w:rsidRPr="00192357">
                    <w:rPr>
                      <w:rFonts w:ascii="Times New Roman" w:hint="eastAsia"/>
                      <w:b/>
                      <w:sz w:val="18"/>
                      <w:szCs w:val="18"/>
                    </w:rPr>
                    <w:t>企业</w:t>
                  </w:r>
                  <w:r w:rsidR="00DA4968" w:rsidRPr="00192357">
                    <w:rPr>
                      <w:rFonts w:ascii="Times New Roman" w:hint="eastAsia"/>
                      <w:b/>
                      <w:sz w:val="18"/>
                      <w:szCs w:val="18"/>
                    </w:rPr>
                    <w:t>已批</w:t>
                  </w:r>
                  <w:r w:rsidRPr="00192357">
                    <w:rPr>
                      <w:rFonts w:ascii="Times New Roman" w:hint="eastAsia"/>
                      <w:b/>
                      <w:sz w:val="18"/>
                      <w:szCs w:val="18"/>
                    </w:rPr>
                    <w:t>未实施项目的排放量</w:t>
                  </w:r>
                </w:p>
              </w:tc>
              <w:tc>
                <w:tcPr>
                  <w:tcW w:w="500" w:type="pct"/>
                  <w:vAlign w:val="center"/>
                </w:tcPr>
                <w:p w:rsidR="006669EB" w:rsidRPr="00192357" w:rsidRDefault="006669EB" w:rsidP="006669EB">
                  <w:pPr>
                    <w:jc w:val="center"/>
                    <w:rPr>
                      <w:rFonts w:ascii="Times New Roman" w:hAnsi="Times New Roman"/>
                      <w:b/>
                      <w:sz w:val="18"/>
                      <w:szCs w:val="18"/>
                    </w:rPr>
                  </w:pPr>
                  <w:r w:rsidRPr="00192357">
                    <w:rPr>
                      <w:rFonts w:ascii="Times New Roman"/>
                      <w:b/>
                      <w:sz w:val="18"/>
                      <w:szCs w:val="18"/>
                    </w:rPr>
                    <w:t>本项目</w:t>
                  </w:r>
                  <w:r w:rsidRPr="00192357">
                    <w:rPr>
                      <w:rFonts w:ascii="Times New Roman" w:hint="eastAsia"/>
                      <w:b/>
                      <w:sz w:val="18"/>
                      <w:szCs w:val="18"/>
                    </w:rPr>
                    <w:t>排放量</w:t>
                  </w:r>
                </w:p>
              </w:tc>
              <w:tc>
                <w:tcPr>
                  <w:tcW w:w="499" w:type="pct"/>
                  <w:vAlign w:val="center"/>
                </w:tcPr>
                <w:p w:rsidR="006669EB" w:rsidRPr="00192357" w:rsidRDefault="006669EB" w:rsidP="006669EB">
                  <w:pPr>
                    <w:jc w:val="center"/>
                    <w:rPr>
                      <w:rFonts w:ascii="Times New Roman" w:hAnsi="Times New Roman"/>
                      <w:b/>
                      <w:sz w:val="18"/>
                      <w:szCs w:val="18"/>
                    </w:rPr>
                  </w:pPr>
                  <w:r w:rsidRPr="00192357">
                    <w:rPr>
                      <w:rFonts w:ascii="Times New Roman"/>
                      <w:b/>
                      <w:sz w:val="18"/>
                      <w:szCs w:val="18"/>
                    </w:rPr>
                    <w:t>以新带老削减</w:t>
                  </w:r>
                  <w:r w:rsidRPr="00192357">
                    <w:rPr>
                      <w:rFonts w:ascii="Times New Roman" w:hint="eastAsia"/>
                      <w:b/>
                      <w:sz w:val="18"/>
                      <w:szCs w:val="18"/>
                    </w:rPr>
                    <w:t>量</w:t>
                  </w:r>
                </w:p>
              </w:tc>
              <w:tc>
                <w:tcPr>
                  <w:tcW w:w="662" w:type="pct"/>
                  <w:vAlign w:val="center"/>
                </w:tcPr>
                <w:p w:rsidR="006669EB" w:rsidRPr="00192357" w:rsidRDefault="006669EB" w:rsidP="00DA4968">
                  <w:pPr>
                    <w:jc w:val="center"/>
                    <w:rPr>
                      <w:rFonts w:ascii="Times New Roman" w:hAnsi="Times New Roman"/>
                      <w:b/>
                      <w:sz w:val="18"/>
                      <w:szCs w:val="18"/>
                    </w:rPr>
                  </w:pPr>
                  <w:r w:rsidRPr="00192357">
                    <w:rPr>
                      <w:rFonts w:ascii="Times New Roman"/>
                      <w:b/>
                      <w:sz w:val="18"/>
                      <w:szCs w:val="18"/>
                    </w:rPr>
                    <w:t>本项目实施后全厂</w:t>
                  </w:r>
                  <w:r w:rsidR="00DA4968" w:rsidRPr="00192357">
                    <w:rPr>
                      <w:rFonts w:ascii="Times New Roman" w:hint="eastAsia"/>
                      <w:b/>
                      <w:sz w:val="18"/>
                      <w:szCs w:val="18"/>
                    </w:rPr>
                    <w:t>排放量</w:t>
                  </w:r>
                </w:p>
              </w:tc>
              <w:tc>
                <w:tcPr>
                  <w:tcW w:w="579" w:type="pct"/>
                  <w:vAlign w:val="center"/>
                </w:tcPr>
                <w:p w:rsidR="006669EB" w:rsidRPr="00192357" w:rsidRDefault="006669EB" w:rsidP="009020C4">
                  <w:pPr>
                    <w:jc w:val="center"/>
                    <w:rPr>
                      <w:rFonts w:ascii="Times New Roman" w:hAnsi="Times New Roman"/>
                      <w:b/>
                      <w:sz w:val="18"/>
                      <w:szCs w:val="18"/>
                    </w:rPr>
                  </w:pPr>
                  <w:r w:rsidRPr="00192357">
                    <w:rPr>
                      <w:rFonts w:ascii="Times New Roman"/>
                      <w:b/>
                      <w:sz w:val="18"/>
                      <w:szCs w:val="18"/>
                    </w:rPr>
                    <w:t>增减量</w:t>
                  </w:r>
                </w:p>
              </w:tc>
            </w:tr>
            <w:tr w:rsidR="00192357" w:rsidRPr="006669EB" w:rsidTr="00192357">
              <w:trPr>
                <w:cantSplit/>
                <w:jc w:val="center"/>
              </w:trPr>
              <w:tc>
                <w:tcPr>
                  <w:tcW w:w="235" w:type="pct"/>
                  <w:vMerge w:val="restart"/>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r w:rsidRPr="006669EB">
                    <w:rPr>
                      <w:rFonts w:ascii="Times New Roman"/>
                      <w:sz w:val="18"/>
                      <w:szCs w:val="18"/>
                    </w:rPr>
                    <w:t>废水</w:t>
                  </w:r>
                </w:p>
              </w:tc>
              <w:tc>
                <w:tcPr>
                  <w:tcW w:w="367" w:type="pct"/>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r w:rsidRPr="006669EB">
                    <w:rPr>
                      <w:rFonts w:ascii="Times New Roman"/>
                      <w:sz w:val="18"/>
                      <w:szCs w:val="18"/>
                    </w:rPr>
                    <w:t>水量</w:t>
                  </w:r>
                </w:p>
              </w:tc>
              <w:tc>
                <w:tcPr>
                  <w:tcW w:w="517" w:type="pct"/>
                  <w:vAlign w:val="center"/>
                </w:tcPr>
                <w:p w:rsidR="006669EB" w:rsidRPr="006669EB" w:rsidRDefault="00DA4968" w:rsidP="009020C4">
                  <w:pPr>
                    <w:adjustRightInd w:val="0"/>
                    <w:snapToGrid w:val="0"/>
                    <w:spacing w:line="276" w:lineRule="auto"/>
                    <w:jc w:val="center"/>
                    <w:rPr>
                      <w:rFonts w:ascii="Times New Roman" w:hAnsi="Times New Roman"/>
                      <w:sz w:val="18"/>
                      <w:szCs w:val="18"/>
                    </w:rPr>
                  </w:pPr>
                  <w:r w:rsidRPr="006669EB">
                    <w:rPr>
                      <w:rFonts w:ascii="Times New Roman" w:hAnsi="Times New Roman"/>
                      <w:sz w:val="18"/>
                      <w:szCs w:val="18"/>
                    </w:rPr>
                    <w:t>t/a</w:t>
                  </w:r>
                </w:p>
              </w:tc>
              <w:tc>
                <w:tcPr>
                  <w:tcW w:w="80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84600</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500" w:type="pct"/>
                  <w:vAlign w:val="center"/>
                </w:tcPr>
                <w:p w:rsidR="006669EB" w:rsidRPr="006669EB" w:rsidRDefault="006669EB" w:rsidP="009020C4">
                  <w:pPr>
                    <w:jc w:val="center"/>
                    <w:rPr>
                      <w:rFonts w:ascii="Times New Roman" w:hAnsi="Times New Roman"/>
                      <w:sz w:val="18"/>
                      <w:szCs w:val="18"/>
                    </w:rPr>
                  </w:pPr>
                  <w:r w:rsidRPr="006669EB">
                    <w:rPr>
                      <w:rFonts w:ascii="Times New Roman" w:hAnsi="Times New Roman"/>
                      <w:sz w:val="18"/>
                      <w:szCs w:val="18"/>
                    </w:rPr>
                    <w:t>0</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84600</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r>
            <w:tr w:rsidR="00192357" w:rsidRPr="006669EB" w:rsidTr="00192357">
              <w:trPr>
                <w:cantSplit/>
                <w:jc w:val="center"/>
              </w:trPr>
              <w:tc>
                <w:tcPr>
                  <w:tcW w:w="235" w:type="pct"/>
                  <w:vMerge/>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p>
              </w:tc>
              <w:tc>
                <w:tcPr>
                  <w:tcW w:w="367" w:type="pct"/>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r w:rsidRPr="006669EB">
                    <w:rPr>
                      <w:rFonts w:ascii="Times New Roman" w:hAnsi="Times New Roman"/>
                      <w:sz w:val="18"/>
                      <w:szCs w:val="18"/>
                    </w:rPr>
                    <w:t>CODcr</w:t>
                  </w:r>
                </w:p>
              </w:tc>
              <w:tc>
                <w:tcPr>
                  <w:tcW w:w="517" w:type="pct"/>
                  <w:vAlign w:val="center"/>
                </w:tcPr>
                <w:p w:rsidR="006669EB" w:rsidRPr="006669EB" w:rsidRDefault="006669EB" w:rsidP="009020C4">
                  <w:pPr>
                    <w:jc w:val="center"/>
                    <w:rPr>
                      <w:rFonts w:ascii="Times New Roman" w:hAnsi="Times New Roman"/>
                      <w:sz w:val="18"/>
                      <w:szCs w:val="18"/>
                    </w:rPr>
                  </w:pPr>
                  <w:r w:rsidRPr="006669EB">
                    <w:rPr>
                      <w:rFonts w:ascii="Times New Roman"/>
                      <w:sz w:val="18"/>
                      <w:szCs w:val="18"/>
                    </w:rPr>
                    <w:t>外排量</w:t>
                  </w:r>
                </w:p>
              </w:tc>
              <w:tc>
                <w:tcPr>
                  <w:tcW w:w="80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6.768</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500"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6.768</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r>
            <w:tr w:rsidR="00192357" w:rsidRPr="006669EB" w:rsidTr="00192357">
              <w:trPr>
                <w:cantSplit/>
                <w:jc w:val="center"/>
              </w:trPr>
              <w:tc>
                <w:tcPr>
                  <w:tcW w:w="235" w:type="pct"/>
                  <w:vMerge/>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p>
              </w:tc>
              <w:tc>
                <w:tcPr>
                  <w:tcW w:w="367" w:type="pct"/>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r w:rsidRPr="006669EB">
                    <w:rPr>
                      <w:rFonts w:ascii="Times New Roman"/>
                      <w:sz w:val="18"/>
                      <w:szCs w:val="18"/>
                    </w:rPr>
                    <w:t>氨氮</w:t>
                  </w:r>
                </w:p>
              </w:tc>
              <w:tc>
                <w:tcPr>
                  <w:tcW w:w="517" w:type="pct"/>
                  <w:vAlign w:val="center"/>
                </w:tcPr>
                <w:p w:rsidR="006669EB" w:rsidRPr="006669EB" w:rsidRDefault="006669EB" w:rsidP="009020C4">
                  <w:pPr>
                    <w:jc w:val="center"/>
                    <w:rPr>
                      <w:rFonts w:ascii="Times New Roman" w:hAnsi="Times New Roman"/>
                      <w:sz w:val="18"/>
                      <w:szCs w:val="18"/>
                    </w:rPr>
                  </w:pPr>
                  <w:r w:rsidRPr="006669EB">
                    <w:rPr>
                      <w:rFonts w:ascii="Times New Roman"/>
                      <w:sz w:val="18"/>
                      <w:szCs w:val="18"/>
                    </w:rPr>
                    <w:t>外排量</w:t>
                  </w:r>
                </w:p>
              </w:tc>
              <w:tc>
                <w:tcPr>
                  <w:tcW w:w="80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1.269</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500"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1.269</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r>
            <w:tr w:rsidR="00192357" w:rsidRPr="006669EB" w:rsidTr="00192357">
              <w:trPr>
                <w:cantSplit/>
                <w:jc w:val="center"/>
              </w:trPr>
              <w:tc>
                <w:tcPr>
                  <w:tcW w:w="235" w:type="pct"/>
                  <w:vMerge w:val="restart"/>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r w:rsidRPr="006669EB">
                    <w:rPr>
                      <w:rFonts w:ascii="Times New Roman"/>
                      <w:sz w:val="18"/>
                      <w:szCs w:val="18"/>
                    </w:rPr>
                    <w:t>废气</w:t>
                  </w:r>
                </w:p>
              </w:tc>
              <w:tc>
                <w:tcPr>
                  <w:tcW w:w="884" w:type="pct"/>
                  <w:gridSpan w:val="2"/>
                  <w:vAlign w:val="center"/>
                </w:tcPr>
                <w:p w:rsidR="006669EB" w:rsidRPr="006669EB" w:rsidRDefault="006669EB" w:rsidP="009020C4">
                  <w:pPr>
                    <w:snapToGrid w:val="0"/>
                    <w:jc w:val="center"/>
                    <w:rPr>
                      <w:rFonts w:ascii="Times New Roman" w:hAnsi="Times New Roman"/>
                      <w:sz w:val="18"/>
                      <w:szCs w:val="18"/>
                    </w:rPr>
                  </w:pPr>
                  <w:r w:rsidRPr="006669EB">
                    <w:rPr>
                      <w:rFonts w:ascii="Times New Roman"/>
                      <w:sz w:val="18"/>
                      <w:szCs w:val="18"/>
                    </w:rPr>
                    <w:t>工业烟粉尘</w:t>
                  </w:r>
                </w:p>
              </w:tc>
              <w:tc>
                <w:tcPr>
                  <w:tcW w:w="80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0.3</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500"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0.3</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r>
            <w:tr w:rsidR="00192357" w:rsidRPr="006669EB" w:rsidTr="00192357">
              <w:trPr>
                <w:cantSplit/>
                <w:jc w:val="center"/>
              </w:trPr>
              <w:tc>
                <w:tcPr>
                  <w:tcW w:w="235" w:type="pct"/>
                  <w:vMerge/>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p>
              </w:tc>
              <w:tc>
                <w:tcPr>
                  <w:tcW w:w="884" w:type="pct"/>
                  <w:gridSpan w:val="2"/>
                  <w:vAlign w:val="center"/>
                </w:tcPr>
                <w:p w:rsidR="006669EB" w:rsidRPr="006669EB" w:rsidRDefault="00DA4968" w:rsidP="00DA4968">
                  <w:pPr>
                    <w:jc w:val="center"/>
                    <w:rPr>
                      <w:rFonts w:ascii="Times New Roman" w:hAnsi="Times New Roman"/>
                      <w:sz w:val="18"/>
                      <w:szCs w:val="18"/>
                    </w:rPr>
                  </w:pPr>
                  <w:r w:rsidRPr="006669EB">
                    <w:rPr>
                      <w:rFonts w:ascii="Times New Roman" w:hAnsi="Times New Roman"/>
                      <w:sz w:val="18"/>
                      <w:szCs w:val="18"/>
                    </w:rPr>
                    <w:t>SO</w:t>
                  </w:r>
                  <w:r w:rsidRPr="006669EB">
                    <w:rPr>
                      <w:rFonts w:ascii="Times New Roman" w:hAnsi="Times New Roman"/>
                      <w:sz w:val="18"/>
                      <w:szCs w:val="18"/>
                      <w:vertAlign w:val="subscript"/>
                    </w:rPr>
                    <w:t>2</w:t>
                  </w:r>
                </w:p>
              </w:tc>
              <w:tc>
                <w:tcPr>
                  <w:tcW w:w="80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0.42</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500"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0.42</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w:t>
                  </w:r>
                </w:p>
              </w:tc>
            </w:tr>
            <w:tr w:rsidR="00192357" w:rsidRPr="006669EB" w:rsidTr="00192357">
              <w:trPr>
                <w:cantSplit/>
                <w:jc w:val="center"/>
              </w:trPr>
              <w:tc>
                <w:tcPr>
                  <w:tcW w:w="235" w:type="pct"/>
                  <w:vMerge/>
                  <w:vAlign w:val="center"/>
                </w:tcPr>
                <w:p w:rsidR="006669EB" w:rsidRPr="006669EB" w:rsidRDefault="006669EB" w:rsidP="009020C4">
                  <w:pPr>
                    <w:adjustRightInd w:val="0"/>
                    <w:snapToGrid w:val="0"/>
                    <w:spacing w:line="276" w:lineRule="auto"/>
                    <w:jc w:val="center"/>
                    <w:rPr>
                      <w:rFonts w:ascii="Times New Roman" w:hAnsi="Times New Roman"/>
                      <w:sz w:val="18"/>
                      <w:szCs w:val="18"/>
                    </w:rPr>
                  </w:pPr>
                </w:p>
              </w:tc>
              <w:tc>
                <w:tcPr>
                  <w:tcW w:w="884" w:type="pct"/>
                  <w:gridSpan w:val="2"/>
                  <w:vAlign w:val="center"/>
                </w:tcPr>
                <w:p w:rsidR="006669EB" w:rsidRPr="006669EB" w:rsidRDefault="00DA4968" w:rsidP="00DA4968">
                  <w:pPr>
                    <w:jc w:val="center"/>
                    <w:rPr>
                      <w:rFonts w:ascii="Times New Roman" w:hAnsi="Times New Roman"/>
                      <w:sz w:val="18"/>
                      <w:szCs w:val="18"/>
                    </w:rPr>
                  </w:pPr>
                  <w:r>
                    <w:rPr>
                      <w:rFonts w:ascii="Times New Roman" w:hAnsi="Times New Roman" w:hint="eastAsia"/>
                      <w:sz w:val="18"/>
                      <w:szCs w:val="18"/>
                    </w:rPr>
                    <w:t>VOCs</w:t>
                  </w:r>
                </w:p>
              </w:tc>
              <w:tc>
                <w:tcPr>
                  <w:tcW w:w="809" w:type="pct"/>
                  <w:vAlign w:val="center"/>
                </w:tcPr>
                <w:p w:rsidR="006669EB" w:rsidRPr="006669EB" w:rsidRDefault="006669EB" w:rsidP="009020C4">
                  <w:pPr>
                    <w:jc w:val="center"/>
                    <w:rPr>
                      <w:rFonts w:ascii="Times New Roman" w:hAnsi="Times New Roman"/>
                      <w:sz w:val="18"/>
                      <w:szCs w:val="18"/>
                    </w:rPr>
                  </w:pPr>
                  <w:r w:rsidRPr="006669EB">
                    <w:rPr>
                      <w:rFonts w:ascii="Times New Roman" w:hAnsi="Times New Roman"/>
                      <w:sz w:val="18"/>
                      <w:szCs w:val="18"/>
                    </w:rPr>
                    <w:t>0</w:t>
                  </w:r>
                </w:p>
              </w:tc>
              <w:tc>
                <w:tcPr>
                  <w:tcW w:w="83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0.235</w:t>
                  </w:r>
                </w:p>
              </w:tc>
              <w:tc>
                <w:tcPr>
                  <w:tcW w:w="500"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0.22</w:t>
                  </w:r>
                </w:p>
              </w:tc>
              <w:tc>
                <w:tcPr>
                  <w:tcW w:w="499"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0.235</w:t>
                  </w:r>
                </w:p>
              </w:tc>
              <w:tc>
                <w:tcPr>
                  <w:tcW w:w="662" w:type="pct"/>
                  <w:vAlign w:val="center"/>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0.22</w:t>
                  </w:r>
                </w:p>
              </w:tc>
              <w:tc>
                <w:tcPr>
                  <w:tcW w:w="579" w:type="pct"/>
                </w:tcPr>
                <w:p w:rsidR="006669EB" w:rsidRPr="006669EB" w:rsidRDefault="00DA4968" w:rsidP="009020C4">
                  <w:pPr>
                    <w:jc w:val="center"/>
                    <w:rPr>
                      <w:rFonts w:ascii="Times New Roman" w:hAnsi="Times New Roman"/>
                      <w:sz w:val="18"/>
                      <w:szCs w:val="18"/>
                    </w:rPr>
                  </w:pPr>
                  <w:r>
                    <w:rPr>
                      <w:rFonts w:ascii="Times New Roman" w:hAnsi="Times New Roman" w:hint="eastAsia"/>
                      <w:sz w:val="18"/>
                      <w:szCs w:val="18"/>
                    </w:rPr>
                    <w:t>-0.015</w:t>
                  </w:r>
                </w:p>
              </w:tc>
            </w:tr>
            <w:tr w:rsidR="00DA4968" w:rsidRPr="006669EB" w:rsidTr="00DA4968">
              <w:trPr>
                <w:cantSplit/>
                <w:jc w:val="center"/>
              </w:trPr>
              <w:tc>
                <w:tcPr>
                  <w:tcW w:w="5000" w:type="pct"/>
                  <w:gridSpan w:val="9"/>
                  <w:vAlign w:val="center"/>
                </w:tcPr>
                <w:p w:rsidR="00DA4968" w:rsidRDefault="00DA4968" w:rsidP="00DA4968">
                  <w:pPr>
                    <w:jc w:val="left"/>
                    <w:rPr>
                      <w:rFonts w:ascii="Times New Roman" w:hAnsi="Times New Roman"/>
                      <w:sz w:val="18"/>
                      <w:szCs w:val="18"/>
                    </w:rPr>
                  </w:pPr>
                  <w:r>
                    <w:rPr>
                      <w:rFonts w:ascii="Times New Roman" w:hAnsi="Times New Roman" w:hint="eastAsia"/>
                      <w:sz w:val="18"/>
                      <w:szCs w:val="18"/>
                    </w:rPr>
                    <w:t>注：企业已批未实施为</w:t>
                  </w:r>
                  <w:r w:rsidRPr="00DA4968">
                    <w:rPr>
                      <w:rFonts w:ascii="Times New Roman" w:hAnsi="Times New Roman" w:hint="eastAsia"/>
                      <w:sz w:val="18"/>
                      <w:szCs w:val="18"/>
                    </w:rPr>
                    <w:t>“年产</w:t>
                  </w:r>
                  <w:r w:rsidRPr="00DA4968">
                    <w:rPr>
                      <w:rFonts w:ascii="Times New Roman" w:hAnsi="Times New Roman" w:hint="eastAsia"/>
                      <w:sz w:val="18"/>
                      <w:szCs w:val="18"/>
                    </w:rPr>
                    <w:t>300</w:t>
                  </w:r>
                  <w:r w:rsidRPr="00DA4968">
                    <w:rPr>
                      <w:rFonts w:ascii="Times New Roman" w:hAnsi="Times New Roman" w:hint="eastAsia"/>
                      <w:sz w:val="18"/>
                      <w:szCs w:val="18"/>
                    </w:rPr>
                    <w:t>万套塑料制品的水转印技术建设项目”，其中</w:t>
                  </w:r>
                  <w:r w:rsidRPr="00DA4968">
                    <w:rPr>
                      <w:rFonts w:ascii="Times New Roman" w:hAnsi="Times New Roman" w:hint="eastAsia"/>
                      <w:sz w:val="18"/>
                      <w:szCs w:val="18"/>
                    </w:rPr>
                    <w:t>VOCs</w:t>
                  </w:r>
                  <w:r w:rsidRPr="00DA4968">
                    <w:rPr>
                      <w:rFonts w:ascii="Times New Roman" w:hAnsi="Times New Roman" w:hint="eastAsia"/>
                      <w:sz w:val="18"/>
                      <w:szCs w:val="18"/>
                    </w:rPr>
                    <w:t>审批量为</w:t>
                  </w:r>
                  <w:r w:rsidRPr="00DA4968">
                    <w:rPr>
                      <w:rFonts w:ascii="Times New Roman" w:hAnsi="Times New Roman" w:hint="eastAsia"/>
                      <w:sz w:val="18"/>
                      <w:szCs w:val="18"/>
                    </w:rPr>
                    <w:t>0.235t/a</w:t>
                  </w:r>
                  <w:r w:rsidRPr="00DA4968">
                    <w:rPr>
                      <w:rFonts w:ascii="Times New Roman" w:hAnsi="Times New Roman" w:hint="eastAsia"/>
                      <w:sz w:val="18"/>
                      <w:szCs w:val="18"/>
                    </w:rPr>
                    <w:t>。</w:t>
                  </w:r>
                </w:p>
              </w:tc>
            </w:tr>
          </w:tbl>
          <w:p w:rsidR="00691DBC" w:rsidRPr="00BF2C14" w:rsidRDefault="00691DBC">
            <w:pPr>
              <w:pStyle w:val="CharChar15"/>
              <w:ind w:firstLineChars="0" w:firstLine="0"/>
              <w:rPr>
                <w:rFonts w:ascii="Times New Roman" w:hAnsi="Times New Roman"/>
                <w:b/>
              </w:rPr>
            </w:pPr>
            <w:r w:rsidRPr="00BF2C14">
              <w:rPr>
                <w:rFonts w:ascii="Times New Roman" w:hAnsi="Times New Roman"/>
                <w:b/>
              </w:rPr>
              <w:lastRenderedPageBreak/>
              <w:t>3</w:t>
            </w:r>
            <w:r w:rsidRPr="00BF2C14">
              <w:rPr>
                <w:rFonts w:ascii="Times New Roman" w:hAnsi="Times New Roman"/>
                <w:b/>
              </w:rPr>
              <w:t>、总量调剂方案</w:t>
            </w:r>
          </w:p>
          <w:p w:rsidR="002E0171" w:rsidRDefault="00DA4968" w:rsidP="00693DFB">
            <w:pPr>
              <w:pStyle w:val="CharChar15"/>
              <w:ind w:firstLine="480"/>
              <w:rPr>
                <w:rFonts w:ascii="Times New Roman" w:hAnsi="Times New Roman"/>
              </w:rPr>
            </w:pPr>
            <w:r>
              <w:rPr>
                <w:rFonts w:ascii="Times New Roman" w:hAnsi="Times New Roman" w:hint="eastAsia"/>
              </w:rPr>
              <w:t>由表</w:t>
            </w:r>
            <w:r>
              <w:rPr>
                <w:rFonts w:ascii="Times New Roman" w:hAnsi="Times New Roman" w:hint="eastAsia"/>
              </w:rPr>
              <w:t>4-8</w:t>
            </w:r>
            <w:r>
              <w:rPr>
                <w:rFonts w:ascii="Times New Roman" w:hAnsi="Times New Roman" w:hint="eastAsia"/>
              </w:rPr>
              <w:t>可知，本项目新增的</w:t>
            </w:r>
            <w:r>
              <w:rPr>
                <w:rFonts w:ascii="Times New Roman" w:hAnsi="Times New Roman" w:hint="eastAsia"/>
              </w:rPr>
              <w:t>VOCs</w:t>
            </w:r>
            <w:r>
              <w:rPr>
                <w:rFonts w:ascii="Times New Roman" w:hAnsi="Times New Roman" w:hint="eastAsia"/>
              </w:rPr>
              <w:t>总量</w:t>
            </w:r>
            <w:r w:rsidR="00693DFB">
              <w:rPr>
                <w:rFonts w:ascii="Times New Roman" w:hAnsi="Times New Roman" w:hint="eastAsia"/>
              </w:rPr>
              <w:t>从已批未上项目总量“以新带老”替代，项目实施后不新增排放量，排污指标在企业原有</w:t>
            </w:r>
            <w:r w:rsidR="00CE6F1E">
              <w:rPr>
                <w:rFonts w:ascii="Times New Roman" w:hAnsi="Times New Roman" w:hint="eastAsia"/>
              </w:rPr>
              <w:t>核定</w:t>
            </w:r>
            <w:r w:rsidR="00693DFB">
              <w:rPr>
                <w:rFonts w:ascii="Times New Roman" w:hAnsi="Times New Roman" w:hint="eastAsia"/>
              </w:rPr>
              <w:t>量内调剂解决</w:t>
            </w:r>
            <w:r w:rsidR="002E0171">
              <w:rPr>
                <w:rFonts w:ascii="Times New Roman" w:hAnsi="Times New Roman"/>
              </w:rPr>
              <w:t>。</w:t>
            </w:r>
          </w:p>
          <w:p w:rsidR="002E0171" w:rsidRDefault="002E0171" w:rsidP="00B30165">
            <w:pPr>
              <w:pStyle w:val="CharChar15"/>
              <w:ind w:firstLine="480"/>
              <w:rPr>
                <w:rFonts w:ascii="Times New Roman" w:hAnsi="Times New Roman"/>
              </w:rPr>
            </w:pPr>
            <w:r>
              <w:rPr>
                <w:rFonts w:ascii="Times New Roman" w:hAnsi="Times New Roman"/>
              </w:rPr>
              <w:t>综上，项目符合总量控制要求</w:t>
            </w:r>
            <w:r w:rsidR="00691DBC" w:rsidRPr="00BF2C14">
              <w:rPr>
                <w:rFonts w:ascii="Times New Roman" w:hAnsi="Times New Roman"/>
              </w:rPr>
              <w:t>。</w:t>
            </w: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Default="00932087" w:rsidP="00B30165">
            <w:pPr>
              <w:pStyle w:val="CharChar15"/>
              <w:ind w:firstLine="480"/>
              <w:rPr>
                <w:rFonts w:ascii="Times New Roman" w:hAnsi="Times New Roman"/>
              </w:rPr>
            </w:pPr>
          </w:p>
          <w:p w:rsidR="00932087" w:rsidRPr="00E27EF4" w:rsidRDefault="00932087" w:rsidP="00B30165">
            <w:pPr>
              <w:pStyle w:val="CharChar15"/>
              <w:ind w:firstLine="480"/>
              <w:rPr>
                <w:rFonts w:ascii="Times New Roman" w:hAnsi="Times New Roman"/>
              </w:rPr>
            </w:pPr>
          </w:p>
        </w:tc>
      </w:tr>
    </w:tbl>
    <w:p w:rsidR="00691DBC" w:rsidRDefault="00691DBC">
      <w:pPr>
        <w:pStyle w:val="22"/>
        <w:widowControl/>
        <w:adjustRightInd/>
        <w:snapToGrid/>
        <w:spacing w:line="360" w:lineRule="auto"/>
        <w:ind w:firstLine="0"/>
        <w:jc w:val="left"/>
        <w:rPr>
          <w:rFonts w:ascii="Times New Roman" w:hAnsi="Times New Roman"/>
          <w:sz w:val="24"/>
          <w:szCs w:val="24"/>
        </w:rPr>
        <w:sectPr w:rsidR="00691DBC">
          <w:pgSz w:w="11906" w:h="16838"/>
          <w:pgMar w:top="1588" w:right="1418" w:bottom="1418" w:left="1418" w:header="851" w:footer="992" w:gutter="0"/>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15" w:name="_Toc331606022"/>
      <w:bookmarkStart w:id="16" w:name="_Toc36214456"/>
      <w:r>
        <w:rPr>
          <w:rFonts w:ascii="Times New Roman" w:hAnsi="Times New Roman"/>
          <w:sz w:val="28"/>
          <w:szCs w:val="28"/>
        </w:rPr>
        <w:lastRenderedPageBreak/>
        <w:t>五、建设项目工程分析</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91DBC" w:rsidTr="00151DB1">
        <w:trPr>
          <w:trHeight w:val="13117"/>
          <w:jc w:val="center"/>
        </w:trPr>
        <w:tc>
          <w:tcPr>
            <w:tcW w:w="9286" w:type="dxa"/>
          </w:tcPr>
          <w:p w:rsidR="00691DBC" w:rsidRDefault="00691DBC">
            <w:pPr>
              <w:pStyle w:val="22"/>
              <w:widowControl/>
              <w:adjustRightInd/>
              <w:snapToGrid/>
              <w:spacing w:line="360" w:lineRule="auto"/>
              <w:ind w:firstLine="0"/>
              <w:jc w:val="left"/>
              <w:rPr>
                <w:rFonts w:ascii="Times New Roman" w:hAnsi="Times New Roman"/>
                <w:b/>
                <w:bCs/>
                <w:sz w:val="24"/>
              </w:rPr>
            </w:pPr>
            <w:r>
              <w:rPr>
                <w:rFonts w:ascii="Times New Roman" w:hAnsi="Times New Roman"/>
                <w:b/>
                <w:bCs/>
                <w:sz w:val="24"/>
              </w:rPr>
              <w:t>5.1</w:t>
            </w:r>
            <w:r>
              <w:rPr>
                <w:rFonts w:ascii="Times New Roman" w:hAnsi="Times New Roman"/>
                <w:b/>
                <w:bCs/>
                <w:sz w:val="24"/>
              </w:rPr>
              <w:t>项目生产工艺</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bookmarkStart w:id="17" w:name="OLE_LINK3"/>
            <w:r>
              <w:rPr>
                <w:rFonts w:ascii="Times New Roman" w:hAnsi="Times New Roman"/>
                <w:b/>
                <w:bCs/>
                <w:sz w:val="24"/>
              </w:rPr>
              <w:t>5.1.1</w:t>
            </w:r>
            <w:bookmarkEnd w:id="17"/>
            <w:r>
              <w:rPr>
                <w:rFonts w:ascii="Times New Roman" w:hAnsi="Times New Roman"/>
                <w:b/>
                <w:bCs/>
                <w:sz w:val="24"/>
              </w:rPr>
              <w:t>生产工艺流程</w:t>
            </w:r>
          </w:p>
          <w:p w:rsidR="00691DBC" w:rsidRDefault="00691DBC">
            <w:pPr>
              <w:jc w:val="center"/>
              <w:rPr>
                <w:rFonts w:ascii="Times New Roman" w:hAnsi="Times New Roman"/>
                <w:b/>
                <w:szCs w:val="21"/>
              </w:rPr>
            </w:pPr>
            <w:r>
              <w:object w:dxaOrig="11902" w:dyaOrig="5212">
                <v:shape id="对象 3" o:spid="_x0000_i1026" type="#_x0000_t75" style="width:453.3pt;height:197.85pt;mso-position-horizontal-relative:page;mso-position-vertical-relative:page" o:ole="">
                  <v:fill o:detectmouseclick="t"/>
                  <v:imagedata r:id="rId13" o:title=""/>
                </v:shape>
                <o:OLEObject Type="Embed" ProgID="Visio.Drawing.11" ShapeID="对象 3" DrawAspect="Content" ObjectID="_1664187329" r:id="rId14"/>
              </w:object>
            </w:r>
            <w:r>
              <w:rPr>
                <w:rFonts w:ascii="Times New Roman" w:hAnsi="Times New Roman"/>
                <w:b/>
                <w:bCs/>
                <w:szCs w:val="21"/>
              </w:rPr>
              <w:t>图</w:t>
            </w:r>
            <w:r>
              <w:rPr>
                <w:rFonts w:ascii="Times New Roman" w:hAnsi="Times New Roman"/>
                <w:b/>
                <w:bCs/>
                <w:szCs w:val="21"/>
              </w:rPr>
              <w:t xml:space="preserve">5-1  </w:t>
            </w:r>
            <w:r>
              <w:rPr>
                <w:rFonts w:ascii="Times New Roman" w:hAnsi="Times New Roman" w:hint="eastAsia"/>
                <w:b/>
                <w:bCs/>
                <w:szCs w:val="21"/>
              </w:rPr>
              <w:t>化妆品包装生产</w:t>
            </w:r>
            <w:r>
              <w:rPr>
                <w:rFonts w:ascii="Times New Roman" w:hAnsi="Times New Roman"/>
                <w:b/>
                <w:szCs w:val="21"/>
              </w:rPr>
              <w:t>工艺流程及产污环节点图</w:t>
            </w:r>
          </w:p>
          <w:bookmarkStart w:id="18" w:name="OLE_LINK7"/>
          <w:p w:rsidR="00691DBC" w:rsidRDefault="00691DBC">
            <w:pPr>
              <w:spacing w:line="360" w:lineRule="auto"/>
              <w:rPr>
                <w:rFonts w:ascii="Times New Roman" w:hAnsi="Times New Roman"/>
                <w:b/>
                <w:bCs/>
                <w:sz w:val="24"/>
                <w:szCs w:val="24"/>
              </w:rPr>
            </w:pPr>
            <w:r w:rsidRPr="00E81BDC">
              <w:rPr>
                <w:rFonts w:ascii="Times New Roman" w:hAnsi="Times New Roman"/>
              </w:rPr>
              <w:object w:dxaOrig="10012" w:dyaOrig="2469">
                <v:shape id="对象 4" o:spid="_x0000_i1027" type="#_x0000_t75" style="width:450.8pt;height:111.45pt;mso-position-horizontal-relative:page;mso-position-vertical-relative:page" o:ole="">
                  <v:fill o:detectmouseclick="t"/>
                  <v:imagedata r:id="rId15" o:title=""/>
                  <o:lock v:ext="edit" aspectratio="f"/>
                </v:shape>
                <o:OLEObject Type="Embed" ProgID="Visio.Drawing.11" ShapeID="对象 4" DrawAspect="Content" ObjectID="_1664187330" r:id="rId16">
                  <o:FieldCodes>\* MERGEFORMAT</o:FieldCodes>
                </o:OLEObject>
              </w:object>
            </w:r>
            <w:bookmarkEnd w:id="18"/>
          </w:p>
          <w:p w:rsidR="00691DBC" w:rsidRDefault="00691DBC">
            <w:pPr>
              <w:jc w:val="center"/>
              <w:rPr>
                <w:rFonts w:ascii="Times New Roman" w:hAnsi="Times New Roman"/>
                <w:b/>
                <w:bCs/>
                <w:sz w:val="24"/>
                <w:szCs w:val="24"/>
              </w:rPr>
            </w:pPr>
            <w:r>
              <w:rPr>
                <w:rFonts w:ascii="Times New Roman" w:hAnsi="Times New Roman"/>
                <w:b/>
                <w:bCs/>
                <w:szCs w:val="21"/>
              </w:rPr>
              <w:t>图</w:t>
            </w:r>
            <w:r>
              <w:rPr>
                <w:rFonts w:ascii="Times New Roman" w:hAnsi="Times New Roman"/>
                <w:b/>
                <w:bCs/>
                <w:szCs w:val="21"/>
              </w:rPr>
              <w:t>5-</w:t>
            </w:r>
            <w:r>
              <w:rPr>
                <w:rFonts w:ascii="Times New Roman" w:hAnsi="Times New Roman" w:hint="eastAsia"/>
                <w:b/>
                <w:bCs/>
                <w:szCs w:val="21"/>
              </w:rPr>
              <w:t>2</w:t>
            </w:r>
            <w:r>
              <w:rPr>
                <w:rFonts w:ascii="Times New Roman" w:hAnsi="Times New Roman"/>
                <w:b/>
                <w:bCs/>
                <w:szCs w:val="21"/>
              </w:rPr>
              <w:t xml:space="preserve">  </w:t>
            </w:r>
            <w:r>
              <w:rPr>
                <w:rFonts w:ascii="Times New Roman" w:hAnsi="Times New Roman" w:hint="eastAsia"/>
                <w:b/>
                <w:bCs/>
                <w:szCs w:val="21"/>
              </w:rPr>
              <w:t>模具生产</w:t>
            </w:r>
            <w:r>
              <w:rPr>
                <w:rFonts w:ascii="Times New Roman" w:hAnsi="Times New Roman"/>
                <w:b/>
                <w:szCs w:val="21"/>
              </w:rPr>
              <w:t>工艺流程及产污环节点图</w:t>
            </w:r>
          </w:p>
          <w:p w:rsidR="00691DBC" w:rsidRDefault="00691DBC">
            <w:pPr>
              <w:spacing w:line="360" w:lineRule="auto"/>
              <w:ind w:firstLineChars="200" w:firstLine="482"/>
              <w:rPr>
                <w:rFonts w:ascii="Times New Roman" w:hAnsi="Times New Roman"/>
                <w:b/>
                <w:bCs/>
                <w:sz w:val="24"/>
                <w:szCs w:val="24"/>
              </w:rPr>
            </w:pPr>
            <w:r>
              <w:rPr>
                <w:rFonts w:ascii="Times New Roman" w:hAnsi="Times New Roman"/>
                <w:b/>
                <w:bCs/>
                <w:sz w:val="24"/>
                <w:szCs w:val="24"/>
              </w:rPr>
              <w:t>工艺流程简述：</w:t>
            </w:r>
          </w:p>
          <w:p w:rsidR="00691DBC" w:rsidRPr="00BF2C14" w:rsidRDefault="00691DBC">
            <w:pPr>
              <w:pStyle w:val="a0"/>
              <w:spacing w:line="360" w:lineRule="auto"/>
              <w:ind w:firstLineChars="200" w:firstLine="480"/>
              <w:rPr>
                <w:rFonts w:ascii="Times New Roman" w:hAnsi="Times New Roman"/>
                <w:sz w:val="24"/>
                <w:szCs w:val="24"/>
              </w:rPr>
            </w:pPr>
            <w:r w:rsidRPr="00BF2C14">
              <w:rPr>
                <w:rFonts w:ascii="Times New Roman" w:hAnsi="Times New Roman" w:hint="eastAsia"/>
                <w:sz w:val="24"/>
                <w:szCs w:val="24"/>
              </w:rPr>
              <w:t>(1)</w:t>
            </w:r>
            <w:r w:rsidRPr="00BF2C14">
              <w:rPr>
                <w:rFonts w:ascii="Times New Roman" w:hAnsi="Times New Roman" w:hint="eastAsia"/>
                <w:sz w:val="24"/>
                <w:szCs w:val="24"/>
              </w:rPr>
              <w:t>化妆品包装生产工艺流程简述</w:t>
            </w:r>
          </w:p>
          <w:p w:rsidR="00691DBC" w:rsidRPr="00BF2C14" w:rsidRDefault="00691DBC">
            <w:pPr>
              <w:pStyle w:val="a0"/>
              <w:spacing w:line="360" w:lineRule="auto"/>
              <w:ind w:firstLineChars="200" w:firstLine="480"/>
              <w:rPr>
                <w:rFonts w:ascii="Times New Roman" w:hAnsi="Times New Roman"/>
                <w:sz w:val="24"/>
                <w:szCs w:val="24"/>
              </w:rPr>
            </w:pPr>
            <w:r w:rsidRPr="00BF2C14">
              <w:rPr>
                <w:rFonts w:ascii="Times New Roman" w:hAnsi="Times New Roman" w:hint="eastAsia"/>
                <w:sz w:val="24"/>
                <w:szCs w:val="24"/>
              </w:rPr>
              <w:t>1</w:t>
            </w:r>
            <w:r w:rsidRPr="00BF2C14">
              <w:rPr>
                <w:rFonts w:ascii="Times New Roman" w:hAnsi="Times New Roman" w:hint="eastAsia"/>
                <w:sz w:val="24"/>
                <w:szCs w:val="24"/>
              </w:rPr>
              <w:t>、塑料件：</w:t>
            </w:r>
            <w:r w:rsidRPr="00BF2C14">
              <w:rPr>
                <w:rFonts w:ascii="Times New Roman" w:hAnsi="Times New Roman"/>
                <w:sz w:val="24"/>
                <w:szCs w:val="24"/>
              </w:rPr>
              <w:t>项目外购塑料粒子按客户产品需求，把所需的塑料粒子送入到搅拌机搅拌后，再经注塑机注塑成型</w:t>
            </w:r>
            <w:r w:rsidRPr="00BF2C14">
              <w:rPr>
                <w:rFonts w:ascii="Times New Roman" w:hAnsi="Times New Roman" w:hint="eastAsia"/>
                <w:sz w:val="24"/>
                <w:szCs w:val="24"/>
              </w:rPr>
              <w:t>。</w:t>
            </w:r>
            <w:r w:rsidRPr="00BF2C14">
              <w:rPr>
                <w:rFonts w:ascii="Times New Roman" w:hAnsi="Times New Roman"/>
                <w:sz w:val="24"/>
                <w:szCs w:val="24"/>
              </w:rPr>
              <w:t>注塑过程产生的塑料边角料和检验过程产生的次品经收集后，送入破碎机破碎后，可回用于生产。</w:t>
            </w:r>
          </w:p>
          <w:p w:rsidR="00691DBC" w:rsidRPr="00BF2C14" w:rsidRDefault="00691DBC">
            <w:pPr>
              <w:pStyle w:val="a0"/>
              <w:spacing w:line="360" w:lineRule="auto"/>
              <w:ind w:firstLineChars="200" w:firstLine="480"/>
              <w:rPr>
                <w:rFonts w:ascii="Times New Roman" w:hAnsi="Times New Roman"/>
                <w:sz w:val="24"/>
                <w:szCs w:val="24"/>
              </w:rPr>
            </w:pPr>
            <w:r w:rsidRPr="00BF2C14">
              <w:rPr>
                <w:rFonts w:ascii="Times New Roman" w:hAnsi="Times New Roman" w:hint="eastAsia"/>
                <w:sz w:val="24"/>
                <w:szCs w:val="24"/>
              </w:rPr>
              <w:t>2</w:t>
            </w:r>
            <w:r w:rsidRPr="00BF2C14">
              <w:rPr>
                <w:rFonts w:ascii="Times New Roman" w:hAnsi="Times New Roman" w:hint="eastAsia"/>
                <w:sz w:val="24"/>
                <w:szCs w:val="24"/>
              </w:rPr>
              <w:t>、铝件：外购铝材经压力机冲压，在经滚码机打标识后即为铝件。本次项目不涉及铝氧化工艺。</w:t>
            </w:r>
          </w:p>
          <w:p w:rsidR="00691DBC" w:rsidRPr="00BF2C14" w:rsidRDefault="00691DBC">
            <w:pPr>
              <w:pStyle w:val="a0"/>
              <w:spacing w:line="360" w:lineRule="auto"/>
              <w:ind w:firstLineChars="200" w:firstLine="480"/>
              <w:rPr>
                <w:rFonts w:ascii="Times New Roman" w:hAnsi="Times New Roman"/>
              </w:rPr>
            </w:pPr>
            <w:r w:rsidRPr="00BF2C14">
              <w:rPr>
                <w:rFonts w:ascii="Times New Roman" w:hAnsi="Times New Roman" w:hint="eastAsia"/>
                <w:sz w:val="24"/>
                <w:szCs w:val="24"/>
              </w:rPr>
              <w:t>3</w:t>
            </w:r>
            <w:r w:rsidRPr="00BF2C14">
              <w:rPr>
                <w:rFonts w:ascii="Times New Roman" w:hAnsi="Times New Roman" w:hint="eastAsia"/>
                <w:sz w:val="24"/>
                <w:szCs w:val="24"/>
              </w:rPr>
              <w:t>、装配：塑料件和铝件经装配流水线及自动装配机组装成最终产品</w:t>
            </w:r>
            <w:r w:rsidRPr="00BF2C14">
              <w:rPr>
                <w:rFonts w:ascii="Times New Roman" w:hAnsi="Times New Roman"/>
                <w:sz w:val="24"/>
                <w:szCs w:val="24"/>
              </w:rPr>
              <w:t>。</w:t>
            </w:r>
          </w:p>
          <w:p w:rsidR="00691DBC" w:rsidRDefault="00691DBC">
            <w:pPr>
              <w:numPr>
                <w:ilvl w:val="0"/>
                <w:numId w:val="3"/>
              </w:numPr>
              <w:spacing w:line="360" w:lineRule="auto"/>
              <w:ind w:firstLineChars="200" w:firstLine="480"/>
              <w:rPr>
                <w:rFonts w:ascii="Times New Roman" w:hAnsi="Times New Roman"/>
                <w:sz w:val="24"/>
                <w:szCs w:val="24"/>
              </w:rPr>
            </w:pPr>
            <w:r>
              <w:rPr>
                <w:rFonts w:ascii="Times New Roman" w:hAnsi="Times New Roman"/>
                <w:sz w:val="24"/>
                <w:szCs w:val="24"/>
              </w:rPr>
              <w:t>模具生产工艺流程简述</w:t>
            </w:r>
          </w:p>
          <w:p w:rsidR="00691DBC" w:rsidRPr="00BF2C14" w:rsidRDefault="00691DBC">
            <w:pPr>
              <w:pStyle w:val="a0"/>
              <w:spacing w:line="360" w:lineRule="auto"/>
              <w:ind w:firstLineChars="200" w:firstLine="480"/>
              <w:rPr>
                <w:rFonts w:ascii="Times New Roman" w:hAnsi="Times New Roman"/>
                <w:sz w:val="24"/>
                <w:szCs w:val="24"/>
              </w:rPr>
            </w:pPr>
            <w:r w:rsidRPr="00BF2C14">
              <w:rPr>
                <w:rFonts w:ascii="Times New Roman" w:hAnsi="Times New Roman"/>
                <w:sz w:val="24"/>
                <w:szCs w:val="24"/>
              </w:rPr>
              <w:t>外购</w:t>
            </w:r>
            <w:r w:rsidRPr="00BF2C14">
              <w:rPr>
                <w:rFonts w:ascii="Times New Roman" w:hAnsi="Times New Roman" w:hint="eastAsia"/>
                <w:sz w:val="24"/>
                <w:szCs w:val="24"/>
              </w:rPr>
              <w:t>相应钢材按零件需要进行车床、铣床、钻床、磨床、锯机、电火花等工艺处理后，制成模具零件</w:t>
            </w:r>
            <w:r w:rsidRPr="00BF2C14">
              <w:rPr>
                <w:rFonts w:ascii="Times New Roman" w:hAnsi="Times New Roman"/>
                <w:sz w:val="24"/>
                <w:szCs w:val="24"/>
              </w:rPr>
              <w:t>，</w:t>
            </w:r>
            <w:r w:rsidRPr="00BF2C14">
              <w:rPr>
                <w:rFonts w:ascii="Times New Roman" w:hAnsi="Times New Roman" w:hint="eastAsia"/>
                <w:sz w:val="24"/>
                <w:szCs w:val="24"/>
              </w:rPr>
              <w:t>将零件组装成成品模具，最后装入模架即可使用</w:t>
            </w:r>
            <w:r w:rsidRPr="00BF2C14">
              <w:rPr>
                <w:rFonts w:ascii="Times New Roman" w:hAnsi="Times New Roman"/>
                <w:sz w:val="24"/>
                <w:szCs w:val="24"/>
              </w:rPr>
              <w:t>，成品模具自用</w:t>
            </w:r>
            <w:r w:rsidRPr="00BF2C14">
              <w:rPr>
                <w:rFonts w:ascii="Times New Roman" w:hAnsi="Times New Roman" w:hint="eastAsia"/>
                <w:sz w:val="24"/>
                <w:szCs w:val="24"/>
              </w:rPr>
              <w:t>，</w:t>
            </w:r>
            <w:r w:rsidRPr="00BF2C14">
              <w:rPr>
                <w:rFonts w:ascii="Times New Roman" w:hAnsi="Times New Roman" w:hint="eastAsia"/>
                <w:sz w:val="24"/>
                <w:szCs w:val="24"/>
              </w:rPr>
              <w:lastRenderedPageBreak/>
              <w:t>不外卖</w:t>
            </w:r>
            <w:r w:rsidRPr="00BF2C14">
              <w:rPr>
                <w:rFonts w:ascii="Times New Roman" w:hAnsi="Times New Roman"/>
                <w:sz w:val="24"/>
                <w:szCs w:val="24"/>
              </w:rPr>
              <w:t>。</w:t>
            </w:r>
          </w:p>
          <w:p w:rsidR="00691DBC" w:rsidRDefault="00691DBC">
            <w:pPr>
              <w:spacing w:line="360" w:lineRule="auto"/>
              <w:ind w:firstLineChars="100" w:firstLine="241"/>
              <w:rPr>
                <w:rFonts w:ascii="Times New Roman" w:hAnsi="Times New Roman"/>
                <w:b/>
                <w:bCs/>
                <w:sz w:val="24"/>
              </w:rPr>
            </w:pPr>
            <w:r>
              <w:rPr>
                <w:rFonts w:ascii="Times New Roman" w:hAnsi="Times New Roman"/>
                <w:b/>
                <w:bCs/>
                <w:sz w:val="24"/>
              </w:rPr>
              <w:t>5.1.2</w:t>
            </w:r>
            <w:r>
              <w:rPr>
                <w:rFonts w:ascii="Times New Roman" w:hAnsi="Times New Roman"/>
                <w:b/>
                <w:bCs/>
                <w:sz w:val="24"/>
              </w:rPr>
              <w:t>废水</w:t>
            </w:r>
          </w:p>
          <w:p w:rsidR="00691DBC" w:rsidRDefault="00691DBC">
            <w:pPr>
              <w:numPr>
                <w:ilvl w:val="0"/>
                <w:numId w:val="5"/>
              </w:numPr>
              <w:spacing w:line="360" w:lineRule="auto"/>
              <w:ind w:firstLine="480"/>
              <w:rPr>
                <w:rFonts w:ascii="Times New Roman" w:hAnsi="Times New Roman"/>
                <w:sz w:val="24"/>
              </w:rPr>
            </w:pPr>
            <w:r>
              <w:rPr>
                <w:rFonts w:ascii="Times New Roman" w:hAnsi="Times New Roman"/>
                <w:sz w:val="24"/>
              </w:rPr>
              <w:t>间接冷却水</w:t>
            </w:r>
          </w:p>
          <w:p w:rsidR="00691DBC" w:rsidRDefault="00691DBC">
            <w:pPr>
              <w:spacing w:line="360" w:lineRule="auto"/>
              <w:ind w:firstLineChars="200" w:firstLine="480"/>
              <w:rPr>
                <w:rFonts w:ascii="Times New Roman" w:hAnsi="Times New Roman"/>
                <w:sz w:val="24"/>
              </w:rPr>
            </w:pPr>
            <w:r>
              <w:rPr>
                <w:rFonts w:ascii="Times New Roman" w:hAnsi="Times New Roman"/>
                <w:sz w:val="24"/>
              </w:rPr>
              <w:t>项目在注塑过程中需用水间接冷却，间接冷却水收集经冷却塔冷却后全部循环使用，不外排。冷却过程中因蒸发损耗需补充一定的水量，补水量为</w:t>
            </w:r>
            <w:r>
              <w:rPr>
                <w:rFonts w:ascii="Times New Roman" w:hAnsi="Times New Roman" w:hint="eastAsia"/>
                <w:sz w:val="24"/>
              </w:rPr>
              <w:t>5</w:t>
            </w:r>
            <w:r>
              <w:rPr>
                <w:rFonts w:ascii="Times New Roman" w:hAnsi="Times New Roman"/>
                <w:sz w:val="24"/>
              </w:rPr>
              <w:t>t/d(</w:t>
            </w:r>
            <w:r>
              <w:rPr>
                <w:rFonts w:ascii="Times New Roman" w:hAnsi="Times New Roman" w:hint="eastAsia"/>
                <w:sz w:val="24"/>
              </w:rPr>
              <w:t>15</w:t>
            </w:r>
            <w:r>
              <w:rPr>
                <w:rFonts w:ascii="Times New Roman" w:hAnsi="Times New Roman"/>
                <w:sz w:val="24"/>
              </w:rPr>
              <w:t>00t/a)</w:t>
            </w:r>
            <w:r>
              <w:rPr>
                <w:rFonts w:ascii="Times New Roman" w:hAnsi="Times New Roman"/>
                <w:sz w:val="24"/>
              </w:rPr>
              <w:t>。</w:t>
            </w:r>
          </w:p>
          <w:p w:rsidR="00691DBC" w:rsidRDefault="00691DBC">
            <w:pPr>
              <w:numPr>
                <w:ilvl w:val="0"/>
                <w:numId w:val="5"/>
              </w:numPr>
              <w:spacing w:line="360" w:lineRule="auto"/>
              <w:ind w:firstLine="480"/>
              <w:rPr>
                <w:rFonts w:ascii="Times New Roman" w:hAnsi="Times New Roman"/>
                <w:sz w:val="24"/>
              </w:rPr>
            </w:pPr>
            <w:r>
              <w:rPr>
                <w:rFonts w:ascii="Times New Roman" w:hAnsi="Times New Roman"/>
                <w:sz w:val="24"/>
              </w:rPr>
              <w:t>生活污水</w:t>
            </w:r>
          </w:p>
          <w:p w:rsidR="00691DBC" w:rsidRDefault="00691DBC">
            <w:pPr>
              <w:spacing w:line="360" w:lineRule="auto"/>
              <w:ind w:firstLineChars="200" w:firstLine="480"/>
              <w:rPr>
                <w:rFonts w:ascii="Times New Roman" w:hAnsi="Times New Roman"/>
                <w:sz w:val="24"/>
              </w:rPr>
            </w:pPr>
            <w:r>
              <w:rPr>
                <w:rFonts w:ascii="Times New Roman" w:hAnsi="Times New Roman" w:hint="eastAsia"/>
                <w:sz w:val="24"/>
              </w:rPr>
              <w:t>项目不新增员工，故本次项目无生活污水产生</w:t>
            </w:r>
            <w:r>
              <w:rPr>
                <w:rFonts w:ascii="Times New Roman" w:hAnsi="Times New Roman"/>
                <w:sz w:val="24"/>
              </w:rPr>
              <w:t>。</w:t>
            </w:r>
          </w:p>
          <w:p w:rsidR="00691DBC" w:rsidRDefault="00691DBC">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5.1.3</w:t>
            </w:r>
            <w:r>
              <w:rPr>
                <w:rFonts w:ascii="Times New Roman" w:hAnsi="Times New Roman"/>
                <w:b/>
                <w:bCs/>
                <w:sz w:val="24"/>
                <w:szCs w:val="24"/>
              </w:rPr>
              <w:t>废气</w:t>
            </w:r>
          </w:p>
          <w:p w:rsidR="00691DBC" w:rsidRDefault="00691DBC">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注塑废气</w:t>
            </w:r>
          </w:p>
          <w:p w:rsidR="00691DBC" w:rsidRDefault="00A33DAD" w:rsidP="00712252">
            <w:pPr>
              <w:spacing w:line="360" w:lineRule="auto"/>
              <w:ind w:firstLineChars="200" w:firstLine="480"/>
              <w:rPr>
                <w:rFonts w:ascii="Times New Roman" w:hAnsi="Times New Roman"/>
              </w:rPr>
            </w:pPr>
            <w:r>
              <w:rPr>
                <w:rFonts w:ascii="Times New Roman" w:hAnsi="Times New Roman" w:hint="eastAsia"/>
                <w:sz w:val="24"/>
              </w:rPr>
              <w:t>项目塑料制品生产采用注塑方式生产，注塑过程需要高温加热使塑料粒子熔化，一般注塑工艺温度在</w:t>
            </w:r>
            <w:r w:rsidRPr="00A33DAD">
              <w:rPr>
                <w:rFonts w:ascii="Times New Roman" w:hAnsi="Times New Roman"/>
                <w:sz w:val="24"/>
              </w:rPr>
              <w:t>180~200℃</w:t>
            </w:r>
            <w:r w:rsidRPr="00A33DAD">
              <w:rPr>
                <w:rFonts w:ascii="Times New Roman" w:hAnsi="Times New Roman"/>
                <w:sz w:val="24"/>
              </w:rPr>
              <w:t>左</w:t>
            </w:r>
            <w:r>
              <w:rPr>
                <w:rFonts w:ascii="Times New Roman" w:hAnsi="Times New Roman" w:hint="eastAsia"/>
                <w:sz w:val="24"/>
              </w:rPr>
              <w:t>右</w:t>
            </w:r>
            <w:r w:rsidR="00691DBC">
              <w:rPr>
                <w:rFonts w:ascii="Times New Roman" w:hAnsi="Times New Roman"/>
                <w:sz w:val="24"/>
              </w:rPr>
              <w:t>，</w:t>
            </w:r>
            <w:r>
              <w:rPr>
                <w:rFonts w:ascii="Times New Roman" w:hAnsi="Times New Roman" w:hint="eastAsia"/>
                <w:sz w:val="24"/>
              </w:rPr>
              <w:t>工艺温度条件一般小于塑料粒子的理论分解温度，但高温条件下还是会有微量的分解，该废气主要成分为烃类、烯烃等物质，一般以非甲烷总烃作为表征。非甲烷总烃产生量参考《浙江省重点行业</w:t>
            </w:r>
            <w:r>
              <w:rPr>
                <w:rFonts w:ascii="Times New Roman" w:hAnsi="Times New Roman" w:hint="eastAsia"/>
                <w:sz w:val="24"/>
              </w:rPr>
              <w:t>VOCs</w:t>
            </w:r>
            <w:r>
              <w:rPr>
                <w:rFonts w:ascii="Times New Roman" w:hAnsi="Times New Roman" w:hint="eastAsia"/>
                <w:sz w:val="24"/>
              </w:rPr>
              <w:t>污染排放源排放量计算方法》（</w:t>
            </w:r>
            <w:r>
              <w:rPr>
                <w:rFonts w:ascii="Times New Roman" w:hAnsi="Times New Roman" w:hint="eastAsia"/>
                <w:sz w:val="24"/>
              </w:rPr>
              <w:t>1.1</w:t>
            </w:r>
            <w:r>
              <w:rPr>
                <w:rFonts w:ascii="Times New Roman" w:hAnsi="Times New Roman" w:hint="eastAsia"/>
                <w:sz w:val="24"/>
              </w:rPr>
              <w:t>版）表</w:t>
            </w:r>
            <w:r>
              <w:rPr>
                <w:rFonts w:ascii="Times New Roman" w:hAnsi="Times New Roman" w:hint="eastAsia"/>
                <w:sz w:val="24"/>
              </w:rPr>
              <w:t>1-7</w:t>
            </w:r>
            <w:r>
              <w:rPr>
                <w:rFonts w:ascii="Times New Roman" w:hAnsi="Times New Roman" w:hint="eastAsia"/>
                <w:sz w:val="24"/>
              </w:rPr>
              <w:t>中产污系数，项目非甲烷总烃产生量以</w:t>
            </w:r>
            <w:r w:rsidR="00151DB1">
              <w:rPr>
                <w:rFonts w:ascii="Times New Roman" w:hAnsi="Times New Roman" w:hint="eastAsia"/>
                <w:sz w:val="24"/>
              </w:rPr>
              <w:t>2.368</w:t>
            </w:r>
            <w:r>
              <w:rPr>
                <w:rFonts w:ascii="Times New Roman" w:hAnsi="Times New Roman" w:hint="eastAsia"/>
                <w:sz w:val="24"/>
              </w:rPr>
              <w:t>kg/t</w:t>
            </w:r>
            <w:r w:rsidR="0096287C">
              <w:rPr>
                <w:rFonts w:ascii="Times New Roman" w:hAnsi="Times New Roman"/>
                <w:sz w:val="24"/>
              </w:rPr>
              <w:t>。项目</w:t>
            </w:r>
            <w:r w:rsidR="0096287C">
              <w:rPr>
                <w:rFonts w:ascii="Times New Roman" w:hAnsi="Times New Roman" w:hint="eastAsia"/>
                <w:sz w:val="24"/>
              </w:rPr>
              <w:t>塑料粒子</w:t>
            </w:r>
            <w:r w:rsidR="00980499">
              <w:rPr>
                <w:rFonts w:ascii="Times New Roman" w:hAnsi="Times New Roman" w:hint="eastAsia"/>
                <w:sz w:val="24"/>
              </w:rPr>
              <w:t>及</w:t>
            </w:r>
            <w:r w:rsidR="0096287C">
              <w:rPr>
                <w:rFonts w:ascii="Times New Roman" w:hAnsi="Times New Roman" w:hint="eastAsia"/>
                <w:sz w:val="24"/>
              </w:rPr>
              <w:t>色母、色粉</w:t>
            </w:r>
            <w:r w:rsidR="00691DBC">
              <w:rPr>
                <w:rFonts w:ascii="Times New Roman" w:hAnsi="Times New Roman"/>
                <w:sz w:val="24"/>
              </w:rPr>
              <w:t>用量</w:t>
            </w:r>
            <w:r w:rsidR="0096287C">
              <w:rPr>
                <w:rFonts w:ascii="Times New Roman" w:hAnsi="Times New Roman" w:hint="eastAsia"/>
                <w:sz w:val="24"/>
              </w:rPr>
              <w:t>总计</w:t>
            </w:r>
            <w:r w:rsidR="00691DBC">
              <w:rPr>
                <w:rFonts w:ascii="Times New Roman" w:hAnsi="Times New Roman"/>
                <w:sz w:val="24"/>
              </w:rPr>
              <w:t>为</w:t>
            </w:r>
            <w:r w:rsidR="00691DBC">
              <w:rPr>
                <w:rFonts w:ascii="Times New Roman" w:hAnsi="Times New Roman" w:hint="eastAsia"/>
                <w:sz w:val="24"/>
              </w:rPr>
              <w:t>3</w:t>
            </w:r>
            <w:r w:rsidR="00AA29A9">
              <w:rPr>
                <w:rFonts w:ascii="Times New Roman" w:hAnsi="Times New Roman" w:hint="eastAsia"/>
                <w:sz w:val="24"/>
              </w:rPr>
              <w:t>36</w:t>
            </w:r>
            <w:r w:rsidR="00691DBC">
              <w:rPr>
                <w:rFonts w:ascii="Times New Roman" w:hAnsi="Times New Roman" w:hint="eastAsia"/>
                <w:sz w:val="24"/>
              </w:rPr>
              <w:t>.2</w:t>
            </w:r>
            <w:r w:rsidR="00691DBC">
              <w:rPr>
                <w:rFonts w:ascii="Times New Roman" w:hAnsi="Times New Roman"/>
                <w:sz w:val="24"/>
              </w:rPr>
              <w:t>t/a</w:t>
            </w:r>
            <w:r w:rsidR="00691DBC">
              <w:rPr>
                <w:rFonts w:ascii="Times New Roman" w:hAnsi="Times New Roman"/>
                <w:sz w:val="24"/>
              </w:rPr>
              <w:t>，则项目非甲烷总烃</w:t>
            </w:r>
            <w:r w:rsidR="00691DBC">
              <w:rPr>
                <w:rFonts w:ascii="Times New Roman" w:hAnsi="Times New Roman"/>
                <w:sz w:val="24"/>
              </w:rPr>
              <w:t>(</w:t>
            </w:r>
            <w:r w:rsidR="00691DBC">
              <w:rPr>
                <w:rFonts w:ascii="Times New Roman" w:hAnsi="Times New Roman"/>
                <w:sz w:val="24"/>
              </w:rPr>
              <w:t>即</w:t>
            </w:r>
            <w:r w:rsidR="00691DBC">
              <w:rPr>
                <w:rFonts w:ascii="Times New Roman" w:hAnsi="Times New Roman"/>
                <w:sz w:val="24"/>
              </w:rPr>
              <w:t>VOCs)</w:t>
            </w:r>
            <w:r w:rsidR="00691DBC">
              <w:rPr>
                <w:rFonts w:ascii="Times New Roman" w:hAnsi="Times New Roman"/>
                <w:sz w:val="24"/>
              </w:rPr>
              <w:t>产生量</w:t>
            </w:r>
            <w:r w:rsidR="00980499">
              <w:rPr>
                <w:rFonts w:ascii="Times New Roman" w:hAnsi="Times New Roman" w:hint="eastAsia"/>
                <w:sz w:val="24"/>
              </w:rPr>
              <w:t>约</w:t>
            </w:r>
            <w:r w:rsidR="00691DBC">
              <w:rPr>
                <w:rFonts w:ascii="Times New Roman" w:hAnsi="Times New Roman"/>
                <w:sz w:val="24"/>
              </w:rPr>
              <w:t>为</w:t>
            </w:r>
            <w:r w:rsidR="00AA29A9">
              <w:rPr>
                <w:rFonts w:ascii="Times New Roman" w:hAnsi="Times New Roman" w:hint="eastAsia"/>
                <w:sz w:val="24"/>
              </w:rPr>
              <w:t>0.796</w:t>
            </w:r>
            <w:r w:rsidR="00691DBC">
              <w:rPr>
                <w:rFonts w:ascii="Times New Roman" w:hAnsi="Times New Roman"/>
                <w:sz w:val="24"/>
              </w:rPr>
              <w:t>t/a</w:t>
            </w:r>
            <w:r w:rsidR="00691DBC">
              <w:rPr>
                <w:rFonts w:ascii="Times New Roman" w:hAnsi="Times New Roman"/>
                <w:sz w:val="24"/>
              </w:rPr>
              <w:t>。项目产生的</w:t>
            </w:r>
            <w:r w:rsidR="00980499">
              <w:rPr>
                <w:rFonts w:ascii="Times New Roman" w:hAnsi="Times New Roman"/>
                <w:sz w:val="24"/>
              </w:rPr>
              <w:t>非甲烷总烃</w:t>
            </w:r>
            <w:r w:rsidR="00691DBC">
              <w:rPr>
                <w:rFonts w:ascii="Times New Roman" w:hAnsi="Times New Roman"/>
                <w:sz w:val="24"/>
              </w:rPr>
              <w:t>经集气罩收集</w:t>
            </w:r>
            <w:r w:rsidR="00691DBC">
              <w:rPr>
                <w:rFonts w:ascii="Times New Roman" w:hAnsi="Times New Roman"/>
                <w:sz w:val="24"/>
              </w:rPr>
              <w:t>(</w:t>
            </w:r>
            <w:r w:rsidR="00691DBC">
              <w:rPr>
                <w:rFonts w:ascii="Times New Roman" w:hAnsi="Times New Roman"/>
                <w:sz w:val="24"/>
              </w:rPr>
              <w:t>收集效率</w:t>
            </w:r>
            <w:r w:rsidR="00691DBC">
              <w:rPr>
                <w:rFonts w:ascii="Times New Roman" w:hAnsi="Times New Roman"/>
                <w:sz w:val="24"/>
              </w:rPr>
              <w:t>85%)</w:t>
            </w:r>
            <w:r w:rsidR="00691DBC">
              <w:rPr>
                <w:rFonts w:ascii="Times New Roman" w:hAnsi="Times New Roman"/>
                <w:sz w:val="24"/>
              </w:rPr>
              <w:t>后通过光催化氧化</w:t>
            </w:r>
            <w:r w:rsidR="00691DBC">
              <w:rPr>
                <w:rFonts w:ascii="Times New Roman" w:hAnsi="Times New Roman"/>
                <w:sz w:val="24"/>
              </w:rPr>
              <w:t>+</w:t>
            </w:r>
            <w:r w:rsidR="00691DBC">
              <w:rPr>
                <w:rFonts w:ascii="Times New Roman" w:hAnsi="Times New Roman"/>
                <w:sz w:val="24"/>
              </w:rPr>
              <w:t>活性炭吸附装置处理</w:t>
            </w:r>
            <w:r w:rsidR="00691DBC">
              <w:rPr>
                <w:rFonts w:ascii="Times New Roman" w:hAnsi="Times New Roman"/>
                <w:sz w:val="24"/>
              </w:rPr>
              <w:t>(</w:t>
            </w:r>
            <w:r w:rsidR="00691DBC">
              <w:rPr>
                <w:rFonts w:ascii="Times New Roman" w:hAnsi="Times New Roman"/>
                <w:sz w:val="24"/>
              </w:rPr>
              <w:t>去除率</w:t>
            </w:r>
            <w:r w:rsidR="00691DBC">
              <w:rPr>
                <w:rFonts w:ascii="Times New Roman" w:hAnsi="Times New Roman"/>
                <w:sz w:val="24"/>
              </w:rPr>
              <w:t>85%)</w:t>
            </w:r>
            <w:r w:rsidR="00691DBC">
              <w:rPr>
                <w:rFonts w:ascii="Times New Roman" w:hAnsi="Times New Roman"/>
                <w:sz w:val="24"/>
              </w:rPr>
              <w:t>后通过一支</w:t>
            </w:r>
            <w:r w:rsidR="00691DBC">
              <w:rPr>
                <w:rFonts w:ascii="Times New Roman" w:hAnsi="Times New Roman"/>
                <w:sz w:val="24"/>
              </w:rPr>
              <w:t>15m</w:t>
            </w:r>
            <w:r w:rsidR="00691DBC">
              <w:rPr>
                <w:rFonts w:ascii="Times New Roman" w:hAnsi="Times New Roman"/>
                <w:sz w:val="24"/>
              </w:rPr>
              <w:t>高排气筒排放，风机风量为</w:t>
            </w:r>
            <w:r w:rsidR="00691DBC">
              <w:rPr>
                <w:rFonts w:ascii="Times New Roman" w:hAnsi="Times New Roman" w:hint="eastAsia"/>
                <w:sz w:val="24"/>
              </w:rPr>
              <w:t>3</w:t>
            </w:r>
            <w:r w:rsidR="00691DBC">
              <w:rPr>
                <w:rFonts w:ascii="Times New Roman" w:hAnsi="Times New Roman"/>
                <w:sz w:val="24"/>
              </w:rPr>
              <w:t>0000m</w:t>
            </w:r>
            <w:r w:rsidR="00691DBC">
              <w:rPr>
                <w:rFonts w:ascii="Times New Roman" w:hAnsi="Times New Roman"/>
                <w:sz w:val="24"/>
                <w:vertAlign w:val="superscript"/>
              </w:rPr>
              <w:t>3</w:t>
            </w:r>
            <w:r w:rsidR="00691DBC">
              <w:rPr>
                <w:rFonts w:ascii="Times New Roman" w:hAnsi="Times New Roman"/>
                <w:sz w:val="24"/>
              </w:rPr>
              <w:t>/h</w:t>
            </w:r>
            <w:r w:rsidR="00691DBC">
              <w:rPr>
                <w:rFonts w:ascii="Times New Roman" w:hAnsi="Times New Roman"/>
                <w:sz w:val="24"/>
              </w:rPr>
              <w:t>，工作时间为</w:t>
            </w:r>
            <w:r w:rsidR="00691DBC">
              <w:rPr>
                <w:rFonts w:ascii="Times New Roman" w:hAnsi="Times New Roman"/>
                <w:sz w:val="24"/>
              </w:rPr>
              <w:t>24</w:t>
            </w:r>
            <w:r w:rsidR="00691DBC">
              <w:rPr>
                <w:rFonts w:ascii="Times New Roman" w:hAnsi="Times New Roman"/>
                <w:sz w:val="24"/>
              </w:rPr>
              <w:t>小时，则非甲烷总烃无组织产生量为</w:t>
            </w:r>
            <w:r w:rsidR="00691DBC">
              <w:rPr>
                <w:rFonts w:ascii="Times New Roman" w:hAnsi="Times New Roman" w:hint="eastAsia"/>
                <w:sz w:val="24"/>
              </w:rPr>
              <w:t>0.</w:t>
            </w:r>
            <w:r w:rsidR="00151DB1">
              <w:rPr>
                <w:rFonts w:ascii="Times New Roman" w:hAnsi="Times New Roman" w:hint="eastAsia"/>
                <w:sz w:val="24"/>
              </w:rPr>
              <w:t>1</w:t>
            </w:r>
            <w:r w:rsidR="00AA29A9">
              <w:rPr>
                <w:rFonts w:ascii="Times New Roman" w:hAnsi="Times New Roman" w:hint="eastAsia"/>
                <w:sz w:val="24"/>
              </w:rPr>
              <w:t>2</w:t>
            </w:r>
            <w:r w:rsidR="00691DBC">
              <w:rPr>
                <w:rFonts w:ascii="Times New Roman" w:hAnsi="Times New Roman"/>
                <w:sz w:val="24"/>
              </w:rPr>
              <w:t>t/a</w:t>
            </w:r>
            <w:r w:rsidR="00691DBC">
              <w:rPr>
                <w:rFonts w:ascii="Times New Roman" w:hAnsi="Times New Roman"/>
                <w:sz w:val="24"/>
              </w:rPr>
              <w:t>，排放速率</w:t>
            </w:r>
            <w:r w:rsidR="00691DBC">
              <w:rPr>
                <w:rFonts w:ascii="Times New Roman" w:hAnsi="Times New Roman"/>
                <w:sz w:val="24"/>
              </w:rPr>
              <w:t>0.0</w:t>
            </w:r>
            <w:r w:rsidR="00151DB1">
              <w:rPr>
                <w:rFonts w:ascii="Times New Roman" w:hAnsi="Times New Roman" w:hint="eastAsia"/>
                <w:sz w:val="24"/>
              </w:rPr>
              <w:t>1</w:t>
            </w:r>
            <w:r w:rsidR="00AA29A9">
              <w:rPr>
                <w:rFonts w:ascii="Times New Roman" w:hAnsi="Times New Roman" w:hint="eastAsia"/>
                <w:sz w:val="24"/>
              </w:rPr>
              <w:t>7</w:t>
            </w:r>
            <w:r w:rsidR="00691DBC">
              <w:rPr>
                <w:rFonts w:ascii="Times New Roman" w:hAnsi="Times New Roman"/>
                <w:sz w:val="24"/>
              </w:rPr>
              <w:t>kg/h</w:t>
            </w:r>
            <w:r w:rsidR="00691DBC">
              <w:rPr>
                <w:rFonts w:ascii="Times New Roman" w:hAnsi="Times New Roman"/>
                <w:sz w:val="24"/>
              </w:rPr>
              <w:t>；有组织产生量</w:t>
            </w:r>
            <w:r w:rsidR="00691DBC">
              <w:rPr>
                <w:rFonts w:ascii="Times New Roman" w:hAnsi="Times New Roman" w:hint="eastAsia"/>
                <w:sz w:val="24"/>
              </w:rPr>
              <w:t>0.</w:t>
            </w:r>
            <w:r w:rsidR="00AA29A9">
              <w:rPr>
                <w:rFonts w:ascii="Times New Roman" w:hAnsi="Times New Roman" w:hint="eastAsia"/>
                <w:sz w:val="24"/>
              </w:rPr>
              <w:t>676</w:t>
            </w:r>
            <w:r w:rsidR="00691DBC">
              <w:rPr>
                <w:rFonts w:ascii="Times New Roman" w:hAnsi="Times New Roman"/>
                <w:sz w:val="24"/>
              </w:rPr>
              <w:t>t/a</w:t>
            </w:r>
            <w:r w:rsidR="00691DBC">
              <w:rPr>
                <w:rFonts w:ascii="Times New Roman" w:hAnsi="Times New Roman"/>
                <w:sz w:val="24"/>
              </w:rPr>
              <w:t>，排放量为</w:t>
            </w:r>
            <w:r w:rsidR="00691DBC">
              <w:rPr>
                <w:rFonts w:ascii="Times New Roman" w:hAnsi="Times New Roman"/>
                <w:sz w:val="24"/>
              </w:rPr>
              <w:t>0.</w:t>
            </w:r>
            <w:r w:rsidR="00AA29A9">
              <w:rPr>
                <w:rFonts w:ascii="Times New Roman" w:hAnsi="Times New Roman" w:hint="eastAsia"/>
                <w:sz w:val="24"/>
              </w:rPr>
              <w:t>1</w:t>
            </w:r>
            <w:r w:rsidR="00691DBC">
              <w:rPr>
                <w:rFonts w:ascii="Times New Roman" w:hAnsi="Times New Roman"/>
                <w:sz w:val="24"/>
              </w:rPr>
              <w:t>t/a</w:t>
            </w:r>
            <w:r w:rsidR="00691DBC">
              <w:rPr>
                <w:rFonts w:ascii="Times New Roman" w:hAnsi="Times New Roman"/>
                <w:sz w:val="24"/>
              </w:rPr>
              <w:t>，排放速率</w:t>
            </w:r>
            <w:r w:rsidR="00691DBC">
              <w:rPr>
                <w:rFonts w:ascii="Times New Roman" w:hAnsi="Times New Roman"/>
                <w:sz w:val="24"/>
              </w:rPr>
              <w:t>0.0</w:t>
            </w:r>
            <w:r w:rsidR="00151DB1">
              <w:rPr>
                <w:rFonts w:ascii="Times New Roman" w:hAnsi="Times New Roman" w:hint="eastAsia"/>
                <w:sz w:val="24"/>
              </w:rPr>
              <w:t>1</w:t>
            </w:r>
            <w:r w:rsidR="00AA29A9">
              <w:rPr>
                <w:rFonts w:ascii="Times New Roman" w:hAnsi="Times New Roman" w:hint="eastAsia"/>
                <w:sz w:val="24"/>
              </w:rPr>
              <w:t>4</w:t>
            </w:r>
            <w:r w:rsidR="00691DBC">
              <w:rPr>
                <w:rFonts w:ascii="Times New Roman" w:hAnsi="Times New Roman"/>
                <w:sz w:val="24"/>
              </w:rPr>
              <w:t>kg/h</w:t>
            </w:r>
            <w:r w:rsidR="00691DBC">
              <w:rPr>
                <w:rFonts w:ascii="Times New Roman" w:hAnsi="Times New Roman"/>
                <w:sz w:val="24"/>
              </w:rPr>
              <w:t>，排放浓度为</w:t>
            </w:r>
            <w:r w:rsidR="00980499">
              <w:rPr>
                <w:rFonts w:ascii="Times New Roman" w:hAnsi="Times New Roman" w:hint="eastAsia"/>
                <w:sz w:val="24"/>
              </w:rPr>
              <w:t>0.</w:t>
            </w:r>
            <w:r w:rsidR="00AA29A9">
              <w:rPr>
                <w:rFonts w:ascii="Times New Roman" w:hAnsi="Times New Roman" w:hint="eastAsia"/>
                <w:sz w:val="24"/>
              </w:rPr>
              <w:t>47</w:t>
            </w:r>
            <w:r w:rsidR="00691DBC">
              <w:rPr>
                <w:rFonts w:ascii="Times New Roman" w:hAnsi="Times New Roman"/>
                <w:sz w:val="24"/>
              </w:rPr>
              <w:t>mg/m</w:t>
            </w:r>
            <w:r w:rsidR="00691DBC">
              <w:rPr>
                <w:rFonts w:ascii="Times New Roman" w:hAnsi="Times New Roman"/>
                <w:sz w:val="24"/>
                <w:vertAlign w:val="superscript"/>
              </w:rPr>
              <w:t>3</w:t>
            </w:r>
            <w:r w:rsidR="00691DBC">
              <w:rPr>
                <w:rFonts w:ascii="Times New Roman" w:hAnsi="Times New Roman"/>
                <w:sz w:val="24"/>
              </w:rPr>
              <w:t>。排放浓度符合《合成树脂工业污染物排放标准》</w:t>
            </w:r>
            <w:r w:rsidR="00691DBC">
              <w:rPr>
                <w:rFonts w:ascii="Times New Roman" w:hAnsi="Times New Roman"/>
                <w:sz w:val="24"/>
              </w:rPr>
              <w:t>(GB31572-2015)</w:t>
            </w:r>
            <w:r w:rsidR="00691DBC">
              <w:rPr>
                <w:rFonts w:ascii="Times New Roman" w:hAnsi="Times New Roman"/>
                <w:sz w:val="24"/>
              </w:rPr>
              <w:t>表</w:t>
            </w:r>
            <w:r w:rsidR="00691DBC">
              <w:rPr>
                <w:rFonts w:ascii="Times New Roman" w:hAnsi="Times New Roman"/>
                <w:sz w:val="24"/>
              </w:rPr>
              <w:t>4</w:t>
            </w:r>
            <w:r w:rsidR="00691DBC">
              <w:rPr>
                <w:rFonts w:ascii="Times New Roman" w:hAnsi="Times New Roman"/>
                <w:sz w:val="24"/>
              </w:rPr>
              <w:t>中的相应标准。</w:t>
            </w:r>
          </w:p>
          <w:p w:rsidR="00151DB1" w:rsidRPr="00BF2C14" w:rsidRDefault="00151DB1" w:rsidP="00151DB1">
            <w:pPr>
              <w:pStyle w:val="21"/>
              <w:widowControl/>
              <w:spacing w:line="240" w:lineRule="auto"/>
              <w:ind w:firstLineChars="0" w:firstLine="0"/>
              <w:jc w:val="center"/>
              <w:rPr>
                <w:rFonts w:ascii="Times New Roman" w:hAnsi="Times New Roman"/>
                <w:b/>
                <w:bCs/>
                <w:kern w:val="0"/>
                <w:sz w:val="21"/>
                <w:szCs w:val="21"/>
              </w:rPr>
            </w:pPr>
            <w:r w:rsidRPr="00151DB1">
              <w:rPr>
                <w:rFonts w:ascii="Times New Roman" w:hAnsi="Times New Roman" w:hint="eastAsia"/>
                <w:b/>
              </w:rPr>
              <w:t>表</w:t>
            </w:r>
            <w:r w:rsidRPr="00BF2C14">
              <w:rPr>
                <w:rFonts w:ascii="Times New Roman" w:hAnsi="Times New Roman"/>
                <w:b/>
                <w:bCs/>
                <w:kern w:val="0"/>
                <w:sz w:val="21"/>
                <w:szCs w:val="21"/>
              </w:rPr>
              <w:t>5-</w:t>
            </w:r>
            <w:r>
              <w:rPr>
                <w:rFonts w:ascii="Times New Roman" w:hAnsi="Times New Roman" w:hint="eastAsia"/>
                <w:b/>
                <w:bCs/>
                <w:kern w:val="0"/>
                <w:sz w:val="21"/>
                <w:szCs w:val="21"/>
              </w:rPr>
              <w:t>1</w:t>
            </w:r>
            <w:r w:rsidRPr="00BF2C14">
              <w:rPr>
                <w:rFonts w:ascii="Times New Roman" w:hAnsi="Times New Roman"/>
                <w:b/>
                <w:bCs/>
                <w:kern w:val="0"/>
                <w:sz w:val="21"/>
                <w:szCs w:val="21"/>
              </w:rPr>
              <w:t xml:space="preserve"> </w:t>
            </w:r>
            <w:r>
              <w:rPr>
                <w:rFonts w:ascii="Times New Roman" w:hAnsi="Times New Roman" w:hint="eastAsia"/>
                <w:b/>
                <w:bCs/>
                <w:kern w:val="0"/>
                <w:sz w:val="21"/>
                <w:szCs w:val="21"/>
              </w:rPr>
              <w:t>《浙江省重点行业</w:t>
            </w:r>
            <w:r>
              <w:rPr>
                <w:rFonts w:ascii="Times New Roman" w:hAnsi="Times New Roman" w:hint="eastAsia"/>
                <w:b/>
                <w:bCs/>
                <w:kern w:val="0"/>
                <w:sz w:val="21"/>
                <w:szCs w:val="21"/>
              </w:rPr>
              <w:t>VOCs</w:t>
            </w:r>
            <w:r>
              <w:rPr>
                <w:rFonts w:ascii="Times New Roman" w:hAnsi="Times New Roman" w:hint="eastAsia"/>
                <w:b/>
                <w:bCs/>
                <w:kern w:val="0"/>
                <w:sz w:val="21"/>
                <w:szCs w:val="21"/>
              </w:rPr>
              <w:t>污染排放源排放量计算方法》中塑料行业排放系数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5"/>
              <w:gridCol w:w="5945"/>
            </w:tblGrid>
            <w:tr w:rsidR="00151DB1" w:rsidTr="00151DB1">
              <w:trPr>
                <w:jc w:val="center"/>
              </w:trPr>
              <w:tc>
                <w:tcPr>
                  <w:tcW w:w="1719"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b/>
                      <w:sz w:val="21"/>
                      <w:szCs w:val="21"/>
                    </w:rPr>
                  </w:pPr>
                  <w:r>
                    <w:rPr>
                      <w:rFonts w:ascii="Times New Roman" w:hAnsi="Times New Roman" w:hint="eastAsia"/>
                      <w:b/>
                      <w:sz w:val="21"/>
                      <w:szCs w:val="21"/>
                    </w:rPr>
                    <w:t>过程</w:t>
                  </w:r>
                </w:p>
              </w:tc>
              <w:tc>
                <w:tcPr>
                  <w:tcW w:w="3281"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b/>
                      <w:sz w:val="21"/>
                      <w:szCs w:val="21"/>
                    </w:rPr>
                  </w:pPr>
                  <w:r>
                    <w:rPr>
                      <w:rFonts w:ascii="Times New Roman" w:hAnsi="Times New Roman" w:hint="eastAsia"/>
                      <w:b/>
                      <w:sz w:val="21"/>
                      <w:szCs w:val="21"/>
                    </w:rPr>
                    <w:t>单位排污系数（</w:t>
                  </w:r>
                  <w:r>
                    <w:rPr>
                      <w:rFonts w:ascii="Times New Roman" w:hAnsi="Times New Roman" w:hint="eastAsia"/>
                      <w:b/>
                      <w:sz w:val="21"/>
                      <w:szCs w:val="21"/>
                    </w:rPr>
                    <w:t>kg/t</w:t>
                  </w:r>
                  <w:r>
                    <w:rPr>
                      <w:rFonts w:ascii="Times New Roman" w:hAnsi="Times New Roman" w:hint="eastAsia"/>
                      <w:b/>
                      <w:sz w:val="21"/>
                      <w:szCs w:val="21"/>
                    </w:rPr>
                    <w:t>原料）</w:t>
                  </w:r>
                </w:p>
              </w:tc>
            </w:tr>
            <w:tr w:rsidR="00151DB1" w:rsidTr="00151DB1">
              <w:trPr>
                <w:jc w:val="center"/>
              </w:trPr>
              <w:tc>
                <w:tcPr>
                  <w:tcW w:w="1719"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塑料布、膜、袋等制造工序</w:t>
                  </w:r>
                </w:p>
              </w:tc>
              <w:tc>
                <w:tcPr>
                  <w:tcW w:w="3281"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0.220</w:t>
                  </w:r>
                </w:p>
              </w:tc>
            </w:tr>
            <w:tr w:rsidR="00151DB1" w:rsidTr="00151DB1">
              <w:trPr>
                <w:jc w:val="center"/>
              </w:trPr>
              <w:tc>
                <w:tcPr>
                  <w:tcW w:w="1719"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塑料皮、板、管材制造工序</w:t>
                  </w:r>
                </w:p>
              </w:tc>
              <w:tc>
                <w:tcPr>
                  <w:tcW w:w="3281"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0.539</w:t>
                  </w:r>
                </w:p>
              </w:tc>
            </w:tr>
            <w:tr w:rsidR="00151DB1" w:rsidTr="00151DB1">
              <w:trPr>
                <w:jc w:val="center"/>
              </w:trPr>
              <w:tc>
                <w:tcPr>
                  <w:tcW w:w="1719"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其他塑料制品制造工序</w:t>
                  </w:r>
                </w:p>
              </w:tc>
              <w:tc>
                <w:tcPr>
                  <w:tcW w:w="3281" w:type="pct"/>
                  <w:vAlign w:val="center"/>
                </w:tcPr>
                <w:p w:rsidR="00151DB1" w:rsidRPr="00BF2C14" w:rsidRDefault="00151DB1" w:rsidP="00151DB1">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2.368</w:t>
                  </w:r>
                </w:p>
              </w:tc>
            </w:tr>
          </w:tbl>
          <w:p w:rsidR="00691DBC" w:rsidRPr="00BF2C14" w:rsidRDefault="00691DBC" w:rsidP="00151DB1">
            <w:pPr>
              <w:pStyle w:val="a0"/>
              <w:spacing w:line="360" w:lineRule="auto"/>
              <w:ind w:firstLineChars="200" w:firstLine="480"/>
              <w:rPr>
                <w:rFonts w:ascii="Times New Roman" w:hAnsi="Times New Roman"/>
              </w:rPr>
            </w:pPr>
            <w:r w:rsidRPr="00BF2C14">
              <w:rPr>
                <w:rFonts w:ascii="Times New Roman" w:hAnsi="Times New Roman"/>
                <w:sz w:val="24"/>
              </w:rPr>
              <w:t>(2)</w:t>
            </w:r>
            <w:r w:rsidRPr="00BF2C14">
              <w:rPr>
                <w:rFonts w:ascii="Times New Roman" w:hAnsi="Times New Roman"/>
                <w:sz w:val="24"/>
              </w:rPr>
              <w:t>粉尘</w:t>
            </w:r>
          </w:p>
          <w:p w:rsidR="00980499" w:rsidRDefault="0041627E">
            <w:pPr>
              <w:spacing w:line="360" w:lineRule="auto"/>
              <w:ind w:firstLineChars="200" w:firstLine="480"/>
              <w:rPr>
                <w:rFonts w:ascii="Times New Roman" w:hAnsi="Times New Roman"/>
                <w:sz w:val="24"/>
              </w:rPr>
            </w:pPr>
            <w:r>
              <w:rPr>
                <w:rFonts w:ascii="Times New Roman" w:hAnsi="Times New Roman"/>
                <w:sz w:val="24"/>
              </w:rPr>
              <w:fldChar w:fldCharType="begin"/>
            </w:r>
            <w:r w:rsidR="00980499">
              <w:rPr>
                <w:rFonts w:ascii="Times New Roman" w:hAnsi="Times New Roman"/>
                <w:sz w:val="24"/>
              </w:rPr>
              <w:instrText xml:space="preserve"> </w:instrText>
            </w:r>
            <w:r w:rsidR="00980499">
              <w:rPr>
                <w:rFonts w:ascii="Times New Roman" w:hAnsi="Times New Roman" w:hint="eastAsia"/>
                <w:sz w:val="24"/>
              </w:rPr>
              <w:instrText>= 1 \* GB3</w:instrText>
            </w:r>
            <w:r w:rsidR="00980499">
              <w:rPr>
                <w:rFonts w:ascii="Times New Roman" w:hAnsi="Times New Roman"/>
                <w:sz w:val="24"/>
              </w:rPr>
              <w:instrText xml:space="preserve"> </w:instrText>
            </w:r>
            <w:r>
              <w:rPr>
                <w:rFonts w:ascii="Times New Roman" w:hAnsi="Times New Roman"/>
                <w:sz w:val="24"/>
              </w:rPr>
              <w:fldChar w:fldCharType="separate"/>
            </w:r>
            <w:r w:rsidR="00980499">
              <w:rPr>
                <w:rFonts w:ascii="Times New Roman" w:hAnsi="Times New Roman" w:hint="eastAsia"/>
                <w:noProof/>
                <w:sz w:val="24"/>
              </w:rPr>
              <w:t>①</w:t>
            </w:r>
            <w:r>
              <w:rPr>
                <w:rFonts w:ascii="Times New Roman" w:hAnsi="Times New Roman"/>
                <w:sz w:val="24"/>
              </w:rPr>
              <w:fldChar w:fldCharType="end"/>
            </w:r>
            <w:r w:rsidR="00980499">
              <w:rPr>
                <w:rFonts w:ascii="Times New Roman" w:hAnsi="Times New Roman" w:hint="eastAsia"/>
                <w:sz w:val="24"/>
              </w:rPr>
              <w:t>破碎工序粉尘</w:t>
            </w:r>
          </w:p>
          <w:p w:rsidR="00980499" w:rsidRDefault="00980499">
            <w:pPr>
              <w:spacing w:line="360" w:lineRule="auto"/>
              <w:ind w:firstLineChars="200" w:firstLine="480"/>
              <w:rPr>
                <w:rFonts w:ascii="Times New Roman" w:hAnsi="Times New Roman"/>
                <w:sz w:val="24"/>
              </w:rPr>
            </w:pPr>
            <w:r>
              <w:rPr>
                <w:rFonts w:ascii="Times New Roman" w:hAnsi="Times New Roman" w:hint="eastAsia"/>
                <w:sz w:val="24"/>
              </w:rPr>
              <w:t>项目塑料破碎机破碎工序有粉尘产生，只用于破碎本项目生产中产生的塑料边角料和次品。由于塑料破碎后的碎粒径比较大，破碎量较少，且破碎机在加盖密闭条件下进行破碎，因此破碎过程中粉尘产生量极少，故本环评不做定量分析。由于粉尘产生量较少，建设单位应加强车间通风换气，每小时换气次数在</w:t>
            </w:r>
            <w:r>
              <w:rPr>
                <w:rFonts w:ascii="Times New Roman" w:hAnsi="Times New Roman" w:hint="eastAsia"/>
                <w:sz w:val="24"/>
              </w:rPr>
              <w:t>6</w:t>
            </w:r>
            <w:r>
              <w:rPr>
                <w:rFonts w:ascii="Times New Roman" w:hAnsi="Times New Roman" w:hint="eastAsia"/>
                <w:sz w:val="24"/>
              </w:rPr>
              <w:t>次以上，保证车间空气质量。</w:t>
            </w:r>
          </w:p>
          <w:p w:rsidR="00980499" w:rsidRDefault="0041627E">
            <w:pPr>
              <w:spacing w:line="360" w:lineRule="auto"/>
              <w:ind w:firstLineChars="200" w:firstLine="480"/>
              <w:rPr>
                <w:rFonts w:ascii="Times New Roman" w:hAnsi="Times New Roman"/>
                <w:sz w:val="24"/>
              </w:rPr>
            </w:pPr>
            <w:r>
              <w:rPr>
                <w:rFonts w:ascii="Times New Roman" w:hAnsi="Times New Roman"/>
                <w:sz w:val="24"/>
              </w:rPr>
              <w:lastRenderedPageBreak/>
              <w:fldChar w:fldCharType="begin"/>
            </w:r>
            <w:r w:rsidR="00980499">
              <w:rPr>
                <w:rFonts w:ascii="Times New Roman" w:hAnsi="Times New Roman"/>
                <w:sz w:val="24"/>
              </w:rPr>
              <w:instrText xml:space="preserve"> </w:instrText>
            </w:r>
            <w:r w:rsidR="00980499">
              <w:rPr>
                <w:rFonts w:ascii="Times New Roman" w:hAnsi="Times New Roman" w:hint="eastAsia"/>
                <w:sz w:val="24"/>
              </w:rPr>
              <w:instrText>= 2 \* GB3</w:instrText>
            </w:r>
            <w:r w:rsidR="00980499">
              <w:rPr>
                <w:rFonts w:ascii="Times New Roman" w:hAnsi="Times New Roman"/>
                <w:sz w:val="24"/>
              </w:rPr>
              <w:instrText xml:space="preserve"> </w:instrText>
            </w:r>
            <w:r>
              <w:rPr>
                <w:rFonts w:ascii="Times New Roman" w:hAnsi="Times New Roman"/>
                <w:sz w:val="24"/>
              </w:rPr>
              <w:fldChar w:fldCharType="separate"/>
            </w:r>
            <w:r w:rsidR="00980499">
              <w:rPr>
                <w:rFonts w:ascii="Times New Roman" w:hAnsi="Times New Roman" w:hint="eastAsia"/>
                <w:noProof/>
                <w:sz w:val="24"/>
              </w:rPr>
              <w:t>②</w:t>
            </w:r>
            <w:r>
              <w:rPr>
                <w:rFonts w:ascii="Times New Roman" w:hAnsi="Times New Roman"/>
                <w:sz w:val="24"/>
              </w:rPr>
              <w:fldChar w:fldCharType="end"/>
            </w:r>
            <w:r w:rsidR="00596970">
              <w:rPr>
                <w:rFonts w:ascii="Times New Roman" w:hAnsi="Times New Roman" w:hint="eastAsia"/>
                <w:sz w:val="24"/>
              </w:rPr>
              <w:t>拌料、</w:t>
            </w:r>
            <w:r w:rsidR="00980499">
              <w:rPr>
                <w:rFonts w:ascii="Times New Roman" w:hAnsi="Times New Roman" w:hint="eastAsia"/>
                <w:sz w:val="24"/>
              </w:rPr>
              <w:t>投料工序粉尘</w:t>
            </w:r>
          </w:p>
          <w:p w:rsidR="00980499" w:rsidRDefault="00596970">
            <w:pPr>
              <w:spacing w:line="360" w:lineRule="auto"/>
              <w:ind w:firstLineChars="200" w:firstLine="480"/>
              <w:rPr>
                <w:rFonts w:ascii="Times New Roman" w:hAnsi="Times New Roman"/>
                <w:sz w:val="24"/>
              </w:rPr>
            </w:pPr>
            <w:r>
              <w:rPr>
                <w:rFonts w:ascii="Times New Roman" w:hAnsi="Times New Roman" w:hint="eastAsia"/>
                <w:sz w:val="24"/>
              </w:rPr>
              <w:t>项目塑料粒子和色母均为颗粒状，仅色粉为粉状，拌料、投料过程中会有粉尘产生。由于色粉用量较少，且拌料、投料在加盖密闭条件下进行，因此粉尘产生量极少，故本环评不做定量分析。由于粉尘产生量较少，建设单位应加强车间通风换气，每小时换气次数在</w:t>
            </w:r>
            <w:r>
              <w:rPr>
                <w:rFonts w:ascii="Times New Roman" w:hAnsi="Times New Roman" w:hint="eastAsia"/>
                <w:sz w:val="24"/>
              </w:rPr>
              <w:t>6</w:t>
            </w:r>
            <w:r>
              <w:rPr>
                <w:rFonts w:ascii="Times New Roman" w:hAnsi="Times New Roman" w:hint="eastAsia"/>
                <w:sz w:val="24"/>
              </w:rPr>
              <w:t>次以上，保证车间空气质量。</w:t>
            </w:r>
          </w:p>
          <w:p w:rsidR="00980499" w:rsidRDefault="0041627E">
            <w:pPr>
              <w:spacing w:line="360" w:lineRule="auto"/>
              <w:ind w:firstLineChars="200" w:firstLine="480"/>
              <w:rPr>
                <w:rFonts w:ascii="Times New Roman" w:hAnsi="Times New Roman"/>
                <w:sz w:val="24"/>
              </w:rPr>
            </w:pPr>
            <w:r>
              <w:rPr>
                <w:rFonts w:ascii="Times New Roman" w:hAnsi="Times New Roman"/>
                <w:sz w:val="24"/>
              </w:rPr>
              <w:fldChar w:fldCharType="begin"/>
            </w:r>
            <w:r w:rsidR="00596970">
              <w:rPr>
                <w:rFonts w:ascii="Times New Roman" w:hAnsi="Times New Roman"/>
                <w:sz w:val="24"/>
              </w:rPr>
              <w:instrText xml:space="preserve"> </w:instrText>
            </w:r>
            <w:r w:rsidR="00596970">
              <w:rPr>
                <w:rFonts w:ascii="Times New Roman" w:hAnsi="Times New Roman" w:hint="eastAsia"/>
                <w:sz w:val="24"/>
              </w:rPr>
              <w:instrText>= 3 \* GB3</w:instrText>
            </w:r>
            <w:r w:rsidR="00596970">
              <w:rPr>
                <w:rFonts w:ascii="Times New Roman" w:hAnsi="Times New Roman"/>
                <w:sz w:val="24"/>
              </w:rPr>
              <w:instrText xml:space="preserve"> </w:instrText>
            </w:r>
            <w:r>
              <w:rPr>
                <w:rFonts w:ascii="Times New Roman" w:hAnsi="Times New Roman"/>
                <w:sz w:val="24"/>
              </w:rPr>
              <w:fldChar w:fldCharType="separate"/>
            </w:r>
            <w:r w:rsidR="00596970">
              <w:rPr>
                <w:rFonts w:ascii="Times New Roman" w:hAnsi="Times New Roman" w:hint="eastAsia"/>
                <w:noProof/>
                <w:sz w:val="24"/>
              </w:rPr>
              <w:t>③</w:t>
            </w:r>
            <w:r>
              <w:rPr>
                <w:rFonts w:ascii="Times New Roman" w:hAnsi="Times New Roman"/>
                <w:sz w:val="24"/>
              </w:rPr>
              <w:fldChar w:fldCharType="end"/>
            </w:r>
            <w:r w:rsidR="00596970">
              <w:rPr>
                <w:rFonts w:ascii="Times New Roman" w:hAnsi="Times New Roman" w:hint="eastAsia"/>
                <w:sz w:val="24"/>
              </w:rPr>
              <w:t>打磨粉尘</w:t>
            </w:r>
          </w:p>
          <w:p w:rsidR="00691DBC" w:rsidRDefault="00596970">
            <w:pPr>
              <w:spacing w:line="360" w:lineRule="auto"/>
              <w:ind w:firstLineChars="200" w:firstLine="480"/>
              <w:rPr>
                <w:rFonts w:ascii="Times New Roman" w:hAnsi="Times New Roman"/>
                <w:sz w:val="24"/>
                <w:szCs w:val="24"/>
              </w:rPr>
            </w:pPr>
            <w:r>
              <w:rPr>
                <w:rFonts w:ascii="Times New Roman" w:hAnsi="Times New Roman" w:hint="eastAsia"/>
                <w:sz w:val="24"/>
              </w:rPr>
              <w:t>项目模具打磨过程中会产生少量粉尘，</w:t>
            </w:r>
            <w:r w:rsidR="00DB6D1E">
              <w:rPr>
                <w:rFonts w:ascii="Times New Roman" w:hAnsi="Times New Roman" w:hint="eastAsia"/>
                <w:sz w:val="24"/>
              </w:rPr>
              <w:t>但打磨频次较少，因此打磨工序产生的粉尘量很少，本环评不做定量分析</w:t>
            </w:r>
            <w:r w:rsidR="00691DBC">
              <w:rPr>
                <w:rFonts w:ascii="Times New Roman" w:hAnsi="Times New Roman"/>
                <w:sz w:val="24"/>
                <w:szCs w:val="24"/>
              </w:rPr>
              <w:t>。</w:t>
            </w:r>
            <w:r w:rsidR="00DB6D1E">
              <w:rPr>
                <w:rFonts w:ascii="Times New Roman" w:hAnsi="Times New Roman" w:hint="eastAsia"/>
                <w:sz w:val="24"/>
              </w:rPr>
              <w:t>由于粉尘产生量较少，建设单位应加强车间通风换气，每小时换气次数在</w:t>
            </w:r>
            <w:r w:rsidR="00DB6D1E">
              <w:rPr>
                <w:rFonts w:ascii="Times New Roman" w:hAnsi="Times New Roman" w:hint="eastAsia"/>
                <w:sz w:val="24"/>
              </w:rPr>
              <w:t>6</w:t>
            </w:r>
            <w:r w:rsidR="00DB6D1E">
              <w:rPr>
                <w:rFonts w:ascii="Times New Roman" w:hAnsi="Times New Roman" w:hint="eastAsia"/>
                <w:sz w:val="24"/>
              </w:rPr>
              <w:t>次以上，保证车间空气质量。</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5.1.4</w:t>
            </w:r>
            <w:r>
              <w:rPr>
                <w:rFonts w:ascii="Times New Roman" w:hAnsi="Times New Roman"/>
                <w:b/>
                <w:bCs/>
                <w:sz w:val="24"/>
              </w:rPr>
              <w:t>噪声</w:t>
            </w:r>
          </w:p>
          <w:p w:rsidR="00691DBC" w:rsidRDefault="00691DBC">
            <w:pPr>
              <w:pStyle w:val="22"/>
              <w:widowControl/>
              <w:adjustRightInd/>
              <w:snapToGrid/>
              <w:spacing w:line="360" w:lineRule="auto"/>
              <w:ind w:firstLine="474"/>
              <w:jc w:val="left"/>
              <w:rPr>
                <w:rFonts w:ascii="Times New Roman" w:hAnsi="Times New Roman"/>
                <w:kern w:val="0"/>
                <w:sz w:val="24"/>
                <w:szCs w:val="24"/>
              </w:rPr>
            </w:pPr>
            <w:r>
              <w:rPr>
                <w:rFonts w:ascii="Times New Roman" w:hAnsi="Times New Roman"/>
                <w:kern w:val="0"/>
                <w:sz w:val="24"/>
                <w:szCs w:val="24"/>
              </w:rPr>
              <w:t>项目噪声源为各类设备运转产生的噪声，各噪声源强产生情况见表</w:t>
            </w:r>
            <w:r>
              <w:rPr>
                <w:rFonts w:ascii="Times New Roman" w:hAnsi="Times New Roman"/>
                <w:kern w:val="0"/>
                <w:sz w:val="24"/>
                <w:szCs w:val="24"/>
              </w:rPr>
              <w:t>5-1</w:t>
            </w:r>
            <w:r>
              <w:rPr>
                <w:rFonts w:ascii="Times New Roman" w:hAnsi="Times New Roman"/>
                <w:kern w:val="0"/>
                <w:sz w:val="24"/>
                <w:szCs w:val="24"/>
              </w:rPr>
              <w:t>。</w:t>
            </w:r>
          </w:p>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表</w:t>
            </w:r>
            <w:r w:rsidRPr="00BF2C14">
              <w:rPr>
                <w:rFonts w:ascii="Times New Roman" w:hAnsi="Times New Roman"/>
                <w:b/>
                <w:sz w:val="21"/>
                <w:szCs w:val="21"/>
              </w:rPr>
              <w:t xml:space="preserve">5-1 </w:t>
            </w:r>
            <w:r w:rsidRPr="00BF2C14">
              <w:rPr>
                <w:rFonts w:ascii="Times New Roman" w:hAnsi="Times New Roman"/>
                <w:b/>
                <w:sz w:val="21"/>
                <w:szCs w:val="21"/>
              </w:rPr>
              <w:t>项目设备噪声源强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8"/>
              <w:gridCol w:w="1389"/>
              <w:gridCol w:w="950"/>
              <w:gridCol w:w="982"/>
              <w:gridCol w:w="965"/>
              <w:gridCol w:w="845"/>
              <w:gridCol w:w="846"/>
              <w:gridCol w:w="845"/>
              <w:gridCol w:w="845"/>
              <w:gridCol w:w="845"/>
            </w:tblGrid>
            <w:tr w:rsidR="00691DBC" w:rsidTr="00151DB1">
              <w:trPr>
                <w:trHeight w:val="238"/>
                <w:jc w:val="center"/>
              </w:trPr>
              <w:tc>
                <w:tcPr>
                  <w:tcW w:w="548"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序号</w:t>
                  </w:r>
                </w:p>
              </w:tc>
              <w:tc>
                <w:tcPr>
                  <w:tcW w:w="1389"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名称</w:t>
                  </w:r>
                </w:p>
              </w:tc>
              <w:tc>
                <w:tcPr>
                  <w:tcW w:w="950"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数量</w:t>
                  </w:r>
                  <w:r w:rsidRPr="00BF2C14">
                    <w:rPr>
                      <w:rFonts w:ascii="Times New Roman" w:hAnsi="Times New Roman"/>
                      <w:b/>
                      <w:sz w:val="21"/>
                      <w:szCs w:val="21"/>
                    </w:rPr>
                    <w:t>(</w:t>
                  </w:r>
                  <w:r w:rsidRPr="00BF2C14">
                    <w:rPr>
                      <w:rFonts w:ascii="Times New Roman" w:hAnsi="Times New Roman"/>
                      <w:b/>
                      <w:sz w:val="21"/>
                      <w:szCs w:val="21"/>
                    </w:rPr>
                    <w:t>台</w:t>
                  </w:r>
                  <w:r w:rsidRPr="00BF2C14">
                    <w:rPr>
                      <w:rFonts w:ascii="Times New Roman" w:hAnsi="Times New Roman"/>
                      <w:b/>
                      <w:sz w:val="21"/>
                      <w:szCs w:val="21"/>
                    </w:rPr>
                    <w:t>)</w:t>
                  </w:r>
                </w:p>
              </w:tc>
              <w:tc>
                <w:tcPr>
                  <w:tcW w:w="2792" w:type="dxa"/>
                  <w:gridSpan w:val="3"/>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空间位置</w:t>
                  </w:r>
                </w:p>
              </w:tc>
              <w:tc>
                <w:tcPr>
                  <w:tcW w:w="846"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发生持续时间</w:t>
                  </w:r>
                </w:p>
              </w:tc>
              <w:tc>
                <w:tcPr>
                  <w:tcW w:w="845"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声级</w:t>
                  </w:r>
                  <w:r w:rsidRPr="00BF2C14">
                    <w:rPr>
                      <w:rFonts w:ascii="Times New Roman" w:hAnsi="Times New Roman"/>
                      <w:b/>
                      <w:sz w:val="21"/>
                      <w:szCs w:val="21"/>
                    </w:rPr>
                    <w:t>(dB)</w:t>
                  </w:r>
                </w:p>
              </w:tc>
              <w:tc>
                <w:tcPr>
                  <w:tcW w:w="845"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监测位置</w:t>
                  </w:r>
                </w:p>
              </w:tc>
              <w:tc>
                <w:tcPr>
                  <w:tcW w:w="845" w:type="dxa"/>
                  <w:vMerge w:val="restart"/>
                  <w:vAlign w:val="center"/>
                </w:tcPr>
                <w:p w:rsidR="00691DBC" w:rsidRPr="00BF2C14" w:rsidRDefault="00691DBC">
                  <w:pPr>
                    <w:pStyle w:val="CharChar13"/>
                    <w:widowControl/>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所在厂房结构</w:t>
                  </w:r>
                </w:p>
              </w:tc>
            </w:tr>
            <w:tr w:rsidR="00691DBC" w:rsidTr="00151DB1">
              <w:trPr>
                <w:trHeight w:val="238"/>
                <w:jc w:val="center"/>
              </w:trPr>
              <w:tc>
                <w:tcPr>
                  <w:tcW w:w="548"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1389"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950"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982" w:type="dxa"/>
                  <w:vAlign w:val="center"/>
                </w:tcPr>
                <w:p w:rsidR="00691DBC" w:rsidRPr="00BF2C14" w:rsidRDefault="00691DBC">
                  <w:pPr>
                    <w:pStyle w:val="CharChar13"/>
                    <w:widowControl/>
                    <w:spacing w:line="240" w:lineRule="auto"/>
                    <w:ind w:firstLineChars="0" w:firstLine="0"/>
                    <w:jc w:val="center"/>
                    <w:rPr>
                      <w:rFonts w:ascii="Times New Roman" w:hAnsi="Times New Roman"/>
                      <w:b/>
                      <w:bCs/>
                      <w:sz w:val="21"/>
                      <w:szCs w:val="21"/>
                    </w:rPr>
                  </w:pPr>
                  <w:r w:rsidRPr="00BF2C14">
                    <w:rPr>
                      <w:rFonts w:ascii="Times New Roman" w:hAnsi="Times New Roman"/>
                      <w:b/>
                      <w:bCs/>
                      <w:sz w:val="21"/>
                      <w:szCs w:val="21"/>
                    </w:rPr>
                    <w:t>室内或室外</w:t>
                  </w:r>
                </w:p>
              </w:tc>
              <w:tc>
                <w:tcPr>
                  <w:tcW w:w="965" w:type="dxa"/>
                  <w:vAlign w:val="center"/>
                </w:tcPr>
                <w:p w:rsidR="00691DBC" w:rsidRPr="00BF2C14" w:rsidRDefault="00691DBC">
                  <w:pPr>
                    <w:pStyle w:val="CharChar13"/>
                    <w:widowControl/>
                    <w:spacing w:line="240" w:lineRule="auto"/>
                    <w:ind w:firstLineChars="0" w:firstLine="0"/>
                    <w:jc w:val="center"/>
                    <w:rPr>
                      <w:rFonts w:ascii="Times New Roman" w:hAnsi="Times New Roman"/>
                      <w:b/>
                      <w:bCs/>
                      <w:sz w:val="21"/>
                      <w:szCs w:val="21"/>
                    </w:rPr>
                  </w:pPr>
                  <w:r w:rsidRPr="00BF2C14">
                    <w:rPr>
                      <w:rFonts w:ascii="Times New Roman" w:hAnsi="Times New Roman"/>
                      <w:b/>
                      <w:bCs/>
                      <w:sz w:val="21"/>
                      <w:szCs w:val="21"/>
                    </w:rPr>
                    <w:t>噪声源位置</w:t>
                  </w:r>
                </w:p>
              </w:tc>
              <w:tc>
                <w:tcPr>
                  <w:tcW w:w="845" w:type="dxa"/>
                  <w:vAlign w:val="center"/>
                </w:tcPr>
                <w:p w:rsidR="00691DBC" w:rsidRPr="00BF2C14" w:rsidRDefault="00691DBC">
                  <w:pPr>
                    <w:pStyle w:val="CharChar13"/>
                    <w:widowControl/>
                    <w:spacing w:line="240" w:lineRule="auto"/>
                    <w:ind w:firstLineChars="0" w:firstLine="0"/>
                    <w:jc w:val="center"/>
                    <w:rPr>
                      <w:rFonts w:ascii="Times New Roman" w:hAnsi="Times New Roman"/>
                      <w:b/>
                      <w:bCs/>
                      <w:sz w:val="21"/>
                      <w:szCs w:val="21"/>
                    </w:rPr>
                  </w:pPr>
                  <w:r w:rsidRPr="00BF2C14">
                    <w:rPr>
                      <w:rFonts w:ascii="Times New Roman" w:hAnsi="Times New Roman"/>
                      <w:b/>
                      <w:bCs/>
                      <w:sz w:val="21"/>
                      <w:szCs w:val="21"/>
                    </w:rPr>
                    <w:t>相对地面高度</w:t>
                  </w:r>
                </w:p>
              </w:tc>
              <w:tc>
                <w:tcPr>
                  <w:tcW w:w="846"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845"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845"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c>
                <w:tcPr>
                  <w:tcW w:w="845" w:type="dxa"/>
                  <w:vMerge/>
                  <w:vAlign w:val="center"/>
                </w:tcPr>
                <w:p w:rsidR="00691DBC" w:rsidRPr="00BF2C14" w:rsidRDefault="00691DBC">
                  <w:pPr>
                    <w:pStyle w:val="CharChar13"/>
                    <w:widowControl/>
                    <w:spacing w:line="240" w:lineRule="auto"/>
                    <w:ind w:firstLineChars="0" w:firstLine="0"/>
                    <w:jc w:val="center"/>
                    <w:rPr>
                      <w:rFonts w:ascii="Times New Roman" w:hAnsi="Times New Roman"/>
                      <w:sz w:val="21"/>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szCs w:val="21"/>
                    </w:rPr>
                    <w:t>1</w:t>
                  </w:r>
                </w:p>
              </w:tc>
              <w:tc>
                <w:tcPr>
                  <w:tcW w:w="1389" w:type="dxa"/>
                  <w:vAlign w:val="center"/>
                </w:tcPr>
                <w:p w:rsidR="00691DBC" w:rsidRDefault="00691DBC">
                  <w:pPr>
                    <w:widowControl/>
                    <w:jc w:val="center"/>
                    <w:rPr>
                      <w:rFonts w:ascii="Times New Roman" w:hAnsi="Times New Roman"/>
                      <w:szCs w:val="21"/>
                    </w:rPr>
                  </w:pPr>
                  <w:r>
                    <w:rPr>
                      <w:rFonts w:ascii="Times New Roman" w:hAnsi="Times New Roman"/>
                      <w:szCs w:val="21"/>
                    </w:rPr>
                    <w:t>注塑机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29</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24h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70-74</w:t>
                  </w:r>
                </w:p>
              </w:tc>
              <w:tc>
                <w:tcPr>
                  <w:tcW w:w="845" w:type="dxa"/>
                  <w:vMerge w:val="restart"/>
                  <w:vAlign w:val="center"/>
                </w:tcPr>
                <w:p w:rsidR="00691DBC" w:rsidRDefault="00691DBC">
                  <w:pPr>
                    <w:widowControl/>
                    <w:jc w:val="center"/>
                    <w:rPr>
                      <w:rFonts w:ascii="Times New Roman" w:hAnsi="Times New Roman"/>
                      <w:szCs w:val="21"/>
                    </w:rPr>
                  </w:pPr>
                  <w:r>
                    <w:rPr>
                      <w:rFonts w:ascii="Times New Roman" w:hAnsi="Times New Roman"/>
                      <w:szCs w:val="21"/>
                    </w:rPr>
                    <w:t>声源</w:t>
                  </w:r>
                  <w:r>
                    <w:rPr>
                      <w:rFonts w:ascii="Times New Roman" w:hAnsi="Times New Roman"/>
                      <w:szCs w:val="21"/>
                    </w:rPr>
                    <w:t>1m</w:t>
                  </w:r>
                  <w:r>
                    <w:rPr>
                      <w:rFonts w:ascii="Times New Roman" w:hAnsi="Times New Roman"/>
                      <w:szCs w:val="21"/>
                    </w:rPr>
                    <w:t>处</w:t>
                  </w:r>
                </w:p>
              </w:tc>
              <w:tc>
                <w:tcPr>
                  <w:tcW w:w="845" w:type="dxa"/>
                  <w:vMerge w:val="restart"/>
                  <w:vAlign w:val="center"/>
                </w:tcPr>
                <w:p w:rsidR="00691DBC" w:rsidRDefault="00691DBC">
                  <w:pPr>
                    <w:widowControl/>
                    <w:jc w:val="center"/>
                    <w:rPr>
                      <w:rFonts w:ascii="Times New Roman" w:hAnsi="Times New Roman"/>
                      <w:szCs w:val="21"/>
                    </w:rPr>
                  </w:pPr>
                  <w:r>
                    <w:rPr>
                      <w:rFonts w:ascii="Times New Roman" w:hAnsi="Times New Roman"/>
                      <w:szCs w:val="21"/>
                    </w:rPr>
                    <w:t>钢筋混凝土</w:t>
                  </w: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szCs w:val="21"/>
                    </w:rPr>
                    <w:t>2</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机械手</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29</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70-74</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3</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碎料机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22</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72-78</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4</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拌料机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70-74</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5</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车床</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75</w:t>
                  </w:r>
                  <w:r>
                    <w:rPr>
                      <w:rFonts w:ascii="Times New Roman" w:hAnsi="Times New Roman" w:hint="eastAsia"/>
                      <w:szCs w:val="21"/>
                    </w:rPr>
                    <w:t>-</w:t>
                  </w:r>
                  <w:r>
                    <w:rPr>
                      <w:rFonts w:ascii="Times New Roman" w:hAnsi="Times New Roman"/>
                      <w:szCs w:val="21"/>
                    </w:rPr>
                    <w:t>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6</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铣床</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3</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75</w:t>
                  </w:r>
                  <w:r>
                    <w:rPr>
                      <w:rFonts w:ascii="Times New Roman" w:hAnsi="Times New Roman" w:hint="eastAsia"/>
                      <w:szCs w:val="21"/>
                    </w:rPr>
                    <w:t>-</w:t>
                  </w:r>
                  <w:r>
                    <w:rPr>
                      <w:rFonts w:ascii="Times New Roman" w:hAnsi="Times New Roman"/>
                      <w:szCs w:val="21"/>
                    </w:rPr>
                    <w:t>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钻床</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3</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75</w:t>
                  </w:r>
                  <w:r>
                    <w:rPr>
                      <w:rFonts w:ascii="Times New Roman" w:hAnsi="Times New Roman" w:hint="eastAsia"/>
                      <w:szCs w:val="21"/>
                    </w:rPr>
                    <w:t>-</w:t>
                  </w:r>
                  <w:r>
                    <w:rPr>
                      <w:rFonts w:ascii="Times New Roman" w:hAnsi="Times New Roman"/>
                      <w:szCs w:val="21"/>
                    </w:rPr>
                    <w:t>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8</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锯床</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75-80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9</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钻攻机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75-80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10</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磨床</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75-80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11</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电火花机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4</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75-80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12</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滚码机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2</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75-80</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13</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压力机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41</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80-85</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r w:rsidR="00691DBC" w:rsidTr="00151DB1">
              <w:trPr>
                <w:trHeight w:val="238"/>
                <w:jc w:val="center"/>
              </w:trPr>
              <w:tc>
                <w:tcPr>
                  <w:tcW w:w="548"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14</w:t>
                  </w:r>
                </w:p>
              </w:tc>
              <w:tc>
                <w:tcPr>
                  <w:tcW w:w="1389"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自动装配机</w:t>
                  </w:r>
                </w:p>
              </w:tc>
              <w:tc>
                <w:tcPr>
                  <w:tcW w:w="950"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1</w:t>
                  </w:r>
                </w:p>
              </w:tc>
              <w:tc>
                <w:tcPr>
                  <w:tcW w:w="982" w:type="dxa"/>
                  <w:vAlign w:val="center"/>
                </w:tcPr>
                <w:p w:rsidR="00691DBC" w:rsidRDefault="00691DBC">
                  <w:pPr>
                    <w:widowControl/>
                    <w:jc w:val="center"/>
                    <w:rPr>
                      <w:rFonts w:ascii="Times New Roman" w:hAnsi="Times New Roman"/>
                      <w:szCs w:val="21"/>
                    </w:rPr>
                  </w:pPr>
                  <w:r>
                    <w:rPr>
                      <w:rFonts w:ascii="Times New Roman" w:hAnsi="Times New Roman"/>
                      <w:szCs w:val="21"/>
                    </w:rPr>
                    <w:t>室内</w:t>
                  </w:r>
                </w:p>
              </w:tc>
              <w:tc>
                <w:tcPr>
                  <w:tcW w:w="965" w:type="dxa"/>
                  <w:vAlign w:val="center"/>
                </w:tcPr>
                <w:p w:rsidR="00691DBC" w:rsidRDefault="00691DBC">
                  <w:pPr>
                    <w:widowControl/>
                    <w:jc w:val="center"/>
                    <w:rPr>
                      <w:rFonts w:ascii="Times New Roman" w:hAnsi="Times New Roman"/>
                      <w:szCs w:val="21"/>
                    </w:rPr>
                  </w:pPr>
                  <w:r>
                    <w:rPr>
                      <w:rFonts w:ascii="Times New Roman" w:hAnsi="Times New Roman"/>
                      <w:szCs w:val="21"/>
                    </w:rPr>
                    <w:t>厂房</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szCs w:val="21"/>
                    </w:rPr>
                    <w:t>1m</w:t>
                  </w:r>
                </w:p>
              </w:tc>
              <w:tc>
                <w:tcPr>
                  <w:tcW w:w="846" w:type="dxa"/>
                  <w:vAlign w:val="center"/>
                </w:tcPr>
                <w:p w:rsidR="00691DBC" w:rsidRDefault="00691DBC">
                  <w:pPr>
                    <w:widowControl/>
                    <w:jc w:val="center"/>
                    <w:rPr>
                      <w:rFonts w:ascii="Times New Roman" w:hAnsi="Times New Roman"/>
                      <w:szCs w:val="21"/>
                    </w:rPr>
                  </w:pPr>
                  <w:r>
                    <w:rPr>
                      <w:rFonts w:ascii="Times New Roman" w:hAnsi="Times New Roman"/>
                      <w:szCs w:val="21"/>
                    </w:rPr>
                    <w:t>8h</w:t>
                  </w:r>
                </w:p>
              </w:tc>
              <w:tc>
                <w:tcPr>
                  <w:tcW w:w="845" w:type="dxa"/>
                  <w:vAlign w:val="center"/>
                </w:tcPr>
                <w:p w:rsidR="00691DBC" w:rsidRDefault="00691DBC">
                  <w:pPr>
                    <w:widowControl/>
                    <w:jc w:val="center"/>
                    <w:rPr>
                      <w:rFonts w:ascii="Times New Roman" w:hAnsi="Times New Roman"/>
                      <w:szCs w:val="21"/>
                    </w:rPr>
                  </w:pPr>
                  <w:r>
                    <w:rPr>
                      <w:rFonts w:ascii="Times New Roman" w:hAnsi="Times New Roman" w:hint="eastAsia"/>
                      <w:szCs w:val="21"/>
                    </w:rPr>
                    <w:t>72-78</w:t>
                  </w:r>
                </w:p>
              </w:tc>
              <w:tc>
                <w:tcPr>
                  <w:tcW w:w="845" w:type="dxa"/>
                  <w:vMerge/>
                  <w:vAlign w:val="center"/>
                </w:tcPr>
                <w:p w:rsidR="00691DBC" w:rsidRDefault="00691DBC">
                  <w:pPr>
                    <w:widowControl/>
                    <w:jc w:val="center"/>
                    <w:rPr>
                      <w:rFonts w:ascii="Times New Roman" w:hAnsi="Times New Roman"/>
                      <w:szCs w:val="21"/>
                    </w:rPr>
                  </w:pPr>
                </w:p>
              </w:tc>
              <w:tc>
                <w:tcPr>
                  <w:tcW w:w="845" w:type="dxa"/>
                  <w:vMerge/>
                  <w:vAlign w:val="center"/>
                </w:tcPr>
                <w:p w:rsidR="00691DBC" w:rsidRDefault="00691DBC">
                  <w:pPr>
                    <w:widowControl/>
                    <w:jc w:val="center"/>
                    <w:rPr>
                      <w:rFonts w:ascii="Times New Roman" w:hAnsi="Times New Roman"/>
                      <w:szCs w:val="21"/>
                    </w:rPr>
                  </w:pPr>
                </w:p>
              </w:tc>
            </w:tr>
          </w:tbl>
          <w:p w:rsidR="00691DBC" w:rsidRDefault="00691DBC">
            <w:pPr>
              <w:pStyle w:val="22"/>
              <w:widowControl/>
              <w:adjustRightInd/>
              <w:snapToGrid/>
              <w:spacing w:line="360" w:lineRule="auto"/>
              <w:ind w:firstLineChars="100" w:firstLine="240"/>
              <w:jc w:val="left"/>
              <w:rPr>
                <w:rFonts w:ascii="Times New Roman" w:hAnsi="Times New Roman"/>
                <w:b/>
                <w:bCs/>
                <w:sz w:val="24"/>
              </w:rPr>
            </w:pPr>
            <w:r>
              <w:rPr>
                <w:rFonts w:ascii="Times New Roman" w:hAnsi="Times New Roman"/>
                <w:smallCaps/>
                <w:sz w:val="24"/>
                <w:szCs w:val="24"/>
              </w:rPr>
              <w:t xml:space="preserve"> </w:t>
            </w:r>
            <w:r>
              <w:rPr>
                <w:rFonts w:ascii="Times New Roman" w:hAnsi="Times New Roman"/>
                <w:b/>
                <w:bCs/>
                <w:sz w:val="24"/>
              </w:rPr>
              <w:t>5.1.5</w:t>
            </w:r>
            <w:r>
              <w:rPr>
                <w:rFonts w:ascii="Times New Roman" w:hAnsi="Times New Roman"/>
                <w:b/>
                <w:bCs/>
                <w:sz w:val="24"/>
              </w:rPr>
              <w:t>固废</w:t>
            </w:r>
          </w:p>
          <w:p w:rsidR="00691DBC" w:rsidRDefault="00691DBC">
            <w:pPr>
              <w:pStyle w:val="22"/>
              <w:widowControl/>
              <w:adjustRightInd/>
              <w:snapToGrid/>
              <w:spacing w:line="360" w:lineRule="auto"/>
              <w:ind w:firstLine="474"/>
              <w:jc w:val="left"/>
              <w:rPr>
                <w:rFonts w:ascii="Times New Roman" w:hAnsi="Times New Roman"/>
                <w:kern w:val="0"/>
                <w:sz w:val="24"/>
                <w:szCs w:val="24"/>
              </w:rPr>
            </w:pPr>
            <w:r>
              <w:rPr>
                <w:rFonts w:ascii="Times New Roman" w:hAnsi="Times New Roman"/>
                <w:kern w:val="0"/>
                <w:sz w:val="24"/>
                <w:szCs w:val="24"/>
              </w:rPr>
              <w:t>项目副产物</w:t>
            </w:r>
            <w:r>
              <w:rPr>
                <w:rFonts w:ascii="Times New Roman" w:hAnsi="Times New Roman"/>
                <w:sz w:val="24"/>
              </w:rPr>
              <w:t>主要为塑料边角料</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sz w:val="24"/>
              </w:rPr>
              <w:t>、</w:t>
            </w:r>
            <w:r>
              <w:rPr>
                <w:rFonts w:ascii="Times New Roman" w:hAnsi="Times New Roman" w:hint="eastAsia"/>
                <w:sz w:val="24"/>
              </w:rPr>
              <w:t>废包装物、废皂化液、废液压油、</w:t>
            </w:r>
            <w:r>
              <w:rPr>
                <w:rFonts w:ascii="Times New Roman" w:hAnsi="Times New Roman"/>
                <w:sz w:val="24"/>
              </w:rPr>
              <w:t>废活性炭等，具体分析如下：</w:t>
            </w:r>
          </w:p>
          <w:p w:rsidR="00691DBC" w:rsidRDefault="00691DBC">
            <w:pPr>
              <w:spacing w:line="360" w:lineRule="auto"/>
              <w:ind w:firstLine="480"/>
              <w:rPr>
                <w:rFonts w:ascii="Times New Roman" w:hAnsi="Times New Roman"/>
                <w:bCs/>
                <w:kern w:val="0"/>
                <w:sz w:val="24"/>
                <w:szCs w:val="24"/>
              </w:rPr>
            </w:pPr>
            <w:r>
              <w:rPr>
                <w:rFonts w:ascii="Times New Roman" w:hAnsi="Times New Roman"/>
                <w:bCs/>
                <w:sz w:val="24"/>
              </w:rPr>
              <w:t>1</w:t>
            </w:r>
            <w:r>
              <w:rPr>
                <w:rFonts w:ascii="Times New Roman" w:hAnsi="Times New Roman"/>
                <w:bCs/>
                <w:sz w:val="24"/>
              </w:rPr>
              <w:t>、</w:t>
            </w:r>
            <w:r>
              <w:rPr>
                <w:rFonts w:ascii="Times New Roman" w:hAnsi="Times New Roman" w:hint="eastAsia"/>
                <w:bCs/>
                <w:sz w:val="24"/>
              </w:rPr>
              <w:t>塑料边角料</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项目在注塑过程中会产生塑料边角料和次品，产生量约为</w:t>
            </w:r>
            <w:r>
              <w:rPr>
                <w:rFonts w:ascii="Times New Roman" w:hAnsi="Times New Roman" w:hint="eastAsia"/>
                <w:bCs/>
                <w:kern w:val="0"/>
                <w:sz w:val="24"/>
                <w:szCs w:val="24"/>
              </w:rPr>
              <w:t>4</w:t>
            </w:r>
            <w:r>
              <w:rPr>
                <w:rFonts w:ascii="Times New Roman" w:hAnsi="Times New Roman"/>
                <w:bCs/>
                <w:kern w:val="0"/>
                <w:sz w:val="24"/>
                <w:szCs w:val="24"/>
              </w:rPr>
              <w:t>t/a</w:t>
            </w:r>
            <w:r>
              <w:rPr>
                <w:rFonts w:ascii="Times New Roman" w:hAnsi="Times New Roman"/>
                <w:bCs/>
                <w:kern w:val="0"/>
                <w:sz w:val="24"/>
                <w:szCs w:val="24"/>
              </w:rPr>
              <w:t>。</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、金属边角料</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lastRenderedPageBreak/>
              <w:t>项目铝材在加工过程中会产生金属边角料，产生量约为</w:t>
            </w:r>
            <w:r w:rsidR="00CE6F1E">
              <w:rPr>
                <w:rFonts w:ascii="Times New Roman" w:hAnsi="Times New Roman" w:hint="eastAsia"/>
                <w:bCs/>
                <w:kern w:val="0"/>
                <w:sz w:val="24"/>
                <w:szCs w:val="24"/>
              </w:rPr>
              <w:t>28</w:t>
            </w:r>
            <w:r>
              <w:rPr>
                <w:rFonts w:ascii="Times New Roman" w:hAnsi="Times New Roman" w:hint="eastAsia"/>
                <w:bCs/>
                <w:kern w:val="0"/>
                <w:sz w:val="24"/>
                <w:szCs w:val="24"/>
              </w:rPr>
              <w:t>t/a</w:t>
            </w:r>
            <w:r>
              <w:rPr>
                <w:rFonts w:ascii="Times New Roman" w:hAnsi="Times New Roman" w:hint="eastAsia"/>
                <w:bCs/>
                <w:kern w:val="0"/>
                <w:sz w:val="24"/>
                <w:szCs w:val="24"/>
              </w:rPr>
              <w:t>。</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hint="eastAsia"/>
                <w:bCs/>
                <w:kern w:val="0"/>
                <w:sz w:val="24"/>
                <w:szCs w:val="24"/>
              </w:rPr>
              <w:t>、废包装袋</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项目</w:t>
            </w:r>
            <w:r>
              <w:rPr>
                <w:rFonts w:ascii="Times New Roman" w:hAnsi="Times New Roman" w:hint="eastAsia"/>
                <w:bCs/>
                <w:kern w:val="0"/>
                <w:sz w:val="24"/>
                <w:szCs w:val="24"/>
              </w:rPr>
              <w:t>塑料粒子在使用过程中</w:t>
            </w:r>
            <w:r>
              <w:rPr>
                <w:rFonts w:ascii="Times New Roman" w:hAnsi="Times New Roman"/>
                <w:bCs/>
                <w:kern w:val="0"/>
                <w:sz w:val="24"/>
                <w:szCs w:val="24"/>
              </w:rPr>
              <w:t>会产生一定的废包装</w:t>
            </w:r>
            <w:r>
              <w:rPr>
                <w:rFonts w:ascii="Times New Roman" w:hAnsi="Times New Roman" w:hint="eastAsia"/>
                <w:bCs/>
                <w:kern w:val="0"/>
                <w:sz w:val="24"/>
                <w:szCs w:val="24"/>
              </w:rPr>
              <w:t>袋</w:t>
            </w:r>
            <w:r>
              <w:rPr>
                <w:rFonts w:ascii="Times New Roman" w:hAnsi="Times New Roman"/>
                <w:bCs/>
                <w:kern w:val="0"/>
                <w:sz w:val="24"/>
                <w:szCs w:val="24"/>
              </w:rPr>
              <w:t>，产生量约</w:t>
            </w:r>
            <w:r>
              <w:rPr>
                <w:rFonts w:ascii="Times New Roman" w:hAnsi="Times New Roman" w:hint="eastAsia"/>
                <w:bCs/>
                <w:kern w:val="0"/>
                <w:sz w:val="24"/>
                <w:szCs w:val="24"/>
              </w:rPr>
              <w:t>1.46</w:t>
            </w:r>
            <w:r>
              <w:rPr>
                <w:rFonts w:ascii="Times New Roman" w:hAnsi="Times New Roman"/>
                <w:bCs/>
                <w:kern w:val="0"/>
                <w:sz w:val="24"/>
                <w:szCs w:val="24"/>
              </w:rPr>
              <w:t>t/a</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、废包装物</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项目皂化液、液压油、火花油使用过程中会产生一定的废包装物，产生量约</w:t>
            </w:r>
            <w:r>
              <w:rPr>
                <w:rFonts w:ascii="Times New Roman" w:hAnsi="Times New Roman" w:hint="eastAsia"/>
                <w:bCs/>
                <w:kern w:val="0"/>
                <w:sz w:val="24"/>
                <w:szCs w:val="24"/>
              </w:rPr>
              <w:t>1.0t/a</w:t>
            </w:r>
            <w:r>
              <w:rPr>
                <w:rFonts w:ascii="Times New Roman" w:hAnsi="Times New Roman" w:hint="eastAsia"/>
                <w:bCs/>
                <w:kern w:val="0"/>
                <w:sz w:val="24"/>
                <w:szCs w:val="24"/>
              </w:rPr>
              <w:t>。属危险废物，类别为</w:t>
            </w:r>
            <w:r>
              <w:rPr>
                <w:rFonts w:ascii="Times New Roman" w:hAnsi="Times New Roman" w:hint="eastAsia"/>
                <w:bCs/>
                <w:kern w:val="0"/>
                <w:sz w:val="24"/>
                <w:szCs w:val="24"/>
              </w:rPr>
              <w:t>HW49</w:t>
            </w:r>
            <w:r>
              <w:rPr>
                <w:rFonts w:ascii="Times New Roman" w:hAnsi="Times New Roman" w:hint="eastAsia"/>
                <w:bCs/>
                <w:kern w:val="0"/>
                <w:sz w:val="24"/>
                <w:szCs w:val="24"/>
              </w:rPr>
              <w:t>，代码为</w:t>
            </w:r>
            <w:r>
              <w:rPr>
                <w:rFonts w:ascii="Times New Roman" w:hAnsi="Times New Roman" w:hint="eastAsia"/>
                <w:bCs/>
                <w:kern w:val="0"/>
                <w:sz w:val="24"/>
                <w:szCs w:val="24"/>
              </w:rPr>
              <w:t>900-041-49</w:t>
            </w:r>
            <w:r>
              <w:rPr>
                <w:rFonts w:ascii="Times New Roman" w:hAnsi="Times New Roman" w:hint="eastAsia"/>
                <w:bCs/>
                <w:kern w:val="0"/>
                <w:sz w:val="24"/>
                <w:szCs w:val="24"/>
              </w:rPr>
              <w:t>。</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5</w:t>
            </w:r>
            <w:r>
              <w:rPr>
                <w:rFonts w:ascii="Times New Roman" w:hAnsi="Times New Roman" w:hint="eastAsia"/>
                <w:bCs/>
                <w:kern w:val="0"/>
                <w:sz w:val="24"/>
                <w:szCs w:val="24"/>
              </w:rPr>
              <w:t>、废皂化液</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sz w:val="24"/>
                <w:szCs w:val="24"/>
              </w:rPr>
              <w:t>项目加工过程中使用皂化液，其与水以</w:t>
            </w:r>
            <w:r>
              <w:rPr>
                <w:rFonts w:ascii="Times New Roman" w:hAnsi="Times New Roman" w:hint="eastAsia"/>
                <w:bCs/>
                <w:sz w:val="24"/>
                <w:szCs w:val="24"/>
              </w:rPr>
              <w:t>1:100</w:t>
            </w:r>
            <w:r>
              <w:rPr>
                <w:rFonts w:ascii="Times New Roman" w:hAnsi="Times New Roman" w:hint="eastAsia"/>
                <w:bCs/>
                <w:sz w:val="24"/>
                <w:szCs w:val="24"/>
              </w:rPr>
              <w:t>配置，本项目皂化液原液使用量为</w:t>
            </w:r>
            <w:r>
              <w:rPr>
                <w:rFonts w:ascii="Times New Roman" w:hAnsi="Times New Roman" w:hint="eastAsia"/>
                <w:bCs/>
                <w:sz w:val="24"/>
                <w:szCs w:val="24"/>
              </w:rPr>
              <w:t>0.002t/a</w:t>
            </w:r>
            <w:r>
              <w:rPr>
                <w:rFonts w:ascii="Times New Roman" w:hAnsi="Times New Roman" w:hint="eastAsia"/>
                <w:bCs/>
                <w:sz w:val="24"/>
                <w:szCs w:val="24"/>
              </w:rPr>
              <w:t>，故配比好的皂化液量为</w:t>
            </w:r>
            <w:r>
              <w:rPr>
                <w:rFonts w:ascii="Times New Roman" w:hAnsi="Times New Roman" w:hint="eastAsia"/>
                <w:bCs/>
                <w:sz w:val="24"/>
                <w:szCs w:val="24"/>
              </w:rPr>
              <w:t>0.2t/a</w:t>
            </w:r>
            <w:r>
              <w:rPr>
                <w:rFonts w:ascii="Times New Roman" w:hAnsi="Times New Roman" w:hint="eastAsia"/>
                <w:bCs/>
                <w:sz w:val="24"/>
                <w:szCs w:val="24"/>
              </w:rPr>
              <w:t>，皂化液过滤后循环利用，定期补充，每年更换一次，配比后的皂化液损耗量按</w:t>
            </w:r>
            <w:r>
              <w:rPr>
                <w:rFonts w:ascii="Times New Roman" w:hAnsi="Times New Roman" w:hint="eastAsia"/>
                <w:bCs/>
                <w:sz w:val="24"/>
                <w:szCs w:val="24"/>
              </w:rPr>
              <w:t>60%</w:t>
            </w:r>
            <w:r>
              <w:rPr>
                <w:rFonts w:ascii="Times New Roman" w:hAnsi="Times New Roman" w:hint="eastAsia"/>
                <w:bCs/>
                <w:sz w:val="24"/>
                <w:szCs w:val="24"/>
              </w:rPr>
              <w:t>计，则废皂化液产生量约</w:t>
            </w:r>
            <w:r>
              <w:rPr>
                <w:rFonts w:ascii="Times New Roman" w:hAnsi="Times New Roman" w:hint="eastAsia"/>
                <w:bCs/>
                <w:sz w:val="24"/>
                <w:szCs w:val="24"/>
              </w:rPr>
              <w:t>0.1t/a</w:t>
            </w:r>
            <w:r>
              <w:rPr>
                <w:rFonts w:ascii="Times New Roman" w:hAnsi="Times New Roman"/>
                <w:bCs/>
                <w:kern w:val="0"/>
                <w:sz w:val="24"/>
                <w:szCs w:val="24"/>
              </w:rPr>
              <w:t>。</w:t>
            </w:r>
            <w:r>
              <w:rPr>
                <w:rFonts w:ascii="Times New Roman" w:hAnsi="Times New Roman" w:hint="eastAsia"/>
                <w:bCs/>
                <w:kern w:val="0"/>
                <w:sz w:val="24"/>
                <w:szCs w:val="24"/>
              </w:rPr>
              <w:t>属危险废物，类别为</w:t>
            </w:r>
            <w:r>
              <w:rPr>
                <w:rFonts w:ascii="Times New Roman" w:hAnsi="Times New Roman" w:hint="eastAsia"/>
                <w:bCs/>
                <w:kern w:val="0"/>
                <w:sz w:val="24"/>
                <w:szCs w:val="24"/>
              </w:rPr>
              <w:t>HW09</w:t>
            </w:r>
            <w:r>
              <w:rPr>
                <w:rFonts w:ascii="Times New Roman" w:hAnsi="Times New Roman" w:hint="eastAsia"/>
                <w:bCs/>
                <w:kern w:val="0"/>
                <w:sz w:val="24"/>
                <w:szCs w:val="24"/>
              </w:rPr>
              <w:t>，代码为</w:t>
            </w:r>
            <w:r>
              <w:rPr>
                <w:rFonts w:ascii="Times New Roman" w:hAnsi="Times New Roman" w:hint="eastAsia"/>
                <w:bCs/>
                <w:kern w:val="0"/>
                <w:sz w:val="24"/>
                <w:szCs w:val="24"/>
              </w:rPr>
              <w:t>900-006-09</w:t>
            </w:r>
            <w:r>
              <w:rPr>
                <w:rFonts w:ascii="Times New Roman" w:hAnsi="Times New Roman" w:hint="eastAsia"/>
                <w:bCs/>
                <w:kern w:val="0"/>
                <w:sz w:val="24"/>
                <w:szCs w:val="24"/>
              </w:rPr>
              <w:t>。</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6</w:t>
            </w:r>
            <w:r>
              <w:rPr>
                <w:rFonts w:ascii="Times New Roman" w:hAnsi="Times New Roman" w:hint="eastAsia"/>
                <w:bCs/>
                <w:kern w:val="0"/>
                <w:sz w:val="24"/>
                <w:szCs w:val="24"/>
              </w:rPr>
              <w:t>、废液压油</w:t>
            </w:r>
          </w:p>
          <w:p w:rsidR="00691DBC" w:rsidRDefault="00691DBC">
            <w:pPr>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项目</w:t>
            </w:r>
            <w:r>
              <w:rPr>
                <w:rFonts w:ascii="Times New Roman" w:hAnsi="Times New Roman" w:hint="eastAsia"/>
                <w:bCs/>
                <w:kern w:val="0"/>
                <w:sz w:val="24"/>
                <w:szCs w:val="24"/>
              </w:rPr>
              <w:t>注塑机</w:t>
            </w:r>
            <w:r>
              <w:rPr>
                <w:rFonts w:ascii="Times New Roman" w:hAnsi="Times New Roman"/>
                <w:bCs/>
                <w:kern w:val="0"/>
                <w:sz w:val="24"/>
                <w:szCs w:val="24"/>
              </w:rPr>
              <w:t>需用</w:t>
            </w:r>
            <w:r>
              <w:rPr>
                <w:rFonts w:ascii="Times New Roman" w:hAnsi="Times New Roman" w:hint="eastAsia"/>
                <w:bCs/>
                <w:kern w:val="0"/>
                <w:sz w:val="24"/>
                <w:szCs w:val="24"/>
              </w:rPr>
              <w:t>液压油</w:t>
            </w:r>
            <w:r>
              <w:rPr>
                <w:rFonts w:ascii="Times New Roman" w:hAnsi="Times New Roman"/>
                <w:bCs/>
                <w:kern w:val="0"/>
                <w:sz w:val="24"/>
                <w:szCs w:val="24"/>
              </w:rPr>
              <w:t>，平时循环使用，定期更换，损耗量按</w:t>
            </w:r>
            <w:r>
              <w:rPr>
                <w:rFonts w:ascii="Times New Roman" w:hAnsi="Times New Roman" w:hint="eastAsia"/>
                <w:bCs/>
                <w:kern w:val="0"/>
                <w:sz w:val="24"/>
                <w:szCs w:val="24"/>
              </w:rPr>
              <w:t>5</w:t>
            </w:r>
            <w:r>
              <w:rPr>
                <w:rFonts w:ascii="Times New Roman" w:hAnsi="Times New Roman"/>
                <w:bCs/>
                <w:kern w:val="0"/>
                <w:sz w:val="24"/>
                <w:szCs w:val="24"/>
              </w:rPr>
              <w:t>0%</w:t>
            </w:r>
            <w:r>
              <w:rPr>
                <w:rFonts w:ascii="Times New Roman" w:hAnsi="Times New Roman"/>
                <w:bCs/>
                <w:kern w:val="0"/>
                <w:sz w:val="24"/>
                <w:szCs w:val="24"/>
              </w:rPr>
              <w:t>计，则废</w:t>
            </w:r>
            <w:r>
              <w:rPr>
                <w:rFonts w:ascii="Times New Roman" w:hAnsi="Times New Roman" w:hint="eastAsia"/>
                <w:bCs/>
                <w:kern w:val="0"/>
                <w:sz w:val="24"/>
                <w:szCs w:val="24"/>
              </w:rPr>
              <w:t>液压油</w:t>
            </w:r>
            <w:r>
              <w:rPr>
                <w:rFonts w:ascii="Times New Roman" w:hAnsi="Times New Roman"/>
                <w:bCs/>
                <w:kern w:val="0"/>
                <w:sz w:val="24"/>
                <w:szCs w:val="24"/>
              </w:rPr>
              <w:t>产生量约为</w:t>
            </w:r>
            <w:r>
              <w:rPr>
                <w:rFonts w:ascii="Times New Roman" w:hAnsi="Times New Roman" w:hint="eastAsia"/>
                <w:bCs/>
                <w:kern w:val="0"/>
                <w:sz w:val="24"/>
                <w:szCs w:val="24"/>
              </w:rPr>
              <w:t>3.0</w:t>
            </w:r>
            <w:r>
              <w:rPr>
                <w:rFonts w:ascii="Times New Roman" w:hAnsi="Times New Roman"/>
                <w:bCs/>
                <w:kern w:val="0"/>
                <w:sz w:val="24"/>
                <w:szCs w:val="24"/>
              </w:rPr>
              <w:t xml:space="preserve"> t/a</w:t>
            </w:r>
            <w:r>
              <w:rPr>
                <w:rFonts w:ascii="Times New Roman" w:hAnsi="Times New Roman"/>
                <w:bCs/>
                <w:kern w:val="0"/>
                <w:sz w:val="24"/>
                <w:szCs w:val="24"/>
              </w:rPr>
              <w:t>，属于危险废物，类别为</w:t>
            </w:r>
            <w:r>
              <w:rPr>
                <w:rFonts w:ascii="Times New Roman" w:hAnsi="Times New Roman"/>
                <w:bCs/>
                <w:kern w:val="0"/>
                <w:sz w:val="24"/>
                <w:szCs w:val="24"/>
              </w:rPr>
              <w:t>HW08</w:t>
            </w:r>
            <w:r>
              <w:rPr>
                <w:rFonts w:ascii="Times New Roman" w:hAnsi="Times New Roman"/>
                <w:bCs/>
                <w:kern w:val="0"/>
                <w:sz w:val="24"/>
                <w:szCs w:val="24"/>
              </w:rPr>
              <w:t>、代码为</w:t>
            </w:r>
            <w:r>
              <w:rPr>
                <w:rFonts w:ascii="Times New Roman" w:hAnsi="Times New Roman"/>
                <w:bCs/>
                <w:kern w:val="0"/>
                <w:sz w:val="24"/>
                <w:szCs w:val="24"/>
              </w:rPr>
              <w:t>900-249-08</w:t>
            </w:r>
            <w:r>
              <w:rPr>
                <w:rFonts w:ascii="Times New Roman" w:hAnsi="Times New Roman" w:hint="eastAsia"/>
                <w:bCs/>
                <w:kern w:val="0"/>
                <w:sz w:val="24"/>
                <w:szCs w:val="24"/>
              </w:rPr>
              <w:t>。</w:t>
            </w:r>
          </w:p>
          <w:p w:rsidR="00691DBC" w:rsidRPr="00BF2C14" w:rsidRDefault="00691DBC">
            <w:pPr>
              <w:pStyle w:val="a0"/>
              <w:spacing w:line="360" w:lineRule="auto"/>
              <w:ind w:firstLineChars="200" w:firstLine="480"/>
              <w:rPr>
                <w:rFonts w:ascii="Times New Roman" w:hAnsi="Times New Roman"/>
                <w:bCs/>
                <w:kern w:val="0"/>
                <w:sz w:val="24"/>
                <w:szCs w:val="24"/>
              </w:rPr>
            </w:pPr>
            <w:r w:rsidRPr="00BF2C14">
              <w:rPr>
                <w:rFonts w:ascii="Times New Roman" w:hAnsi="Times New Roman" w:hint="eastAsia"/>
                <w:bCs/>
                <w:kern w:val="0"/>
                <w:sz w:val="24"/>
                <w:szCs w:val="24"/>
              </w:rPr>
              <w:t>7</w:t>
            </w:r>
            <w:r w:rsidRPr="00BF2C14">
              <w:rPr>
                <w:rFonts w:ascii="Times New Roman" w:hAnsi="Times New Roman"/>
                <w:bCs/>
                <w:kern w:val="0"/>
                <w:sz w:val="24"/>
                <w:szCs w:val="24"/>
              </w:rPr>
              <w:t>、废活性炭</w:t>
            </w:r>
          </w:p>
          <w:p w:rsidR="00691DBC" w:rsidRPr="00BF2C14" w:rsidRDefault="00CE6F1E">
            <w:pPr>
              <w:pStyle w:val="a0"/>
              <w:spacing w:line="360" w:lineRule="auto"/>
              <w:ind w:firstLineChars="200" w:firstLine="480"/>
              <w:rPr>
                <w:rFonts w:ascii="Times New Roman" w:hAnsi="Times New Roman"/>
                <w:bCs/>
                <w:kern w:val="0"/>
                <w:sz w:val="24"/>
                <w:szCs w:val="24"/>
              </w:rPr>
            </w:pPr>
            <w:r w:rsidRPr="00BF2C14">
              <w:rPr>
                <w:rFonts w:ascii="Times New Roman" w:hAnsi="Times New Roman"/>
                <w:bCs/>
                <w:kern w:val="0"/>
                <w:sz w:val="24"/>
                <w:szCs w:val="24"/>
              </w:rPr>
              <w:t>本项目</w:t>
            </w:r>
            <w:r w:rsidRPr="00BF2C14">
              <w:rPr>
                <w:rFonts w:ascii="Times New Roman" w:hAnsi="Times New Roman" w:hint="eastAsia"/>
                <w:bCs/>
                <w:kern w:val="0"/>
                <w:sz w:val="24"/>
                <w:szCs w:val="24"/>
              </w:rPr>
              <w:t>有机</w:t>
            </w:r>
            <w:r w:rsidRPr="00BF2C14">
              <w:rPr>
                <w:rFonts w:ascii="Times New Roman" w:hAnsi="Times New Roman"/>
                <w:bCs/>
                <w:kern w:val="0"/>
                <w:sz w:val="24"/>
                <w:szCs w:val="24"/>
              </w:rPr>
              <w:t>废气经活性炭吸附装置处理后会产生一定量的废活性炭</w:t>
            </w:r>
            <w:r w:rsidRPr="00BF2C14">
              <w:rPr>
                <w:rFonts w:ascii="Times New Roman" w:hAnsi="Times New Roman" w:hint="eastAsia"/>
                <w:bCs/>
                <w:kern w:val="0"/>
                <w:sz w:val="24"/>
                <w:szCs w:val="24"/>
              </w:rPr>
              <w:t>，根据分析，</w:t>
            </w:r>
            <w:r w:rsidRPr="00BF2C14">
              <w:rPr>
                <w:rFonts w:ascii="Times New Roman" w:hAnsi="Times New Roman"/>
                <w:bCs/>
                <w:kern w:val="0"/>
                <w:sz w:val="24"/>
                <w:szCs w:val="24"/>
              </w:rPr>
              <w:t>废活性炭产生量</w:t>
            </w:r>
            <w:r w:rsidRPr="00BF2C14">
              <w:rPr>
                <w:rFonts w:ascii="Times New Roman" w:hAnsi="Times New Roman" w:hint="eastAsia"/>
                <w:bCs/>
                <w:kern w:val="0"/>
                <w:sz w:val="24"/>
                <w:szCs w:val="24"/>
              </w:rPr>
              <w:t>约</w:t>
            </w:r>
            <w:r w:rsidRPr="00BF2C14">
              <w:rPr>
                <w:rFonts w:ascii="Times New Roman" w:hAnsi="Times New Roman"/>
                <w:bCs/>
                <w:kern w:val="0"/>
                <w:sz w:val="24"/>
                <w:szCs w:val="24"/>
              </w:rPr>
              <w:t>为</w:t>
            </w:r>
            <w:r w:rsidRPr="00BF2C14">
              <w:rPr>
                <w:rFonts w:ascii="Times New Roman" w:hAnsi="Times New Roman" w:hint="eastAsia"/>
                <w:bCs/>
                <w:kern w:val="0"/>
                <w:sz w:val="24"/>
                <w:szCs w:val="24"/>
              </w:rPr>
              <w:t>1.0</w:t>
            </w:r>
            <w:r w:rsidRPr="00BF2C14">
              <w:rPr>
                <w:rFonts w:ascii="Times New Roman" w:hAnsi="Times New Roman"/>
                <w:bCs/>
                <w:kern w:val="0"/>
                <w:sz w:val="24"/>
                <w:szCs w:val="24"/>
              </w:rPr>
              <w:t>t/a</w:t>
            </w:r>
            <w:r w:rsidRPr="00BF2C14">
              <w:rPr>
                <w:rFonts w:ascii="Times New Roman" w:hAnsi="Times New Roman"/>
                <w:bCs/>
                <w:kern w:val="0"/>
                <w:sz w:val="24"/>
                <w:szCs w:val="24"/>
              </w:rPr>
              <w:t>。</w:t>
            </w:r>
            <w:r w:rsidRPr="00BF2C14">
              <w:rPr>
                <w:rFonts w:ascii="Times New Roman" w:hAnsi="Times New Roman" w:hint="eastAsia"/>
                <w:bCs/>
                <w:kern w:val="0"/>
                <w:sz w:val="24"/>
                <w:szCs w:val="24"/>
              </w:rPr>
              <w:t>属危险废物，类别为</w:t>
            </w:r>
            <w:r w:rsidRPr="00BF2C14">
              <w:rPr>
                <w:rFonts w:ascii="Times New Roman" w:hAnsi="Times New Roman" w:hint="eastAsia"/>
                <w:bCs/>
                <w:kern w:val="0"/>
                <w:sz w:val="24"/>
                <w:szCs w:val="24"/>
              </w:rPr>
              <w:t>HW49</w:t>
            </w:r>
            <w:r w:rsidRPr="00BF2C14">
              <w:rPr>
                <w:rFonts w:ascii="Times New Roman" w:hAnsi="Times New Roman" w:hint="eastAsia"/>
                <w:bCs/>
                <w:kern w:val="0"/>
                <w:sz w:val="24"/>
                <w:szCs w:val="24"/>
              </w:rPr>
              <w:t>，代码为</w:t>
            </w:r>
            <w:r w:rsidRPr="00BF2C14">
              <w:rPr>
                <w:rFonts w:ascii="Times New Roman" w:hAnsi="Times New Roman" w:hint="eastAsia"/>
                <w:bCs/>
                <w:kern w:val="0"/>
                <w:sz w:val="24"/>
                <w:szCs w:val="24"/>
              </w:rPr>
              <w:t>900-041-49</w:t>
            </w:r>
            <w:r>
              <w:rPr>
                <w:rFonts w:ascii="Times New Roman" w:hAnsi="Times New Roman" w:hint="eastAsia"/>
                <w:bCs/>
                <w:kern w:val="0"/>
                <w:sz w:val="24"/>
                <w:szCs w:val="24"/>
              </w:rPr>
              <w:t>，</w:t>
            </w:r>
            <w:r w:rsidRPr="005D3642">
              <w:rPr>
                <w:rFonts w:ascii="Times New Roman" w:hAnsi="Times New Roman" w:hint="eastAsia"/>
                <w:bCs/>
                <w:kern w:val="0"/>
                <w:sz w:val="24"/>
                <w:szCs w:val="24"/>
              </w:rPr>
              <w:t>为保证活性炭吸附效率，</w:t>
            </w:r>
            <w:r>
              <w:rPr>
                <w:rFonts w:ascii="Times New Roman" w:hAnsi="Times New Roman" w:hint="eastAsia"/>
                <w:bCs/>
                <w:kern w:val="0"/>
                <w:sz w:val="24"/>
                <w:szCs w:val="24"/>
              </w:rPr>
              <w:t>半年</w:t>
            </w:r>
            <w:r w:rsidRPr="005D3642">
              <w:rPr>
                <w:rFonts w:ascii="Times New Roman" w:hAnsi="Times New Roman" w:hint="eastAsia"/>
                <w:bCs/>
                <w:kern w:val="0"/>
                <w:sz w:val="24"/>
                <w:szCs w:val="24"/>
              </w:rPr>
              <w:t>更换一次，更换下来的废活性炭需经</w:t>
            </w:r>
            <w:r>
              <w:rPr>
                <w:rFonts w:ascii="Times New Roman" w:hAnsi="Times New Roman" w:hint="eastAsia"/>
                <w:bCs/>
                <w:kern w:val="0"/>
                <w:sz w:val="24"/>
                <w:szCs w:val="24"/>
              </w:rPr>
              <w:t>袋装</w:t>
            </w:r>
            <w:r w:rsidRPr="005D3642">
              <w:rPr>
                <w:rFonts w:ascii="Times New Roman" w:hAnsi="Times New Roman" w:hint="eastAsia"/>
                <w:bCs/>
                <w:kern w:val="0"/>
                <w:sz w:val="24"/>
                <w:szCs w:val="24"/>
              </w:rPr>
              <w:t>收集后委托有资质单位进行综合处置</w:t>
            </w:r>
            <w:r w:rsidR="00691DBC" w:rsidRPr="00BF2C14">
              <w:rPr>
                <w:rFonts w:ascii="Times New Roman" w:hAnsi="Times New Roman" w:hint="eastAsia"/>
                <w:bCs/>
                <w:kern w:val="0"/>
                <w:sz w:val="24"/>
                <w:szCs w:val="24"/>
              </w:rPr>
              <w:t>。</w:t>
            </w:r>
          </w:p>
          <w:p w:rsidR="00691DBC" w:rsidRPr="00BF2C14" w:rsidRDefault="00691DBC">
            <w:pPr>
              <w:pStyle w:val="CharChar13"/>
              <w:widowControl/>
              <w:ind w:firstLineChars="0" w:firstLine="480"/>
              <w:rPr>
                <w:rFonts w:ascii="Times New Roman" w:hAnsi="Times New Roman"/>
                <w:bCs/>
              </w:rPr>
            </w:pPr>
            <w:r w:rsidRPr="00BF2C14">
              <w:rPr>
                <w:rFonts w:ascii="Times New Roman" w:hAnsi="Times New Roman"/>
                <w:bCs/>
              </w:rPr>
              <w:t>根据</w:t>
            </w:r>
            <w:r w:rsidRPr="00BF2C14">
              <w:rPr>
                <w:rFonts w:ascii="Times New Roman" w:hAnsi="Times New Roman"/>
                <w:szCs w:val="20"/>
              </w:rPr>
              <w:t>《固体废物鉴别标准</w:t>
            </w:r>
            <w:r w:rsidRPr="00BF2C14">
              <w:rPr>
                <w:rFonts w:ascii="Times New Roman" w:hAnsi="Times New Roman"/>
                <w:szCs w:val="20"/>
              </w:rPr>
              <w:t xml:space="preserve"> </w:t>
            </w:r>
            <w:r w:rsidRPr="00BF2C14">
              <w:rPr>
                <w:rFonts w:ascii="Times New Roman" w:hAnsi="Times New Roman"/>
                <w:szCs w:val="20"/>
              </w:rPr>
              <w:t>通则》</w:t>
            </w:r>
            <w:r w:rsidRPr="00BF2C14">
              <w:rPr>
                <w:rFonts w:ascii="Times New Roman" w:hAnsi="Times New Roman"/>
                <w:szCs w:val="20"/>
              </w:rPr>
              <w:t>(GB34330-2017)</w:t>
            </w:r>
            <w:r w:rsidRPr="00BF2C14">
              <w:rPr>
                <w:rFonts w:ascii="Times New Roman" w:hAnsi="Times New Roman"/>
                <w:bCs/>
              </w:rPr>
              <w:t>的规定，判定副产物是否属于固体废物，判定结果及产生量见下表</w:t>
            </w:r>
            <w:r w:rsidRPr="00BF2C14">
              <w:rPr>
                <w:rFonts w:ascii="Times New Roman" w:hAnsi="Times New Roman"/>
                <w:bCs/>
              </w:rPr>
              <w:t>5-2</w:t>
            </w:r>
            <w:r w:rsidRPr="00BF2C14">
              <w:rPr>
                <w:rFonts w:ascii="Times New Roman" w:hAnsi="Times New Roman"/>
                <w:bCs/>
              </w:rPr>
              <w:t>。</w:t>
            </w:r>
          </w:p>
          <w:p w:rsidR="00691DBC" w:rsidRPr="00BF2C14" w:rsidRDefault="00691DBC">
            <w:pPr>
              <w:pStyle w:val="21"/>
              <w:widowControl/>
              <w:spacing w:line="240" w:lineRule="auto"/>
              <w:ind w:firstLine="422"/>
              <w:jc w:val="center"/>
              <w:rPr>
                <w:rFonts w:ascii="Times New Roman" w:hAnsi="Times New Roman"/>
                <w:b/>
                <w:bCs/>
                <w:kern w:val="0"/>
                <w:sz w:val="21"/>
                <w:szCs w:val="21"/>
              </w:rPr>
            </w:pPr>
            <w:r w:rsidRPr="00BF2C14">
              <w:rPr>
                <w:rFonts w:ascii="Times New Roman" w:hAnsi="Times New Roman"/>
                <w:b/>
                <w:bCs/>
                <w:kern w:val="0"/>
                <w:sz w:val="21"/>
                <w:szCs w:val="21"/>
              </w:rPr>
              <w:t>表</w:t>
            </w:r>
            <w:r w:rsidRPr="00BF2C14">
              <w:rPr>
                <w:rFonts w:ascii="Times New Roman" w:hAnsi="Times New Roman"/>
                <w:b/>
                <w:bCs/>
                <w:kern w:val="0"/>
                <w:sz w:val="21"/>
                <w:szCs w:val="21"/>
              </w:rPr>
              <w:t xml:space="preserve">5-2 </w:t>
            </w:r>
            <w:r w:rsidRPr="00BF2C14">
              <w:rPr>
                <w:rFonts w:ascii="Times New Roman" w:hAnsi="Times New Roman"/>
                <w:b/>
                <w:bCs/>
                <w:kern w:val="0"/>
                <w:sz w:val="21"/>
                <w:szCs w:val="21"/>
              </w:rPr>
              <w:t>副产物属性判定表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98"/>
              <w:gridCol w:w="1323"/>
              <w:gridCol w:w="1062"/>
              <w:gridCol w:w="619"/>
              <w:gridCol w:w="1284"/>
              <w:gridCol w:w="877"/>
              <w:gridCol w:w="1108"/>
              <w:gridCol w:w="2389"/>
            </w:tblGrid>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序号</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副产物名称</w:t>
                  </w:r>
                </w:p>
              </w:tc>
              <w:tc>
                <w:tcPr>
                  <w:tcW w:w="106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产生工序</w:t>
                  </w:r>
                </w:p>
              </w:tc>
              <w:tc>
                <w:tcPr>
                  <w:tcW w:w="61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形态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主要成分</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预测产生量</w:t>
                  </w:r>
                  <w:r w:rsidRPr="00BF2C14">
                    <w:rPr>
                      <w:rFonts w:ascii="Times New Roman" w:hAnsi="Times New Roman"/>
                      <w:b/>
                      <w:sz w:val="21"/>
                      <w:szCs w:val="21"/>
                    </w:rPr>
                    <w:t>(t/a)</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是否属</w:t>
                  </w:r>
                </w:p>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固体废物</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判定依据</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1</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塑料边角料</w:t>
                  </w:r>
                </w:p>
              </w:tc>
              <w:tc>
                <w:tcPr>
                  <w:tcW w:w="1062"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生产</w:t>
                  </w:r>
                </w:p>
              </w:tc>
              <w:tc>
                <w:tcPr>
                  <w:tcW w:w="61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固态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塑料</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w:t>
                  </w:r>
                </w:p>
              </w:tc>
              <w:tc>
                <w:tcPr>
                  <w:tcW w:w="1108"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否</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6.1a</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2</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金属边角料</w:t>
                  </w:r>
                </w:p>
              </w:tc>
              <w:tc>
                <w:tcPr>
                  <w:tcW w:w="1062"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生产</w:t>
                  </w:r>
                </w:p>
              </w:tc>
              <w:tc>
                <w:tcPr>
                  <w:tcW w:w="61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固态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金属</w:t>
                  </w:r>
                </w:p>
              </w:tc>
              <w:tc>
                <w:tcPr>
                  <w:tcW w:w="877" w:type="dxa"/>
                  <w:vAlign w:val="center"/>
                </w:tcPr>
                <w:p w:rsidR="00691DBC" w:rsidRPr="00BF2C14" w:rsidRDefault="00CE6F1E">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28</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6.1a</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3</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废包装袋</w:t>
                  </w:r>
                </w:p>
              </w:tc>
              <w:tc>
                <w:tcPr>
                  <w:tcW w:w="106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61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固态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塑料袋</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1.46</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4.1h</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废包装物</w:t>
                  </w:r>
                </w:p>
              </w:tc>
              <w:tc>
                <w:tcPr>
                  <w:tcW w:w="106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61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固态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1.0</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4.1h</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5</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106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61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液态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皂化液</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0.1</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4.1h</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6</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废液压油</w:t>
                  </w:r>
                </w:p>
              </w:tc>
              <w:tc>
                <w:tcPr>
                  <w:tcW w:w="106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61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液态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液压油</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3.0</w:t>
                  </w:r>
                </w:p>
              </w:tc>
              <w:tc>
                <w:tcPr>
                  <w:tcW w:w="110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4.1h</w:t>
                  </w:r>
                </w:p>
              </w:tc>
            </w:tr>
            <w:tr w:rsidR="00691DBC" w:rsidTr="00151DB1">
              <w:trPr>
                <w:jc w:val="center"/>
              </w:trPr>
              <w:tc>
                <w:tcPr>
                  <w:tcW w:w="39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7</w:t>
                  </w:r>
                </w:p>
              </w:tc>
              <w:tc>
                <w:tcPr>
                  <w:tcW w:w="1323"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1062"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废气处理</w:t>
                  </w:r>
                </w:p>
              </w:tc>
              <w:tc>
                <w:tcPr>
                  <w:tcW w:w="619"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固态</w:t>
                  </w:r>
                </w:p>
              </w:tc>
              <w:tc>
                <w:tcPr>
                  <w:tcW w:w="128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活性炭</w:t>
                  </w:r>
                </w:p>
              </w:tc>
              <w:tc>
                <w:tcPr>
                  <w:tcW w:w="87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1.0</w:t>
                  </w:r>
                </w:p>
              </w:tc>
              <w:tc>
                <w:tcPr>
                  <w:tcW w:w="1108"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是</w:t>
                  </w:r>
                </w:p>
              </w:tc>
              <w:tc>
                <w:tcPr>
                  <w:tcW w:w="23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4.3l</w:t>
                  </w:r>
                </w:p>
              </w:tc>
            </w:tr>
          </w:tbl>
          <w:p w:rsidR="00691DBC" w:rsidRPr="00BF2C14" w:rsidRDefault="00691DBC">
            <w:pPr>
              <w:pStyle w:val="21"/>
              <w:widowControl/>
              <w:rPr>
                <w:rFonts w:ascii="Times New Roman" w:hAnsi="Times New Roman"/>
              </w:rPr>
            </w:pPr>
            <w:r w:rsidRPr="00BF2C14">
              <w:rPr>
                <w:rFonts w:ascii="Times New Roman" w:hAnsi="Times New Roman"/>
              </w:rPr>
              <w:t>根据《国家危险废物名录》、《危险废物鉴别标准》，判定本项目固体废物是否属于危险废物，判断结果见下表</w:t>
            </w:r>
            <w:r w:rsidRPr="00BF2C14">
              <w:rPr>
                <w:rFonts w:ascii="Times New Roman" w:hAnsi="Times New Roman"/>
              </w:rPr>
              <w:t>5-3</w:t>
            </w:r>
            <w:r w:rsidRPr="00BF2C14">
              <w:rPr>
                <w:rFonts w:ascii="Times New Roman" w:hAnsi="Times New Roman"/>
              </w:rPr>
              <w:t>。</w:t>
            </w:r>
          </w:p>
          <w:p w:rsidR="00AA29A9" w:rsidRDefault="00AA29A9">
            <w:pPr>
              <w:pStyle w:val="21"/>
              <w:widowControl/>
              <w:spacing w:line="240" w:lineRule="auto"/>
              <w:ind w:firstLine="422"/>
              <w:jc w:val="center"/>
              <w:rPr>
                <w:rFonts w:ascii="Times New Roman" w:hAnsi="Times New Roman"/>
                <w:b/>
                <w:bCs/>
                <w:kern w:val="0"/>
                <w:sz w:val="21"/>
                <w:szCs w:val="21"/>
              </w:rPr>
            </w:pPr>
          </w:p>
          <w:p w:rsidR="00691DBC" w:rsidRPr="00BF2C14" w:rsidRDefault="00691DBC">
            <w:pPr>
              <w:pStyle w:val="21"/>
              <w:widowControl/>
              <w:spacing w:line="240" w:lineRule="auto"/>
              <w:ind w:firstLine="422"/>
              <w:jc w:val="center"/>
              <w:rPr>
                <w:rFonts w:ascii="Times New Roman" w:hAnsi="Times New Roman"/>
                <w:b/>
                <w:bCs/>
                <w:kern w:val="0"/>
                <w:sz w:val="21"/>
                <w:szCs w:val="21"/>
              </w:rPr>
            </w:pPr>
            <w:r w:rsidRPr="00BF2C14">
              <w:rPr>
                <w:rFonts w:ascii="Times New Roman" w:hAnsi="Times New Roman"/>
                <w:b/>
                <w:bCs/>
                <w:kern w:val="0"/>
                <w:sz w:val="21"/>
                <w:szCs w:val="21"/>
              </w:rPr>
              <w:lastRenderedPageBreak/>
              <w:t>表</w:t>
            </w:r>
            <w:r w:rsidRPr="00BF2C14">
              <w:rPr>
                <w:rFonts w:ascii="Times New Roman" w:hAnsi="Times New Roman"/>
                <w:b/>
                <w:bCs/>
                <w:kern w:val="0"/>
                <w:sz w:val="21"/>
                <w:szCs w:val="21"/>
              </w:rPr>
              <w:t xml:space="preserve">5-3 </w:t>
            </w:r>
            <w:r w:rsidRPr="00BF2C14">
              <w:rPr>
                <w:rFonts w:ascii="Times New Roman" w:hAnsi="Times New Roman"/>
                <w:b/>
                <w:bCs/>
                <w:kern w:val="0"/>
                <w:sz w:val="21"/>
                <w:szCs w:val="21"/>
              </w:rPr>
              <w:t>危险废物属性判定表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4"/>
              <w:gridCol w:w="1909"/>
              <w:gridCol w:w="1780"/>
              <w:gridCol w:w="2687"/>
              <w:gridCol w:w="2110"/>
            </w:tblGrid>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序号</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固体废物名称</w:t>
                  </w:r>
                </w:p>
              </w:tc>
              <w:tc>
                <w:tcPr>
                  <w:tcW w:w="178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产生工序</w:t>
                  </w:r>
                </w:p>
              </w:tc>
              <w:tc>
                <w:tcPr>
                  <w:tcW w:w="2687"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是否属于危险废物</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
                      <w:sz w:val="21"/>
                      <w:szCs w:val="21"/>
                    </w:rPr>
                  </w:pPr>
                  <w:r w:rsidRPr="00BF2C14">
                    <w:rPr>
                      <w:rFonts w:ascii="Times New Roman" w:hAnsi="Times New Roman"/>
                      <w:b/>
                      <w:sz w:val="21"/>
                      <w:szCs w:val="21"/>
                    </w:rPr>
                    <w:t>废物代码</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1</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金属边角料</w:t>
                  </w:r>
                </w:p>
              </w:tc>
              <w:tc>
                <w:tcPr>
                  <w:tcW w:w="1780"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生产</w:t>
                  </w:r>
                </w:p>
              </w:tc>
              <w:tc>
                <w:tcPr>
                  <w:tcW w:w="2687"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否</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2</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废包装袋</w:t>
                  </w:r>
                </w:p>
              </w:tc>
              <w:tc>
                <w:tcPr>
                  <w:tcW w:w="178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2687"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否</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3</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废包装物</w:t>
                  </w:r>
                </w:p>
              </w:tc>
              <w:tc>
                <w:tcPr>
                  <w:tcW w:w="178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2687" w:type="dxa"/>
                </w:tcPr>
                <w:p w:rsidR="00691DBC" w:rsidRDefault="00691DBC">
                  <w:pPr>
                    <w:jc w:val="center"/>
                  </w:pPr>
                  <w:r>
                    <w:rPr>
                      <w:rFonts w:ascii="Times New Roman" w:hAnsi="Times New Roman"/>
                      <w:szCs w:val="21"/>
                    </w:rPr>
                    <w:t>是</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900-041-49</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4</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178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2687" w:type="dxa"/>
                </w:tcPr>
                <w:p w:rsidR="00691DBC" w:rsidRDefault="00691DBC">
                  <w:pPr>
                    <w:jc w:val="center"/>
                  </w:pPr>
                  <w:r>
                    <w:rPr>
                      <w:rFonts w:ascii="Times New Roman" w:hAnsi="Times New Roman"/>
                      <w:szCs w:val="21"/>
                    </w:rPr>
                    <w:t>是</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900-006-09</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5</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废液压油</w:t>
                  </w:r>
                </w:p>
              </w:tc>
              <w:tc>
                <w:tcPr>
                  <w:tcW w:w="178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生产</w:t>
                  </w:r>
                </w:p>
              </w:tc>
              <w:tc>
                <w:tcPr>
                  <w:tcW w:w="2687"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是</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900-249-08</w:t>
                  </w:r>
                </w:p>
              </w:tc>
            </w:tr>
            <w:tr w:rsidR="00691DBC" w:rsidTr="00151DB1">
              <w:trPr>
                <w:jc w:val="center"/>
              </w:trPr>
              <w:tc>
                <w:tcPr>
                  <w:tcW w:w="57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6</w:t>
                  </w:r>
                </w:p>
              </w:tc>
              <w:tc>
                <w:tcPr>
                  <w:tcW w:w="190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1780"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废气处理</w:t>
                  </w:r>
                </w:p>
              </w:tc>
              <w:tc>
                <w:tcPr>
                  <w:tcW w:w="2687"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是</w:t>
                  </w:r>
                </w:p>
              </w:tc>
              <w:tc>
                <w:tcPr>
                  <w:tcW w:w="211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900-041-49</w:t>
                  </w:r>
                </w:p>
              </w:tc>
            </w:tr>
          </w:tbl>
          <w:p w:rsidR="00691DBC" w:rsidRPr="00BF2C14" w:rsidRDefault="00691DBC">
            <w:pPr>
              <w:pStyle w:val="21"/>
              <w:widowControl/>
              <w:spacing w:line="240" w:lineRule="auto"/>
              <w:ind w:firstLine="422"/>
              <w:jc w:val="center"/>
              <w:rPr>
                <w:rFonts w:ascii="Times New Roman" w:hAnsi="Times New Roman"/>
                <w:b/>
                <w:bCs/>
                <w:kern w:val="0"/>
                <w:szCs w:val="21"/>
              </w:rPr>
            </w:pPr>
            <w:r w:rsidRPr="00BF2C14">
              <w:rPr>
                <w:rFonts w:ascii="Times New Roman" w:hAnsi="Times New Roman"/>
                <w:b/>
                <w:bCs/>
                <w:kern w:val="0"/>
                <w:sz w:val="21"/>
                <w:szCs w:val="21"/>
              </w:rPr>
              <w:t>表</w:t>
            </w:r>
            <w:r w:rsidRPr="00BF2C14">
              <w:rPr>
                <w:rFonts w:ascii="Times New Roman" w:hAnsi="Times New Roman"/>
                <w:b/>
                <w:bCs/>
                <w:kern w:val="0"/>
                <w:sz w:val="21"/>
                <w:szCs w:val="21"/>
              </w:rPr>
              <w:t xml:space="preserve">5-4 </w:t>
            </w:r>
            <w:r w:rsidRPr="00BF2C14">
              <w:rPr>
                <w:rFonts w:ascii="Times New Roman" w:hAnsi="Times New Roman"/>
                <w:b/>
                <w:bCs/>
                <w:kern w:val="0"/>
                <w:sz w:val="21"/>
                <w:szCs w:val="21"/>
              </w:rPr>
              <w:t>项目固体废物分析结果汇总表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0"/>
              <w:gridCol w:w="1522"/>
              <w:gridCol w:w="1061"/>
              <w:gridCol w:w="1438"/>
              <w:gridCol w:w="1329"/>
              <w:gridCol w:w="1089"/>
              <w:gridCol w:w="1160"/>
              <w:gridCol w:w="1141"/>
            </w:tblGrid>
            <w:tr w:rsidR="00691DBC" w:rsidTr="00151DB1">
              <w:trPr>
                <w:trHeight w:val="20"/>
                <w:jc w:val="center"/>
              </w:trPr>
              <w:tc>
                <w:tcPr>
                  <w:tcW w:w="320"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序号</w:t>
                  </w:r>
                </w:p>
              </w:tc>
              <w:tc>
                <w:tcPr>
                  <w:tcW w:w="1522"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固体废物名称</w:t>
                  </w:r>
                </w:p>
              </w:tc>
              <w:tc>
                <w:tcPr>
                  <w:tcW w:w="1061"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产生工序</w:t>
                  </w:r>
                </w:p>
              </w:tc>
              <w:tc>
                <w:tcPr>
                  <w:tcW w:w="1438"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废物类别</w:t>
                  </w:r>
                </w:p>
              </w:tc>
              <w:tc>
                <w:tcPr>
                  <w:tcW w:w="1329"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危险废物代码</w:t>
                  </w:r>
                </w:p>
              </w:tc>
              <w:tc>
                <w:tcPr>
                  <w:tcW w:w="1089"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产生量</w:t>
                  </w:r>
                  <w:r>
                    <w:rPr>
                      <w:rFonts w:ascii="Times New Roman" w:hAnsi="Times New Roman"/>
                      <w:b/>
                      <w:bCs/>
                      <w:szCs w:val="21"/>
                    </w:rPr>
                    <w:t>(t/a)</w:t>
                  </w:r>
                </w:p>
              </w:tc>
              <w:tc>
                <w:tcPr>
                  <w:tcW w:w="1160"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处置情况</w:t>
                  </w:r>
                </w:p>
              </w:tc>
              <w:tc>
                <w:tcPr>
                  <w:tcW w:w="1141" w:type="dxa"/>
                  <w:vAlign w:val="center"/>
                </w:tcPr>
                <w:p w:rsidR="00691DBC" w:rsidRDefault="00691DBC">
                  <w:pPr>
                    <w:snapToGrid w:val="0"/>
                    <w:jc w:val="center"/>
                    <w:rPr>
                      <w:rFonts w:ascii="Times New Roman" w:hAnsi="Times New Roman"/>
                      <w:b/>
                      <w:bCs/>
                      <w:szCs w:val="21"/>
                    </w:rPr>
                  </w:pPr>
                  <w:r>
                    <w:rPr>
                      <w:rFonts w:ascii="Times New Roman" w:hAnsi="Times New Roman"/>
                      <w:b/>
                      <w:bCs/>
                      <w:szCs w:val="21"/>
                    </w:rPr>
                    <w:t>是否符合环保要求</w:t>
                  </w:r>
                </w:p>
              </w:tc>
            </w:tr>
            <w:tr w:rsidR="00691DBC" w:rsidTr="00151DB1">
              <w:trPr>
                <w:trHeight w:val="280"/>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1</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金属边角料</w:t>
                  </w:r>
                </w:p>
              </w:tc>
              <w:tc>
                <w:tcPr>
                  <w:tcW w:w="106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生产</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一般固废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szCs w:val="21"/>
                    </w:rPr>
                    <w:t>/</w:t>
                  </w:r>
                </w:p>
              </w:tc>
              <w:tc>
                <w:tcPr>
                  <w:tcW w:w="1089" w:type="dxa"/>
                  <w:vAlign w:val="center"/>
                </w:tcPr>
                <w:p w:rsidR="00691DBC" w:rsidRPr="00BF2C14" w:rsidRDefault="00CE6F1E">
                  <w:pPr>
                    <w:pStyle w:val="CharChar14"/>
                    <w:adjustRightInd w:val="0"/>
                    <w:snapToGrid w:val="0"/>
                    <w:spacing w:line="240" w:lineRule="auto"/>
                    <w:ind w:firstLineChars="0" w:firstLine="0"/>
                    <w:jc w:val="center"/>
                    <w:rPr>
                      <w:rFonts w:ascii="Times New Roman" w:hAnsi="Times New Roman"/>
                      <w:sz w:val="21"/>
                      <w:szCs w:val="21"/>
                    </w:rPr>
                  </w:pPr>
                  <w:r>
                    <w:rPr>
                      <w:rFonts w:ascii="Times New Roman" w:hAnsi="Times New Roman" w:hint="eastAsia"/>
                      <w:sz w:val="21"/>
                      <w:szCs w:val="21"/>
                    </w:rPr>
                    <w:t>28</w:t>
                  </w:r>
                </w:p>
              </w:tc>
              <w:tc>
                <w:tcPr>
                  <w:tcW w:w="1160" w:type="dxa"/>
                  <w:vMerge w:val="restart"/>
                  <w:vAlign w:val="center"/>
                </w:tcPr>
                <w:p w:rsidR="00691DBC" w:rsidRDefault="00691DBC">
                  <w:pPr>
                    <w:snapToGrid w:val="0"/>
                    <w:jc w:val="center"/>
                    <w:rPr>
                      <w:rFonts w:ascii="Times New Roman" w:hAnsi="Times New Roman"/>
                      <w:szCs w:val="21"/>
                    </w:rPr>
                  </w:pPr>
                  <w:r>
                    <w:rPr>
                      <w:rFonts w:ascii="Times New Roman" w:hAnsi="Times New Roman"/>
                      <w:szCs w:val="21"/>
                    </w:rPr>
                    <w:t>外售物资公司</w:t>
                  </w:r>
                </w:p>
              </w:tc>
              <w:tc>
                <w:tcPr>
                  <w:tcW w:w="1141" w:type="dxa"/>
                  <w:vMerge w:val="restart"/>
                  <w:vAlign w:val="center"/>
                </w:tcPr>
                <w:p w:rsidR="00691DBC" w:rsidRDefault="00691DBC">
                  <w:pPr>
                    <w:snapToGrid w:val="0"/>
                    <w:jc w:val="center"/>
                    <w:rPr>
                      <w:rFonts w:ascii="Times New Roman" w:hAnsi="Times New Roman"/>
                      <w:szCs w:val="21"/>
                    </w:rPr>
                  </w:pPr>
                  <w:r>
                    <w:rPr>
                      <w:rFonts w:ascii="Times New Roman" w:hAnsi="Times New Roman"/>
                      <w:szCs w:val="21"/>
                    </w:rPr>
                    <w:t>符合</w:t>
                  </w:r>
                </w:p>
              </w:tc>
            </w:tr>
            <w:tr w:rsidR="00691DBC" w:rsidTr="00151DB1">
              <w:trPr>
                <w:trHeight w:val="271"/>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2</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废包装袋</w:t>
                  </w:r>
                </w:p>
              </w:tc>
              <w:tc>
                <w:tcPr>
                  <w:tcW w:w="106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生产</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一般固废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szCs w:val="21"/>
                    </w:rPr>
                    <w:t>/</w:t>
                  </w:r>
                </w:p>
              </w:tc>
              <w:tc>
                <w:tcPr>
                  <w:tcW w:w="10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1.46</w:t>
                  </w:r>
                </w:p>
              </w:tc>
              <w:tc>
                <w:tcPr>
                  <w:tcW w:w="1160" w:type="dxa"/>
                  <w:vMerge/>
                  <w:vAlign w:val="center"/>
                </w:tcPr>
                <w:p w:rsidR="00691DBC" w:rsidRDefault="00691DBC">
                  <w:pPr>
                    <w:snapToGrid w:val="0"/>
                    <w:jc w:val="center"/>
                    <w:rPr>
                      <w:rFonts w:ascii="Times New Roman" w:hAnsi="Times New Roman"/>
                      <w:szCs w:val="21"/>
                    </w:rPr>
                  </w:pPr>
                </w:p>
              </w:tc>
              <w:tc>
                <w:tcPr>
                  <w:tcW w:w="1141" w:type="dxa"/>
                  <w:vMerge/>
                  <w:vAlign w:val="center"/>
                </w:tcPr>
                <w:p w:rsidR="00691DBC" w:rsidRDefault="00691DBC">
                  <w:pPr>
                    <w:snapToGrid w:val="0"/>
                    <w:jc w:val="center"/>
                    <w:rPr>
                      <w:rFonts w:ascii="Times New Roman" w:hAnsi="Times New Roman"/>
                      <w:szCs w:val="21"/>
                    </w:rPr>
                  </w:pPr>
                </w:p>
              </w:tc>
            </w:tr>
            <w:tr w:rsidR="00691DBC" w:rsidTr="00151DB1">
              <w:trPr>
                <w:trHeight w:val="119"/>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3</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废包装物</w:t>
                  </w:r>
                </w:p>
              </w:tc>
              <w:tc>
                <w:tcPr>
                  <w:tcW w:w="10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生产</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危险固废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szCs w:val="21"/>
                    </w:rPr>
                    <w:t>900-041-49</w:t>
                  </w:r>
                </w:p>
              </w:tc>
              <w:tc>
                <w:tcPr>
                  <w:tcW w:w="10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1.0</w:t>
                  </w:r>
                </w:p>
              </w:tc>
              <w:tc>
                <w:tcPr>
                  <w:tcW w:w="1160" w:type="dxa"/>
                  <w:vMerge w:val="restart"/>
                  <w:vAlign w:val="center"/>
                </w:tcPr>
                <w:p w:rsidR="00691DBC" w:rsidRDefault="00691DBC">
                  <w:pPr>
                    <w:snapToGrid w:val="0"/>
                    <w:jc w:val="center"/>
                    <w:rPr>
                      <w:rFonts w:ascii="Times New Roman" w:hAnsi="Times New Roman"/>
                      <w:szCs w:val="21"/>
                    </w:rPr>
                  </w:pPr>
                  <w:r>
                    <w:rPr>
                      <w:rFonts w:ascii="Times New Roman" w:hAnsi="Times New Roman"/>
                      <w:szCs w:val="21"/>
                    </w:rPr>
                    <w:t>委托</w:t>
                  </w:r>
                  <w:r>
                    <w:rPr>
                      <w:rFonts w:ascii="Times New Roman" w:hAnsi="Times New Roman" w:hint="eastAsia"/>
                      <w:szCs w:val="21"/>
                    </w:rPr>
                    <w:t>浙江兆山环保科技</w:t>
                  </w:r>
                  <w:r>
                    <w:rPr>
                      <w:rFonts w:ascii="Times New Roman" w:hAnsi="Times New Roman"/>
                      <w:szCs w:val="21"/>
                    </w:rPr>
                    <w:t>有限公司处置</w:t>
                  </w:r>
                </w:p>
              </w:tc>
              <w:tc>
                <w:tcPr>
                  <w:tcW w:w="1141" w:type="dxa"/>
                  <w:vMerge w:val="restart"/>
                  <w:vAlign w:val="center"/>
                </w:tcPr>
                <w:p w:rsidR="00691DBC" w:rsidRDefault="00691DBC">
                  <w:pPr>
                    <w:snapToGrid w:val="0"/>
                    <w:jc w:val="center"/>
                    <w:rPr>
                      <w:rFonts w:ascii="Times New Roman" w:hAnsi="Times New Roman"/>
                      <w:szCs w:val="21"/>
                    </w:rPr>
                  </w:pPr>
                  <w:r>
                    <w:rPr>
                      <w:rFonts w:ascii="Times New Roman" w:hAnsi="Times New Roman"/>
                      <w:szCs w:val="21"/>
                    </w:rPr>
                    <w:t>符合</w:t>
                  </w:r>
                </w:p>
              </w:tc>
            </w:tr>
            <w:tr w:rsidR="00691DBC" w:rsidTr="00151DB1">
              <w:trPr>
                <w:trHeight w:val="265"/>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4</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10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生产</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危险固废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hint="eastAsia"/>
                      <w:szCs w:val="21"/>
                    </w:rPr>
                    <w:t>900-006-09</w:t>
                  </w:r>
                </w:p>
              </w:tc>
              <w:tc>
                <w:tcPr>
                  <w:tcW w:w="10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0.1</w:t>
                  </w:r>
                </w:p>
              </w:tc>
              <w:tc>
                <w:tcPr>
                  <w:tcW w:w="1160" w:type="dxa"/>
                  <w:vMerge/>
                  <w:vAlign w:val="center"/>
                </w:tcPr>
                <w:p w:rsidR="00691DBC" w:rsidRDefault="00691DBC">
                  <w:pPr>
                    <w:snapToGrid w:val="0"/>
                    <w:jc w:val="center"/>
                    <w:rPr>
                      <w:rFonts w:ascii="Times New Roman" w:hAnsi="Times New Roman"/>
                      <w:szCs w:val="21"/>
                    </w:rPr>
                  </w:pPr>
                </w:p>
              </w:tc>
              <w:tc>
                <w:tcPr>
                  <w:tcW w:w="1141" w:type="dxa"/>
                  <w:vMerge/>
                  <w:vAlign w:val="center"/>
                </w:tcPr>
                <w:p w:rsidR="00691DBC" w:rsidRDefault="00691DBC">
                  <w:pPr>
                    <w:snapToGrid w:val="0"/>
                    <w:jc w:val="center"/>
                    <w:rPr>
                      <w:rFonts w:ascii="Times New Roman" w:hAnsi="Times New Roman"/>
                      <w:szCs w:val="21"/>
                    </w:rPr>
                  </w:pPr>
                </w:p>
              </w:tc>
            </w:tr>
            <w:tr w:rsidR="00691DBC" w:rsidTr="00151DB1">
              <w:trPr>
                <w:trHeight w:val="127"/>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5</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废液压油</w:t>
                  </w:r>
                </w:p>
              </w:tc>
              <w:tc>
                <w:tcPr>
                  <w:tcW w:w="10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生产</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危险固废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hint="eastAsia"/>
                      <w:szCs w:val="21"/>
                    </w:rPr>
                    <w:t>900-249-08</w:t>
                  </w:r>
                </w:p>
              </w:tc>
              <w:tc>
                <w:tcPr>
                  <w:tcW w:w="10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3.0</w:t>
                  </w:r>
                </w:p>
              </w:tc>
              <w:tc>
                <w:tcPr>
                  <w:tcW w:w="1160" w:type="dxa"/>
                  <w:vMerge/>
                  <w:vAlign w:val="center"/>
                </w:tcPr>
                <w:p w:rsidR="00691DBC" w:rsidRDefault="00691DBC">
                  <w:pPr>
                    <w:snapToGrid w:val="0"/>
                    <w:jc w:val="center"/>
                    <w:rPr>
                      <w:rFonts w:ascii="Times New Roman" w:hAnsi="Times New Roman"/>
                      <w:szCs w:val="21"/>
                    </w:rPr>
                  </w:pPr>
                </w:p>
              </w:tc>
              <w:tc>
                <w:tcPr>
                  <w:tcW w:w="1141" w:type="dxa"/>
                  <w:vMerge/>
                  <w:vAlign w:val="center"/>
                </w:tcPr>
                <w:p w:rsidR="00691DBC" w:rsidRDefault="00691DBC">
                  <w:pPr>
                    <w:snapToGrid w:val="0"/>
                    <w:jc w:val="center"/>
                    <w:rPr>
                      <w:rFonts w:ascii="Times New Roman" w:hAnsi="Times New Roman"/>
                      <w:szCs w:val="21"/>
                    </w:rPr>
                  </w:pPr>
                </w:p>
              </w:tc>
            </w:tr>
            <w:tr w:rsidR="00691DBC" w:rsidTr="00151DB1">
              <w:trPr>
                <w:trHeight w:val="20"/>
                <w:jc w:val="center"/>
              </w:trPr>
              <w:tc>
                <w:tcPr>
                  <w:tcW w:w="320"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6</w:t>
                  </w:r>
                </w:p>
              </w:tc>
              <w:tc>
                <w:tcPr>
                  <w:tcW w:w="1522"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1061" w:type="dxa"/>
                  <w:vAlign w:val="center"/>
                </w:tcPr>
                <w:p w:rsidR="00691DBC" w:rsidRDefault="00691DBC">
                  <w:pPr>
                    <w:adjustRightInd w:val="0"/>
                    <w:snapToGrid w:val="0"/>
                    <w:jc w:val="center"/>
                    <w:rPr>
                      <w:rFonts w:ascii="Times New Roman" w:hAnsi="Times New Roman"/>
                      <w:szCs w:val="21"/>
                    </w:rPr>
                  </w:pPr>
                  <w:r>
                    <w:rPr>
                      <w:rFonts w:ascii="Times New Roman" w:hAnsi="Times New Roman" w:hint="eastAsia"/>
                      <w:szCs w:val="21"/>
                    </w:rPr>
                    <w:t>废气处理</w:t>
                  </w:r>
                </w:p>
              </w:tc>
              <w:tc>
                <w:tcPr>
                  <w:tcW w:w="1438"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危险固废</w:t>
                  </w:r>
                </w:p>
              </w:tc>
              <w:tc>
                <w:tcPr>
                  <w:tcW w:w="1329" w:type="dxa"/>
                  <w:vAlign w:val="center"/>
                </w:tcPr>
                <w:p w:rsidR="00691DBC" w:rsidRDefault="00691DBC">
                  <w:pPr>
                    <w:snapToGrid w:val="0"/>
                    <w:jc w:val="center"/>
                    <w:rPr>
                      <w:rFonts w:ascii="Times New Roman" w:hAnsi="Times New Roman"/>
                      <w:szCs w:val="21"/>
                    </w:rPr>
                  </w:pPr>
                  <w:r>
                    <w:rPr>
                      <w:rFonts w:ascii="Times New Roman" w:hAnsi="Times New Roman"/>
                      <w:szCs w:val="21"/>
                    </w:rPr>
                    <w:t>900-041-49</w:t>
                  </w:r>
                </w:p>
              </w:tc>
              <w:tc>
                <w:tcPr>
                  <w:tcW w:w="1089"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1.0</w:t>
                  </w:r>
                </w:p>
              </w:tc>
              <w:tc>
                <w:tcPr>
                  <w:tcW w:w="1160" w:type="dxa"/>
                  <w:vMerge/>
                  <w:vAlign w:val="center"/>
                </w:tcPr>
                <w:p w:rsidR="00691DBC" w:rsidRDefault="00691DBC">
                  <w:pPr>
                    <w:snapToGrid w:val="0"/>
                    <w:jc w:val="center"/>
                    <w:rPr>
                      <w:rFonts w:ascii="Times New Roman" w:hAnsi="Times New Roman"/>
                      <w:szCs w:val="21"/>
                    </w:rPr>
                  </w:pPr>
                </w:p>
              </w:tc>
              <w:tc>
                <w:tcPr>
                  <w:tcW w:w="1141" w:type="dxa"/>
                  <w:vMerge/>
                  <w:vAlign w:val="center"/>
                </w:tcPr>
                <w:p w:rsidR="00691DBC" w:rsidRDefault="00691DBC">
                  <w:pPr>
                    <w:snapToGrid w:val="0"/>
                    <w:jc w:val="center"/>
                    <w:rPr>
                      <w:rFonts w:ascii="Times New Roman" w:hAnsi="Times New Roman"/>
                      <w:szCs w:val="21"/>
                    </w:rPr>
                  </w:pPr>
                </w:p>
              </w:tc>
            </w:tr>
            <w:tr w:rsidR="00691DBC" w:rsidTr="00151DB1">
              <w:trPr>
                <w:trHeight w:val="20"/>
                <w:jc w:val="center"/>
              </w:trPr>
              <w:tc>
                <w:tcPr>
                  <w:tcW w:w="320" w:type="dxa"/>
                  <w:vMerge w:val="restart"/>
                  <w:vAlign w:val="center"/>
                </w:tcPr>
                <w:p w:rsidR="00691DBC" w:rsidRDefault="00691DBC">
                  <w:pPr>
                    <w:snapToGrid w:val="0"/>
                    <w:jc w:val="center"/>
                    <w:rPr>
                      <w:rFonts w:ascii="Times New Roman" w:hAnsi="Times New Roman"/>
                      <w:b/>
                      <w:szCs w:val="21"/>
                    </w:rPr>
                  </w:pPr>
                  <w:r>
                    <w:rPr>
                      <w:rFonts w:ascii="Times New Roman" w:hAnsi="Times New Roman"/>
                      <w:b/>
                      <w:szCs w:val="21"/>
                    </w:rPr>
                    <w:t>合计</w:t>
                  </w:r>
                </w:p>
              </w:tc>
              <w:tc>
                <w:tcPr>
                  <w:tcW w:w="1522" w:type="dxa"/>
                  <w:vAlign w:val="center"/>
                </w:tcPr>
                <w:p w:rsidR="00691DBC" w:rsidRDefault="00691DBC">
                  <w:pPr>
                    <w:snapToGrid w:val="0"/>
                    <w:jc w:val="center"/>
                    <w:rPr>
                      <w:rFonts w:ascii="Times New Roman" w:hAnsi="Times New Roman"/>
                      <w:b/>
                      <w:szCs w:val="21"/>
                    </w:rPr>
                  </w:pPr>
                  <w:r>
                    <w:rPr>
                      <w:rFonts w:ascii="Times New Roman" w:hAnsi="Times New Roman"/>
                      <w:b/>
                      <w:szCs w:val="21"/>
                    </w:rPr>
                    <w:t>危险废物</w:t>
                  </w:r>
                </w:p>
              </w:tc>
              <w:tc>
                <w:tcPr>
                  <w:tcW w:w="106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438"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329"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089" w:type="dxa"/>
                  <w:vAlign w:val="center"/>
                </w:tcPr>
                <w:p w:rsidR="00691DBC" w:rsidRDefault="00691DBC">
                  <w:pPr>
                    <w:snapToGrid w:val="0"/>
                    <w:jc w:val="center"/>
                    <w:rPr>
                      <w:rFonts w:ascii="Times New Roman" w:hAnsi="Times New Roman"/>
                      <w:b/>
                      <w:szCs w:val="21"/>
                    </w:rPr>
                  </w:pPr>
                  <w:r>
                    <w:rPr>
                      <w:rFonts w:ascii="Times New Roman" w:hAnsi="Times New Roman" w:hint="eastAsia"/>
                      <w:b/>
                      <w:szCs w:val="21"/>
                    </w:rPr>
                    <w:t>5.1</w:t>
                  </w:r>
                </w:p>
              </w:tc>
              <w:tc>
                <w:tcPr>
                  <w:tcW w:w="1160"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14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r>
            <w:tr w:rsidR="00691DBC" w:rsidTr="00151DB1">
              <w:trPr>
                <w:trHeight w:val="20"/>
                <w:jc w:val="center"/>
              </w:trPr>
              <w:tc>
                <w:tcPr>
                  <w:tcW w:w="320" w:type="dxa"/>
                  <w:vMerge/>
                  <w:vAlign w:val="center"/>
                </w:tcPr>
                <w:p w:rsidR="00691DBC" w:rsidRDefault="00691DBC">
                  <w:pPr>
                    <w:snapToGrid w:val="0"/>
                    <w:jc w:val="center"/>
                    <w:rPr>
                      <w:rFonts w:ascii="Times New Roman" w:hAnsi="Times New Roman"/>
                      <w:b/>
                      <w:szCs w:val="21"/>
                    </w:rPr>
                  </w:pPr>
                </w:p>
              </w:tc>
              <w:tc>
                <w:tcPr>
                  <w:tcW w:w="1522" w:type="dxa"/>
                  <w:vAlign w:val="center"/>
                </w:tcPr>
                <w:p w:rsidR="00691DBC" w:rsidRDefault="00691DBC">
                  <w:pPr>
                    <w:snapToGrid w:val="0"/>
                    <w:jc w:val="center"/>
                    <w:rPr>
                      <w:rFonts w:ascii="Times New Roman" w:hAnsi="Times New Roman"/>
                      <w:b/>
                      <w:szCs w:val="21"/>
                    </w:rPr>
                  </w:pPr>
                  <w:r>
                    <w:rPr>
                      <w:rFonts w:ascii="Times New Roman" w:hAnsi="Times New Roman"/>
                      <w:b/>
                      <w:szCs w:val="21"/>
                    </w:rPr>
                    <w:t>一般固废</w:t>
                  </w:r>
                </w:p>
              </w:tc>
              <w:tc>
                <w:tcPr>
                  <w:tcW w:w="106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438"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329"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089" w:type="dxa"/>
                  <w:vAlign w:val="center"/>
                </w:tcPr>
                <w:p w:rsidR="00691DBC" w:rsidRDefault="00CE6F1E">
                  <w:pPr>
                    <w:snapToGrid w:val="0"/>
                    <w:jc w:val="center"/>
                    <w:rPr>
                      <w:rFonts w:ascii="Times New Roman" w:hAnsi="Times New Roman"/>
                      <w:b/>
                      <w:szCs w:val="21"/>
                    </w:rPr>
                  </w:pPr>
                  <w:r>
                    <w:rPr>
                      <w:rFonts w:ascii="Times New Roman" w:hAnsi="Times New Roman" w:hint="eastAsia"/>
                      <w:b/>
                      <w:szCs w:val="21"/>
                    </w:rPr>
                    <w:t>27.46</w:t>
                  </w:r>
                </w:p>
              </w:tc>
              <w:tc>
                <w:tcPr>
                  <w:tcW w:w="1160"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14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r>
            <w:tr w:rsidR="00691DBC" w:rsidTr="00151DB1">
              <w:trPr>
                <w:trHeight w:val="274"/>
                <w:jc w:val="center"/>
              </w:trPr>
              <w:tc>
                <w:tcPr>
                  <w:tcW w:w="320" w:type="dxa"/>
                  <w:vMerge/>
                  <w:vAlign w:val="center"/>
                </w:tcPr>
                <w:p w:rsidR="00691DBC" w:rsidRDefault="00691DBC">
                  <w:pPr>
                    <w:snapToGrid w:val="0"/>
                    <w:jc w:val="center"/>
                    <w:rPr>
                      <w:rFonts w:ascii="Times New Roman" w:hAnsi="Times New Roman"/>
                      <w:b/>
                      <w:szCs w:val="21"/>
                    </w:rPr>
                  </w:pPr>
                </w:p>
              </w:tc>
              <w:tc>
                <w:tcPr>
                  <w:tcW w:w="1522" w:type="dxa"/>
                  <w:vAlign w:val="center"/>
                </w:tcPr>
                <w:p w:rsidR="00691DBC" w:rsidRDefault="00691DBC">
                  <w:pPr>
                    <w:snapToGrid w:val="0"/>
                    <w:jc w:val="center"/>
                    <w:rPr>
                      <w:rFonts w:ascii="Times New Roman" w:hAnsi="Times New Roman"/>
                      <w:b/>
                      <w:szCs w:val="21"/>
                    </w:rPr>
                  </w:pPr>
                  <w:r>
                    <w:rPr>
                      <w:rFonts w:ascii="Times New Roman" w:hAnsi="Times New Roman"/>
                      <w:b/>
                      <w:szCs w:val="21"/>
                    </w:rPr>
                    <w:t>工业固废</w:t>
                  </w:r>
                </w:p>
              </w:tc>
              <w:tc>
                <w:tcPr>
                  <w:tcW w:w="106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438"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329"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089" w:type="dxa"/>
                  <w:vAlign w:val="center"/>
                </w:tcPr>
                <w:p w:rsidR="00691DBC" w:rsidRDefault="00691DBC">
                  <w:pPr>
                    <w:snapToGrid w:val="0"/>
                    <w:jc w:val="center"/>
                    <w:rPr>
                      <w:rFonts w:ascii="Times New Roman" w:hAnsi="Times New Roman"/>
                      <w:b/>
                      <w:szCs w:val="21"/>
                    </w:rPr>
                  </w:pPr>
                  <w:r>
                    <w:rPr>
                      <w:rFonts w:ascii="Times New Roman" w:hAnsi="Times New Roman" w:hint="eastAsia"/>
                      <w:b/>
                      <w:szCs w:val="21"/>
                    </w:rPr>
                    <w:t>12.66</w:t>
                  </w:r>
                </w:p>
              </w:tc>
              <w:tc>
                <w:tcPr>
                  <w:tcW w:w="1160"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c>
                <w:tcPr>
                  <w:tcW w:w="1141" w:type="dxa"/>
                  <w:vAlign w:val="center"/>
                </w:tcPr>
                <w:p w:rsidR="00691DBC" w:rsidRDefault="00691DBC">
                  <w:pPr>
                    <w:snapToGrid w:val="0"/>
                    <w:jc w:val="center"/>
                    <w:rPr>
                      <w:rFonts w:ascii="Times New Roman" w:hAnsi="Times New Roman"/>
                      <w:b/>
                      <w:szCs w:val="21"/>
                    </w:rPr>
                  </w:pPr>
                  <w:r>
                    <w:rPr>
                      <w:rFonts w:ascii="Times New Roman" w:hAnsi="Times New Roman"/>
                      <w:b/>
                      <w:szCs w:val="21"/>
                    </w:rPr>
                    <w:t>/</w:t>
                  </w:r>
                </w:p>
              </w:tc>
            </w:tr>
          </w:tbl>
          <w:p w:rsidR="00691DBC" w:rsidRDefault="00691DBC">
            <w:pPr>
              <w:pStyle w:val="22"/>
              <w:widowControl/>
              <w:adjustRightInd/>
              <w:snapToGrid/>
              <w:spacing w:line="360" w:lineRule="auto"/>
              <w:ind w:firstLine="0"/>
              <w:jc w:val="left"/>
              <w:rPr>
                <w:rFonts w:ascii="Times New Roman" w:hAnsi="Times New Roman"/>
                <w:b/>
                <w:color w:val="000000"/>
              </w:rPr>
            </w:pPr>
            <w:r>
              <w:rPr>
                <w:rFonts w:ascii="Times New Roman" w:hAnsi="Times New Roman"/>
                <w:b/>
                <w:bCs/>
                <w:sz w:val="24"/>
                <w:szCs w:val="24"/>
              </w:rPr>
              <w:t>5.</w:t>
            </w:r>
            <w:r>
              <w:rPr>
                <w:rFonts w:ascii="Times New Roman" w:hAnsi="Times New Roman" w:hint="eastAsia"/>
                <w:b/>
                <w:bCs/>
                <w:sz w:val="24"/>
                <w:szCs w:val="24"/>
              </w:rPr>
              <w:t>2</w:t>
            </w:r>
            <w:r>
              <w:rPr>
                <w:rFonts w:ascii="Times New Roman" w:hAnsi="Times New Roman"/>
                <w:b/>
                <w:bCs/>
                <w:sz w:val="24"/>
                <w:szCs w:val="24"/>
              </w:rPr>
              <w:t>项目实施后企业污染物总量变化情况</w:t>
            </w:r>
            <w:r>
              <w:rPr>
                <w:rFonts w:ascii="Times New Roman" w:hAnsi="Times New Roman"/>
                <w:bCs/>
                <w:color w:val="000000"/>
              </w:rPr>
              <w:t xml:space="preserve"> </w:t>
            </w:r>
            <w:r>
              <w:rPr>
                <w:rFonts w:ascii="Times New Roman" w:hAnsi="Times New Roman"/>
                <w:b/>
                <w:color w:val="000000"/>
              </w:rPr>
              <w:t xml:space="preserve">   </w:t>
            </w:r>
          </w:p>
          <w:p w:rsidR="00691DBC" w:rsidRDefault="00691DBC">
            <w:pPr>
              <w:pStyle w:val="af2"/>
              <w:spacing w:line="240" w:lineRule="auto"/>
              <w:rPr>
                <w:rFonts w:ascii="Times New Roman" w:hAnsi="Times New Roman"/>
                <w:lang w:val="en-US"/>
              </w:rPr>
            </w:pPr>
            <w:r>
              <w:rPr>
                <w:rFonts w:ascii="Times New Roman" w:eastAsia="宋体" w:hAnsi="Times New Roman"/>
                <w:b/>
                <w:bCs/>
                <w:sz w:val="21"/>
                <w:szCs w:val="21"/>
                <w:lang w:val="en-US"/>
              </w:rPr>
              <w:t>表</w:t>
            </w:r>
            <w:r>
              <w:rPr>
                <w:rFonts w:ascii="Times New Roman" w:eastAsia="宋体" w:hAnsi="Times New Roman"/>
                <w:b/>
                <w:bCs/>
                <w:sz w:val="21"/>
                <w:szCs w:val="21"/>
                <w:lang w:val="en-US"/>
              </w:rPr>
              <w:t>5-</w:t>
            </w:r>
            <w:r>
              <w:rPr>
                <w:rFonts w:ascii="Times New Roman" w:eastAsia="宋体" w:hAnsi="Times New Roman" w:hint="eastAsia"/>
                <w:b/>
                <w:bCs/>
                <w:sz w:val="21"/>
                <w:szCs w:val="21"/>
                <w:lang w:val="en-US"/>
              </w:rPr>
              <w:t>5</w:t>
            </w:r>
            <w:r>
              <w:rPr>
                <w:rFonts w:ascii="Times New Roman" w:eastAsia="宋体" w:hAnsi="Times New Roman"/>
                <w:b/>
                <w:bCs/>
                <w:sz w:val="21"/>
                <w:szCs w:val="21"/>
                <w:lang w:val="en-US"/>
              </w:rPr>
              <w:t xml:space="preserve">  </w:t>
            </w:r>
            <w:r>
              <w:rPr>
                <w:rFonts w:ascii="Times New Roman" w:eastAsia="宋体" w:hAnsi="Times New Roman"/>
                <w:b/>
                <w:bCs/>
                <w:sz w:val="21"/>
                <w:szCs w:val="21"/>
                <w:lang w:val="en-US"/>
              </w:rPr>
              <w:t>项目实施后企业污染物总量情况</w:t>
            </w:r>
            <w:r>
              <w:rPr>
                <w:rFonts w:ascii="Times New Roman" w:eastAsia="宋体" w:hAnsi="Times New Roman"/>
                <w:b/>
                <w:bCs/>
                <w:sz w:val="21"/>
                <w:szCs w:val="21"/>
                <w:lang w:val="en-US"/>
              </w:rPr>
              <w:t xml:space="preserve">  </w:t>
            </w:r>
            <w:r>
              <w:rPr>
                <w:rFonts w:ascii="Times New Roman" w:eastAsia="宋体" w:hAnsi="Times New Roman"/>
                <w:b/>
                <w:bCs/>
                <w:sz w:val="21"/>
                <w:szCs w:val="21"/>
                <w:lang w:val="en-US"/>
              </w:rPr>
              <w:t>单位：</w:t>
            </w:r>
            <w:r>
              <w:rPr>
                <w:rFonts w:ascii="Times New Roman" w:eastAsia="宋体" w:hAnsi="Times New Roman"/>
                <w:b/>
                <w:bCs/>
                <w:sz w:val="21"/>
                <w:szCs w:val="21"/>
                <w:lang w:val="en-US"/>
              </w:rPr>
              <w:t>t/a(</w:t>
            </w:r>
            <w:r>
              <w:rPr>
                <w:rFonts w:ascii="Times New Roman" w:eastAsia="宋体" w:hAnsi="Times New Roman"/>
                <w:b/>
                <w:bCs/>
                <w:sz w:val="21"/>
                <w:szCs w:val="21"/>
                <w:lang w:val="en-US"/>
              </w:rPr>
              <w:t>除注明外</w:t>
            </w:r>
            <w:r>
              <w:rPr>
                <w:rFonts w:ascii="Times New Roman" w:eastAsia="宋体" w:hAnsi="Times New Roman"/>
                <w:b/>
                <w:bCs/>
                <w:sz w:val="21"/>
                <w:szCs w:val="21"/>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3"/>
              <w:gridCol w:w="1277"/>
              <w:gridCol w:w="795"/>
              <w:gridCol w:w="997"/>
              <w:gridCol w:w="1415"/>
              <w:gridCol w:w="852"/>
              <w:gridCol w:w="991"/>
              <w:gridCol w:w="1419"/>
              <w:gridCol w:w="701"/>
            </w:tblGrid>
            <w:tr w:rsidR="00932087" w:rsidTr="00932087">
              <w:trPr>
                <w:cantSplit/>
                <w:trHeight w:val="509"/>
                <w:jc w:val="center"/>
              </w:trPr>
              <w:tc>
                <w:tcPr>
                  <w:tcW w:w="1482" w:type="pct"/>
                  <w:gridSpan w:val="3"/>
                  <w:vAlign w:val="center"/>
                </w:tcPr>
                <w:p w:rsidR="00932087" w:rsidRDefault="00932087">
                  <w:pPr>
                    <w:pStyle w:val="1232123"/>
                    <w:rPr>
                      <w:rFonts w:ascii="Times New Roman" w:eastAsia="宋体" w:hAnsi="Times New Roman"/>
                      <w:color w:val="000000"/>
                      <w:sz w:val="21"/>
                    </w:rPr>
                  </w:pPr>
                  <w:r>
                    <w:rPr>
                      <w:rFonts w:ascii="Times New Roman" w:eastAsia="宋体" w:hAnsi="Times New Roman"/>
                      <w:color w:val="000000"/>
                      <w:sz w:val="21"/>
                    </w:rPr>
                    <w:t>污染物</w:t>
                  </w:r>
                </w:p>
              </w:tc>
              <w:tc>
                <w:tcPr>
                  <w:tcW w:w="550" w:type="pct"/>
                  <w:vAlign w:val="center"/>
                </w:tcPr>
                <w:p w:rsidR="00932087" w:rsidRDefault="00932087">
                  <w:pPr>
                    <w:pStyle w:val="1232123"/>
                    <w:rPr>
                      <w:rFonts w:ascii="Times New Roman" w:eastAsia="宋体" w:hAnsi="Times New Roman"/>
                      <w:color w:val="000000"/>
                      <w:sz w:val="21"/>
                    </w:rPr>
                  </w:pPr>
                  <w:r>
                    <w:rPr>
                      <w:rFonts w:ascii="Times New Roman" w:eastAsia="宋体" w:hAnsi="Times New Roman"/>
                      <w:color w:val="000000"/>
                      <w:sz w:val="21"/>
                    </w:rPr>
                    <w:t>现有企业排放量</w:t>
                  </w:r>
                </w:p>
              </w:tc>
              <w:tc>
                <w:tcPr>
                  <w:tcW w:w="781" w:type="pct"/>
                  <w:vAlign w:val="center"/>
                </w:tcPr>
                <w:p w:rsidR="00932087" w:rsidRDefault="00932087">
                  <w:pPr>
                    <w:pStyle w:val="1232123"/>
                    <w:rPr>
                      <w:rFonts w:ascii="Times New Roman" w:eastAsia="宋体" w:hAnsi="Times New Roman"/>
                      <w:color w:val="000000"/>
                      <w:sz w:val="21"/>
                    </w:rPr>
                  </w:pPr>
                  <w:r>
                    <w:rPr>
                      <w:rFonts w:ascii="Times New Roman" w:eastAsia="宋体" w:hAnsi="Times New Roman" w:hint="eastAsia"/>
                      <w:color w:val="000000"/>
                      <w:sz w:val="21"/>
                    </w:rPr>
                    <w:t>现有已批未实施项目排放量</w:t>
                  </w:r>
                </w:p>
              </w:tc>
              <w:tc>
                <w:tcPr>
                  <w:tcW w:w="470" w:type="pct"/>
                  <w:vAlign w:val="center"/>
                </w:tcPr>
                <w:p w:rsidR="00932087" w:rsidRDefault="00932087" w:rsidP="009020C4">
                  <w:pPr>
                    <w:pStyle w:val="1232123"/>
                    <w:rPr>
                      <w:rFonts w:ascii="Times New Roman" w:eastAsia="宋体" w:hAnsi="Times New Roman"/>
                      <w:color w:val="000000"/>
                      <w:sz w:val="21"/>
                    </w:rPr>
                  </w:pPr>
                  <w:r>
                    <w:rPr>
                      <w:rFonts w:ascii="Times New Roman" w:eastAsia="宋体" w:hAnsi="Times New Roman"/>
                      <w:color w:val="000000"/>
                      <w:sz w:val="21"/>
                    </w:rPr>
                    <w:t>本项目排放量</w:t>
                  </w:r>
                </w:p>
              </w:tc>
              <w:tc>
                <w:tcPr>
                  <w:tcW w:w="547" w:type="pct"/>
                  <w:vAlign w:val="center"/>
                </w:tcPr>
                <w:p w:rsidR="00932087" w:rsidRDefault="00932087" w:rsidP="009020C4">
                  <w:pPr>
                    <w:pStyle w:val="1232123"/>
                    <w:rPr>
                      <w:rFonts w:ascii="Times New Roman" w:eastAsia="宋体" w:hAnsi="Times New Roman"/>
                      <w:color w:val="000000"/>
                      <w:sz w:val="21"/>
                    </w:rPr>
                  </w:pPr>
                  <w:r>
                    <w:rPr>
                      <w:rFonts w:ascii="Times New Roman" w:eastAsia="宋体" w:hAnsi="Times New Roman"/>
                      <w:color w:val="000000"/>
                      <w:sz w:val="21"/>
                    </w:rPr>
                    <w:t>以新带老削减量</w:t>
                  </w:r>
                </w:p>
              </w:tc>
              <w:tc>
                <w:tcPr>
                  <w:tcW w:w="783" w:type="pct"/>
                  <w:vAlign w:val="center"/>
                </w:tcPr>
                <w:p w:rsidR="00932087" w:rsidRDefault="00932087" w:rsidP="009020C4">
                  <w:pPr>
                    <w:pStyle w:val="1232123"/>
                    <w:rPr>
                      <w:rFonts w:ascii="Times New Roman" w:eastAsia="宋体" w:hAnsi="Times New Roman"/>
                      <w:color w:val="000000"/>
                      <w:sz w:val="21"/>
                    </w:rPr>
                  </w:pPr>
                  <w:r>
                    <w:rPr>
                      <w:rFonts w:ascii="Times New Roman" w:eastAsia="宋体" w:hAnsi="Times New Roman"/>
                      <w:color w:val="000000"/>
                      <w:sz w:val="21"/>
                    </w:rPr>
                    <w:t>本项目实施后全厂总排放量</w:t>
                  </w:r>
                </w:p>
              </w:tc>
              <w:tc>
                <w:tcPr>
                  <w:tcW w:w="387" w:type="pct"/>
                  <w:vAlign w:val="center"/>
                </w:tcPr>
                <w:p w:rsidR="00932087" w:rsidRDefault="00932087" w:rsidP="009020C4">
                  <w:pPr>
                    <w:pStyle w:val="1232123"/>
                    <w:rPr>
                      <w:rFonts w:ascii="Times New Roman" w:eastAsia="宋体" w:hAnsi="Times New Roman"/>
                      <w:color w:val="000000"/>
                      <w:sz w:val="21"/>
                    </w:rPr>
                  </w:pPr>
                  <w:r>
                    <w:rPr>
                      <w:rFonts w:ascii="Times New Roman" w:eastAsia="宋体" w:hAnsi="Times New Roman"/>
                      <w:color w:val="000000"/>
                      <w:sz w:val="21"/>
                    </w:rPr>
                    <w:t>增减量</w:t>
                  </w:r>
                </w:p>
              </w:tc>
            </w:tr>
            <w:tr w:rsidR="00192357" w:rsidTr="00932087">
              <w:trPr>
                <w:cantSplit/>
                <w:trHeight w:val="134"/>
                <w:jc w:val="center"/>
              </w:trPr>
              <w:tc>
                <w:tcPr>
                  <w:tcW w:w="338" w:type="pct"/>
                  <w:vMerge w:val="restar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废气</w:t>
                  </w:r>
                </w:p>
              </w:tc>
              <w:tc>
                <w:tcPr>
                  <w:tcW w:w="1143" w:type="pct"/>
                  <w:gridSpan w:val="2"/>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硫酸雾</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0.54</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0.54</w:t>
                  </w:r>
                </w:p>
              </w:tc>
              <w:tc>
                <w:tcPr>
                  <w:tcW w:w="387" w:type="pct"/>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r>
            <w:tr w:rsidR="00192357" w:rsidTr="00932087">
              <w:trPr>
                <w:cantSplit/>
                <w:trHeight w:val="134"/>
                <w:jc w:val="center"/>
              </w:trPr>
              <w:tc>
                <w:tcPr>
                  <w:tcW w:w="338" w:type="pct"/>
                  <w:vMerge/>
                  <w:vAlign w:val="center"/>
                </w:tcPr>
                <w:p w:rsidR="00192357" w:rsidRDefault="00192357">
                  <w:pPr>
                    <w:jc w:val="center"/>
                    <w:rPr>
                      <w:rFonts w:ascii="Times New Roman" w:hAnsi="Times New Roman"/>
                      <w:color w:val="000000"/>
                      <w:szCs w:val="21"/>
                    </w:rPr>
                  </w:pPr>
                </w:p>
              </w:tc>
              <w:tc>
                <w:tcPr>
                  <w:tcW w:w="1143" w:type="pct"/>
                  <w:gridSpan w:val="2"/>
                  <w:vAlign w:val="center"/>
                </w:tcPr>
                <w:p w:rsidR="00192357" w:rsidRDefault="00192357">
                  <w:pPr>
                    <w:jc w:val="center"/>
                    <w:rPr>
                      <w:rFonts w:ascii="Times New Roman" w:hAnsi="Times New Roman"/>
                      <w:szCs w:val="21"/>
                    </w:rPr>
                  </w:pPr>
                  <w:r>
                    <w:rPr>
                      <w:rFonts w:ascii="Times New Roman" w:hAnsi="Times New Roman" w:hint="eastAsia"/>
                      <w:szCs w:val="21"/>
                    </w:rPr>
                    <w:t>抛光粉尘</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0.3</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0.3</w:t>
                  </w:r>
                </w:p>
              </w:tc>
              <w:tc>
                <w:tcPr>
                  <w:tcW w:w="387" w:type="pct"/>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r>
            <w:tr w:rsidR="00932087" w:rsidTr="00932087">
              <w:trPr>
                <w:cantSplit/>
                <w:trHeight w:val="134"/>
                <w:jc w:val="center"/>
              </w:trPr>
              <w:tc>
                <w:tcPr>
                  <w:tcW w:w="338" w:type="pct"/>
                  <w:vMerge/>
                  <w:vAlign w:val="center"/>
                </w:tcPr>
                <w:p w:rsidR="00932087" w:rsidRDefault="00932087">
                  <w:pPr>
                    <w:jc w:val="center"/>
                    <w:rPr>
                      <w:rFonts w:ascii="Times New Roman" w:hAnsi="Times New Roman"/>
                      <w:color w:val="000000"/>
                      <w:szCs w:val="21"/>
                    </w:rPr>
                  </w:pPr>
                </w:p>
              </w:tc>
              <w:tc>
                <w:tcPr>
                  <w:tcW w:w="1143" w:type="pct"/>
                  <w:gridSpan w:val="2"/>
                  <w:vAlign w:val="center"/>
                </w:tcPr>
                <w:p w:rsidR="00932087" w:rsidRPr="00932087" w:rsidRDefault="00932087" w:rsidP="00932087">
                  <w:pPr>
                    <w:jc w:val="center"/>
                    <w:rPr>
                      <w:rFonts w:ascii="Times New Roman" w:hAnsi="Times New Roman"/>
                      <w:szCs w:val="21"/>
                    </w:rPr>
                  </w:pPr>
                  <w:r>
                    <w:rPr>
                      <w:rFonts w:ascii="Times New Roman" w:hAnsi="Times New Roman" w:hint="eastAsia"/>
                      <w:szCs w:val="21"/>
                    </w:rPr>
                    <w:t>注塑废气（</w:t>
                  </w:r>
                  <w:r>
                    <w:rPr>
                      <w:rFonts w:ascii="Times New Roman" w:hAnsi="Times New Roman" w:hint="eastAsia"/>
                      <w:szCs w:val="21"/>
                    </w:rPr>
                    <w:t>VOCs</w:t>
                  </w:r>
                  <w:r>
                    <w:rPr>
                      <w:rFonts w:ascii="Times New Roman" w:hAnsi="Times New Roman" w:hint="eastAsia"/>
                      <w:szCs w:val="21"/>
                    </w:rPr>
                    <w:t>）</w:t>
                  </w:r>
                </w:p>
              </w:tc>
              <w:tc>
                <w:tcPr>
                  <w:tcW w:w="550" w:type="pct"/>
                  <w:vAlign w:val="center"/>
                </w:tcPr>
                <w:p w:rsidR="00932087" w:rsidRDefault="00932087">
                  <w:pPr>
                    <w:jc w:val="center"/>
                    <w:rPr>
                      <w:rFonts w:ascii="Times New Roman" w:hAnsi="Times New Roman"/>
                      <w:color w:val="000000"/>
                      <w:szCs w:val="21"/>
                    </w:rPr>
                  </w:pPr>
                  <w:r>
                    <w:rPr>
                      <w:rFonts w:ascii="Times New Roman" w:hAnsi="Times New Roman" w:hint="eastAsia"/>
                      <w:color w:val="000000"/>
                      <w:szCs w:val="21"/>
                    </w:rPr>
                    <w:t>0</w:t>
                  </w:r>
                </w:p>
              </w:tc>
              <w:tc>
                <w:tcPr>
                  <w:tcW w:w="781" w:type="pct"/>
                  <w:vAlign w:val="center"/>
                </w:tcPr>
                <w:p w:rsidR="00932087" w:rsidRDefault="00192357">
                  <w:pPr>
                    <w:jc w:val="center"/>
                    <w:rPr>
                      <w:rFonts w:ascii="Times New Roman" w:hAnsi="Times New Roman"/>
                      <w:color w:val="000000"/>
                      <w:szCs w:val="21"/>
                    </w:rPr>
                  </w:pPr>
                  <w:r>
                    <w:rPr>
                      <w:rFonts w:ascii="Times New Roman" w:hAnsi="Times New Roman" w:hint="eastAsia"/>
                      <w:color w:val="000000"/>
                      <w:szCs w:val="21"/>
                    </w:rPr>
                    <w:t>0.235</w:t>
                  </w:r>
                </w:p>
              </w:tc>
              <w:tc>
                <w:tcPr>
                  <w:tcW w:w="470" w:type="pct"/>
                  <w:vAlign w:val="center"/>
                </w:tcPr>
                <w:p w:rsidR="00932087" w:rsidRDefault="00192357">
                  <w:pPr>
                    <w:jc w:val="center"/>
                    <w:rPr>
                      <w:rFonts w:ascii="Times New Roman" w:hAnsi="Times New Roman"/>
                      <w:color w:val="000000"/>
                      <w:szCs w:val="21"/>
                    </w:rPr>
                  </w:pPr>
                  <w:r>
                    <w:rPr>
                      <w:rFonts w:ascii="Times New Roman" w:hAnsi="Times New Roman" w:hint="eastAsia"/>
                      <w:color w:val="000000"/>
                      <w:szCs w:val="21"/>
                    </w:rPr>
                    <w:t>0.22</w:t>
                  </w:r>
                </w:p>
              </w:tc>
              <w:tc>
                <w:tcPr>
                  <w:tcW w:w="547" w:type="pct"/>
                  <w:vAlign w:val="center"/>
                </w:tcPr>
                <w:p w:rsidR="00932087" w:rsidRDefault="00192357">
                  <w:pPr>
                    <w:jc w:val="center"/>
                    <w:rPr>
                      <w:rFonts w:ascii="Times New Roman" w:hAnsi="Times New Roman"/>
                      <w:color w:val="000000"/>
                      <w:szCs w:val="21"/>
                    </w:rPr>
                  </w:pPr>
                  <w:r>
                    <w:rPr>
                      <w:rFonts w:ascii="Times New Roman" w:hAnsi="Times New Roman" w:hint="eastAsia"/>
                      <w:color w:val="000000"/>
                      <w:szCs w:val="21"/>
                    </w:rPr>
                    <w:t>0.235</w:t>
                  </w:r>
                </w:p>
              </w:tc>
              <w:tc>
                <w:tcPr>
                  <w:tcW w:w="783" w:type="pct"/>
                  <w:vAlign w:val="center"/>
                </w:tcPr>
                <w:p w:rsidR="00932087" w:rsidRDefault="00192357">
                  <w:pPr>
                    <w:jc w:val="center"/>
                    <w:rPr>
                      <w:rFonts w:ascii="Times New Roman" w:hAnsi="Times New Roman"/>
                      <w:color w:val="000000"/>
                      <w:szCs w:val="21"/>
                    </w:rPr>
                  </w:pPr>
                  <w:r>
                    <w:rPr>
                      <w:rFonts w:ascii="Times New Roman" w:hAnsi="Times New Roman" w:hint="eastAsia"/>
                      <w:color w:val="000000"/>
                      <w:szCs w:val="21"/>
                    </w:rPr>
                    <w:t>0.22</w:t>
                  </w:r>
                </w:p>
              </w:tc>
              <w:tc>
                <w:tcPr>
                  <w:tcW w:w="387" w:type="pct"/>
                </w:tcPr>
                <w:p w:rsidR="00932087" w:rsidRDefault="00192357">
                  <w:pPr>
                    <w:jc w:val="center"/>
                    <w:rPr>
                      <w:rFonts w:ascii="Times New Roman" w:hAnsi="Times New Roman"/>
                      <w:color w:val="000000"/>
                      <w:szCs w:val="21"/>
                    </w:rPr>
                  </w:pPr>
                  <w:r>
                    <w:rPr>
                      <w:rFonts w:ascii="Times New Roman" w:hAnsi="Times New Roman" w:hint="eastAsia"/>
                      <w:color w:val="000000"/>
                      <w:szCs w:val="21"/>
                    </w:rPr>
                    <w:t>-0.125</w:t>
                  </w:r>
                </w:p>
              </w:tc>
            </w:tr>
            <w:tr w:rsidR="00192357" w:rsidTr="009020C4">
              <w:trPr>
                <w:cantSplit/>
                <w:trHeight w:val="251"/>
                <w:jc w:val="center"/>
              </w:trPr>
              <w:tc>
                <w:tcPr>
                  <w:tcW w:w="338" w:type="pct"/>
                  <w:vMerge w:val="restar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废水</w:t>
                  </w:r>
                </w:p>
              </w:tc>
              <w:tc>
                <w:tcPr>
                  <w:tcW w:w="1143" w:type="pct"/>
                  <w:gridSpan w:val="2"/>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废水量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84600</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84600</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192357" w:rsidTr="009020C4">
              <w:trPr>
                <w:cantSplit/>
                <w:trHeight w:val="312"/>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COD</w:t>
                  </w:r>
                  <w:r>
                    <w:rPr>
                      <w:rFonts w:ascii="Times New Roman" w:hAnsi="Times New Roman"/>
                      <w:color w:val="000000"/>
                      <w:szCs w:val="21"/>
                      <w:vertAlign w:val="subscript"/>
                    </w:rPr>
                    <w:t>Cr</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外排量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6.768</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6.768</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192357" w:rsidTr="009020C4">
              <w:trPr>
                <w:cantSplit/>
                <w:trHeight w:val="283"/>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NH</w:t>
                  </w:r>
                  <w:r>
                    <w:rPr>
                      <w:rFonts w:ascii="Times New Roman" w:hAnsi="Times New Roman"/>
                      <w:color w:val="000000"/>
                      <w:szCs w:val="21"/>
                      <w:vertAlign w:val="subscript"/>
                    </w:rPr>
                    <w:t>3</w:t>
                  </w:r>
                  <w:r>
                    <w:rPr>
                      <w:rFonts w:ascii="Times New Roman" w:hAnsi="Times New Roman"/>
                      <w:color w:val="000000"/>
                      <w:szCs w:val="21"/>
                    </w:rPr>
                    <w:t>-N</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外排量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1.269</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1.269</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CE6F1E" w:rsidTr="009020C4">
              <w:trPr>
                <w:cantSplit/>
                <w:trHeight w:val="20"/>
                <w:jc w:val="center"/>
              </w:trPr>
              <w:tc>
                <w:tcPr>
                  <w:tcW w:w="338" w:type="pct"/>
                  <w:vMerge w:val="restart"/>
                  <w:vAlign w:val="center"/>
                </w:tcPr>
                <w:p w:rsidR="00CE6F1E" w:rsidRDefault="00CE6F1E">
                  <w:pPr>
                    <w:jc w:val="center"/>
                    <w:rPr>
                      <w:rFonts w:ascii="Times New Roman" w:hAnsi="Times New Roman"/>
                      <w:color w:val="000000"/>
                      <w:szCs w:val="21"/>
                    </w:rPr>
                  </w:pPr>
                  <w:r>
                    <w:rPr>
                      <w:rFonts w:ascii="Times New Roman" w:hAnsi="Times New Roman"/>
                      <w:color w:val="000000"/>
                      <w:szCs w:val="21"/>
                    </w:rPr>
                    <w:t>固废</w:t>
                  </w:r>
                </w:p>
              </w:tc>
              <w:tc>
                <w:tcPr>
                  <w:tcW w:w="705" w:type="pct"/>
                  <w:vAlign w:val="center"/>
                </w:tcPr>
                <w:p w:rsidR="00CE6F1E" w:rsidRPr="00BF2C14" w:rsidRDefault="00CE6F1E">
                  <w:pPr>
                    <w:pStyle w:val="CharChar14"/>
                    <w:adjustRightInd w:val="0"/>
                    <w:snapToGrid w:val="0"/>
                    <w:spacing w:line="240" w:lineRule="auto"/>
                    <w:ind w:firstLineChars="0" w:firstLine="0"/>
                    <w:jc w:val="center"/>
                    <w:rPr>
                      <w:rFonts w:ascii="Times New Roman" w:hAnsi="Times New Roman"/>
                      <w:color w:val="000000"/>
                      <w:sz w:val="21"/>
                      <w:szCs w:val="21"/>
                    </w:rPr>
                  </w:pPr>
                  <w:r w:rsidRPr="00BF2C14">
                    <w:rPr>
                      <w:rFonts w:ascii="Times New Roman" w:hAnsi="Times New Roman" w:hint="eastAsia"/>
                      <w:color w:val="000000"/>
                      <w:sz w:val="21"/>
                      <w:szCs w:val="21"/>
                    </w:rPr>
                    <w:t>金属边角料、残次品</w:t>
                  </w:r>
                </w:p>
              </w:tc>
              <w:tc>
                <w:tcPr>
                  <w:tcW w:w="439" w:type="pct"/>
                  <w:vAlign w:val="center"/>
                </w:tcPr>
                <w:p w:rsidR="00CE6F1E" w:rsidRDefault="00CE6F1E">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108</w:t>
                  </w:r>
                </w:p>
              </w:tc>
              <w:tc>
                <w:tcPr>
                  <w:tcW w:w="781"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22.5</w:t>
                  </w:r>
                </w:p>
              </w:tc>
              <w:tc>
                <w:tcPr>
                  <w:tcW w:w="470"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28</w:t>
                  </w:r>
                </w:p>
              </w:tc>
              <w:tc>
                <w:tcPr>
                  <w:tcW w:w="547"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22.5</w:t>
                  </w:r>
                </w:p>
              </w:tc>
              <w:tc>
                <w:tcPr>
                  <w:tcW w:w="783"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236</w:t>
                  </w:r>
                </w:p>
              </w:tc>
              <w:tc>
                <w:tcPr>
                  <w:tcW w:w="387" w:type="pct"/>
                  <w:vAlign w:val="center"/>
                </w:tcPr>
                <w:p w:rsidR="00CE6F1E" w:rsidRDefault="00CE6F1E" w:rsidP="00CE6F1E">
                  <w:pPr>
                    <w:jc w:val="center"/>
                    <w:rPr>
                      <w:rFonts w:ascii="Times New Roman" w:hAnsi="Times New Roman"/>
                      <w:color w:val="000000"/>
                      <w:szCs w:val="21"/>
                    </w:rPr>
                  </w:pPr>
                  <w:r>
                    <w:rPr>
                      <w:rFonts w:ascii="Times New Roman" w:hAnsi="Times New Roman" w:hint="eastAsia"/>
                      <w:color w:val="000000"/>
                      <w:szCs w:val="21"/>
                    </w:rPr>
                    <w:t>+28</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表面处理</w:t>
                  </w:r>
                  <w:r>
                    <w:rPr>
                      <w:rFonts w:ascii="Times New Roman" w:hAnsi="Times New Roman"/>
                      <w:color w:val="000000"/>
                      <w:szCs w:val="21"/>
                    </w:rPr>
                    <w:t>污泥</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1010.92</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1010.92</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废内包装材料</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0.59</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0.2</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1.46</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0.2</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2.05</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+1.46</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废外包装材料</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10</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3</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3</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11</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Pr="00BF2C14" w:rsidRDefault="00192357">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0.1</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0.1</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+0.1</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Pr="00BF2C14" w:rsidRDefault="00192357">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废液压油</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3</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3</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+3</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Pr="00BF2C14" w:rsidRDefault="00192357">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tabs>
                      <w:tab w:val="left" w:pos="1890"/>
                    </w:tabs>
                    <w:adjustRightInd w:val="0"/>
                    <w:snapToGrid w:val="0"/>
                    <w:jc w:val="center"/>
                    <w:rPr>
                      <w:rFonts w:ascii="Times New Roman" w:hAnsi="Times New Roman"/>
                      <w:color w:val="000000"/>
                      <w:szCs w:val="21"/>
                    </w:rPr>
                  </w:pPr>
                  <w:r>
                    <w:rPr>
                      <w:rFonts w:ascii="Times New Roman" w:hAnsi="Times New Roman" w:hint="eastAsia"/>
                      <w:color w:val="000000"/>
                      <w:szCs w:val="21"/>
                    </w:rPr>
                    <w:t>抛光灰</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122.4</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179.06</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192357" w:rsidTr="009020C4">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705" w:type="pct"/>
                  <w:vAlign w:val="center"/>
                </w:tcPr>
                <w:p w:rsidR="00192357" w:rsidRDefault="00192357">
                  <w:pPr>
                    <w:tabs>
                      <w:tab w:val="left" w:pos="1890"/>
                    </w:tabs>
                    <w:adjustRightInd w:val="0"/>
                    <w:snapToGrid w:val="0"/>
                    <w:jc w:val="center"/>
                    <w:rPr>
                      <w:rFonts w:ascii="Times New Roman" w:hAnsi="Times New Roman"/>
                      <w:color w:val="000000"/>
                      <w:szCs w:val="21"/>
                    </w:rPr>
                  </w:pPr>
                  <w:r>
                    <w:rPr>
                      <w:rFonts w:ascii="Times New Roman" w:hAnsi="Times New Roman"/>
                      <w:color w:val="000000"/>
                      <w:szCs w:val="21"/>
                    </w:rPr>
                    <w:t>生活垃圾</w:t>
                  </w:r>
                </w:p>
              </w:tc>
              <w:tc>
                <w:tcPr>
                  <w:tcW w:w="439" w:type="pct"/>
                  <w:vAlign w:val="center"/>
                </w:tcPr>
                <w:p w:rsidR="00192357" w:rsidRDefault="00192357">
                  <w:pPr>
                    <w:jc w:val="center"/>
                    <w:rPr>
                      <w:rFonts w:ascii="Times New Roman" w:hAnsi="Times New Roman"/>
                      <w:color w:val="000000"/>
                      <w:szCs w:val="21"/>
                    </w:rPr>
                  </w:pPr>
                  <w:r>
                    <w:rPr>
                      <w:rFonts w:ascii="Times New Roman" w:hAnsi="Times New Roman"/>
                      <w:color w:val="000000"/>
                      <w:szCs w:val="21"/>
                    </w:rPr>
                    <w:t>产生量</w:t>
                  </w:r>
                </w:p>
              </w:tc>
              <w:tc>
                <w:tcPr>
                  <w:tcW w:w="550"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125</w:t>
                  </w:r>
                </w:p>
              </w:tc>
              <w:tc>
                <w:tcPr>
                  <w:tcW w:w="781"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470"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547" w:type="pct"/>
                  <w:vAlign w:val="center"/>
                </w:tcPr>
                <w:p w:rsidR="00192357" w:rsidRDefault="00192357">
                  <w:pPr>
                    <w:jc w:val="center"/>
                    <w:rPr>
                      <w:rFonts w:ascii="Times New Roman" w:hAnsi="Times New Roman"/>
                      <w:color w:val="000000"/>
                      <w:szCs w:val="21"/>
                    </w:rPr>
                  </w:pPr>
                  <w:r>
                    <w:rPr>
                      <w:rFonts w:ascii="Times New Roman" w:hAnsi="Times New Roman" w:hint="eastAsia"/>
                      <w:color w:val="000000"/>
                      <w:szCs w:val="21"/>
                    </w:rPr>
                    <w:t>0</w:t>
                  </w:r>
                </w:p>
              </w:tc>
              <w:tc>
                <w:tcPr>
                  <w:tcW w:w="783"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c>
                <w:tcPr>
                  <w:tcW w:w="387" w:type="pct"/>
                  <w:vAlign w:val="center"/>
                </w:tcPr>
                <w:p w:rsidR="00192357" w:rsidRDefault="00192357" w:rsidP="009020C4">
                  <w:pPr>
                    <w:jc w:val="center"/>
                    <w:rPr>
                      <w:rFonts w:ascii="Times New Roman" w:hAnsi="Times New Roman"/>
                      <w:color w:val="000000"/>
                      <w:szCs w:val="21"/>
                    </w:rPr>
                  </w:pPr>
                  <w:r>
                    <w:rPr>
                      <w:rFonts w:ascii="Times New Roman" w:hAnsi="Times New Roman" w:hint="eastAsia"/>
                      <w:color w:val="000000"/>
                      <w:szCs w:val="21"/>
                    </w:rPr>
                    <w:t>+0</w:t>
                  </w:r>
                </w:p>
              </w:tc>
            </w:tr>
            <w:tr w:rsidR="00192357" w:rsidTr="00932087">
              <w:trPr>
                <w:cantSplit/>
                <w:trHeight w:val="20"/>
                <w:jc w:val="center"/>
              </w:trPr>
              <w:tc>
                <w:tcPr>
                  <w:tcW w:w="338" w:type="pct"/>
                  <w:vMerge/>
                  <w:vAlign w:val="center"/>
                </w:tcPr>
                <w:p w:rsidR="00192357" w:rsidRDefault="00192357">
                  <w:pPr>
                    <w:jc w:val="center"/>
                    <w:rPr>
                      <w:rFonts w:ascii="Times New Roman" w:hAnsi="Times New Roman"/>
                      <w:color w:val="000000"/>
                      <w:szCs w:val="21"/>
                    </w:rPr>
                  </w:pPr>
                </w:p>
              </w:tc>
              <w:tc>
                <w:tcPr>
                  <w:tcW w:w="4662" w:type="pct"/>
                  <w:gridSpan w:val="8"/>
                  <w:vAlign w:val="center"/>
                </w:tcPr>
                <w:p w:rsidR="00192357" w:rsidRDefault="00192357">
                  <w:pPr>
                    <w:jc w:val="left"/>
                    <w:rPr>
                      <w:rFonts w:ascii="Times New Roman" w:hAnsi="Times New Roman"/>
                      <w:b/>
                      <w:color w:val="000000"/>
                      <w:szCs w:val="21"/>
                    </w:rPr>
                  </w:pPr>
                  <w:r>
                    <w:rPr>
                      <w:rFonts w:ascii="Times New Roman" w:hAnsi="Times New Roman"/>
                      <w:b/>
                      <w:color w:val="000000"/>
                      <w:szCs w:val="21"/>
                    </w:rPr>
                    <w:t>注：固废排放量为</w:t>
                  </w:r>
                  <w:r>
                    <w:rPr>
                      <w:rFonts w:ascii="Times New Roman" w:hAnsi="Times New Roman"/>
                      <w:b/>
                      <w:color w:val="000000"/>
                      <w:szCs w:val="21"/>
                    </w:rPr>
                    <w:t>0</w:t>
                  </w:r>
                </w:p>
              </w:tc>
            </w:tr>
          </w:tbl>
          <w:p w:rsidR="00691DBC" w:rsidRDefault="00691DBC">
            <w:pPr>
              <w:pStyle w:val="22"/>
              <w:widowControl/>
              <w:adjustRightInd/>
              <w:snapToGrid/>
              <w:spacing w:line="360" w:lineRule="auto"/>
              <w:ind w:firstLine="0"/>
              <w:jc w:val="left"/>
              <w:rPr>
                <w:rFonts w:ascii="Times New Roman" w:hAnsi="Times New Roman"/>
                <w:sz w:val="24"/>
                <w:szCs w:val="24"/>
              </w:rPr>
            </w:pPr>
          </w:p>
        </w:tc>
      </w:tr>
    </w:tbl>
    <w:p w:rsidR="00691DBC" w:rsidRDefault="00691DBC">
      <w:pPr>
        <w:pStyle w:val="1"/>
        <w:spacing w:before="0" w:after="0" w:line="240" w:lineRule="auto"/>
        <w:rPr>
          <w:rFonts w:ascii="Times New Roman" w:hAnsi="Times New Roman"/>
          <w:b w:val="0"/>
          <w:sz w:val="24"/>
          <w:szCs w:val="24"/>
        </w:rPr>
      </w:pPr>
      <w:bookmarkStart w:id="19" w:name="_Toc331606023"/>
      <w:bookmarkStart w:id="20" w:name="_Toc36214457"/>
      <w:r>
        <w:rPr>
          <w:rFonts w:ascii="Times New Roman" w:hAnsi="Times New Roman"/>
          <w:sz w:val="28"/>
          <w:szCs w:val="28"/>
        </w:rPr>
        <w:lastRenderedPageBreak/>
        <w:t>六、项目主要污染物产生及预计排放情况</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1237"/>
        <w:gridCol w:w="1163"/>
        <w:gridCol w:w="1064"/>
        <w:gridCol w:w="1987"/>
        <w:gridCol w:w="2973"/>
      </w:tblGrid>
      <w:tr w:rsidR="00691DBC">
        <w:trPr>
          <w:trHeight w:val="20"/>
          <w:jc w:val="center"/>
        </w:trPr>
        <w:tc>
          <w:tcPr>
            <w:tcW w:w="862" w:type="dxa"/>
            <w:tcBorders>
              <w:tl2br w:val="single" w:sz="4" w:space="0" w:color="auto"/>
            </w:tcBorders>
            <w:vAlign w:val="center"/>
          </w:tcPr>
          <w:p w:rsidR="00691DBC" w:rsidRDefault="00691DBC">
            <w:pPr>
              <w:ind w:firstLineChars="48" w:firstLine="101"/>
              <w:rPr>
                <w:rFonts w:ascii="Times New Roman" w:hAnsi="Times New Roman"/>
                <w:b/>
                <w:szCs w:val="21"/>
              </w:rPr>
            </w:pPr>
            <w:r>
              <w:rPr>
                <w:rFonts w:ascii="Times New Roman" w:hAnsi="Times New Roman"/>
                <w:b/>
                <w:szCs w:val="21"/>
              </w:rPr>
              <w:t>内容</w:t>
            </w:r>
          </w:p>
          <w:p w:rsidR="00691DBC" w:rsidRDefault="00691DBC">
            <w:pPr>
              <w:rPr>
                <w:rFonts w:ascii="Times New Roman" w:hAnsi="Times New Roman"/>
                <w:b/>
                <w:szCs w:val="21"/>
              </w:rPr>
            </w:pPr>
            <w:r>
              <w:rPr>
                <w:rFonts w:ascii="Times New Roman" w:hAnsi="Times New Roman"/>
                <w:b/>
                <w:szCs w:val="21"/>
              </w:rPr>
              <w:t>类型</w:t>
            </w:r>
          </w:p>
        </w:tc>
        <w:tc>
          <w:tcPr>
            <w:tcW w:w="1237" w:type="dxa"/>
            <w:vAlign w:val="center"/>
          </w:tcPr>
          <w:p w:rsidR="00691DBC" w:rsidRDefault="00691DBC">
            <w:pPr>
              <w:jc w:val="center"/>
              <w:rPr>
                <w:rFonts w:ascii="Times New Roman" w:hAnsi="Times New Roman"/>
                <w:b/>
                <w:szCs w:val="21"/>
              </w:rPr>
            </w:pPr>
            <w:r>
              <w:rPr>
                <w:rFonts w:ascii="Times New Roman" w:hAnsi="Times New Roman"/>
                <w:b/>
                <w:szCs w:val="21"/>
              </w:rPr>
              <w:t>排放源</w:t>
            </w:r>
          </w:p>
        </w:tc>
        <w:tc>
          <w:tcPr>
            <w:tcW w:w="2227" w:type="dxa"/>
            <w:gridSpan w:val="2"/>
            <w:vAlign w:val="center"/>
          </w:tcPr>
          <w:p w:rsidR="00691DBC" w:rsidRDefault="00691DBC">
            <w:pPr>
              <w:spacing w:line="360" w:lineRule="auto"/>
              <w:jc w:val="center"/>
              <w:rPr>
                <w:rFonts w:ascii="Times New Roman" w:hAnsi="Times New Roman"/>
                <w:b/>
                <w:szCs w:val="21"/>
              </w:rPr>
            </w:pPr>
            <w:r>
              <w:rPr>
                <w:rFonts w:ascii="Times New Roman" w:hAnsi="Times New Roman"/>
                <w:b/>
                <w:szCs w:val="21"/>
              </w:rPr>
              <w:t>污染物名称</w:t>
            </w:r>
          </w:p>
        </w:tc>
        <w:tc>
          <w:tcPr>
            <w:tcW w:w="1987" w:type="dxa"/>
            <w:vAlign w:val="center"/>
          </w:tcPr>
          <w:p w:rsidR="00691DBC" w:rsidRDefault="00691DBC">
            <w:pPr>
              <w:jc w:val="center"/>
              <w:rPr>
                <w:rFonts w:ascii="Times New Roman" w:hAnsi="Times New Roman"/>
                <w:b/>
                <w:szCs w:val="21"/>
              </w:rPr>
            </w:pPr>
            <w:r>
              <w:rPr>
                <w:rFonts w:ascii="Times New Roman" w:hAnsi="Times New Roman"/>
                <w:b/>
                <w:szCs w:val="21"/>
              </w:rPr>
              <w:t>处理前产生浓度及产生量</w:t>
            </w:r>
          </w:p>
        </w:tc>
        <w:tc>
          <w:tcPr>
            <w:tcW w:w="2973" w:type="dxa"/>
            <w:vAlign w:val="center"/>
          </w:tcPr>
          <w:p w:rsidR="00691DBC" w:rsidRDefault="00691DBC">
            <w:pPr>
              <w:jc w:val="center"/>
              <w:rPr>
                <w:rFonts w:ascii="Times New Roman" w:hAnsi="Times New Roman"/>
                <w:b/>
                <w:szCs w:val="21"/>
              </w:rPr>
            </w:pPr>
            <w:r>
              <w:rPr>
                <w:rFonts w:ascii="Times New Roman" w:hAnsi="Times New Roman"/>
                <w:b/>
                <w:szCs w:val="21"/>
              </w:rPr>
              <w:t>排放浓度及排放量</w:t>
            </w:r>
          </w:p>
        </w:tc>
      </w:tr>
      <w:tr w:rsidR="00691DBC">
        <w:trPr>
          <w:trHeight w:val="20"/>
          <w:jc w:val="center"/>
        </w:trPr>
        <w:tc>
          <w:tcPr>
            <w:tcW w:w="862" w:type="dxa"/>
            <w:vMerge w:val="restart"/>
            <w:vAlign w:val="center"/>
          </w:tcPr>
          <w:p w:rsidR="00691DBC" w:rsidRDefault="00691DBC">
            <w:pPr>
              <w:jc w:val="center"/>
              <w:rPr>
                <w:rFonts w:ascii="Times New Roman" w:hAnsi="Times New Roman"/>
                <w:szCs w:val="21"/>
              </w:rPr>
            </w:pPr>
            <w:r>
              <w:rPr>
                <w:rFonts w:ascii="Times New Roman" w:hAnsi="Times New Roman"/>
                <w:szCs w:val="21"/>
              </w:rPr>
              <w:t>大气污染物</w:t>
            </w:r>
          </w:p>
        </w:tc>
        <w:tc>
          <w:tcPr>
            <w:tcW w:w="1237" w:type="dxa"/>
            <w:vMerge w:val="restart"/>
            <w:vAlign w:val="center"/>
          </w:tcPr>
          <w:p w:rsidR="00691DBC" w:rsidRDefault="00691DBC">
            <w:pPr>
              <w:pStyle w:val="p0"/>
              <w:ind w:right="21"/>
              <w:jc w:val="center"/>
              <w:rPr>
                <w:rFonts w:ascii="Times New Roman" w:hAnsi="Times New Roman" w:cs="Times New Roman"/>
                <w:color w:val="auto"/>
                <w:sz w:val="21"/>
                <w:szCs w:val="21"/>
              </w:rPr>
            </w:pPr>
            <w:r>
              <w:rPr>
                <w:rFonts w:ascii="Times New Roman" w:hAnsi="Times New Roman" w:cs="Times New Roman"/>
                <w:color w:val="auto"/>
                <w:sz w:val="21"/>
                <w:szCs w:val="21"/>
              </w:rPr>
              <w:t>注塑</w:t>
            </w:r>
          </w:p>
        </w:tc>
        <w:tc>
          <w:tcPr>
            <w:tcW w:w="1163" w:type="dxa"/>
            <w:vMerge w:val="restart"/>
            <w:vAlign w:val="center"/>
          </w:tcPr>
          <w:p w:rsidR="00691DBC" w:rsidRDefault="00691DBC">
            <w:pPr>
              <w:pStyle w:val="HeaderBase"/>
              <w:spacing w:line="240" w:lineRule="auto"/>
              <w:jc w:val="center"/>
              <w:rPr>
                <w:rFonts w:eastAsia="宋体"/>
                <w:sz w:val="21"/>
                <w:szCs w:val="21"/>
              </w:rPr>
            </w:pPr>
            <w:r>
              <w:rPr>
                <w:rFonts w:eastAsia="宋体"/>
                <w:sz w:val="21"/>
                <w:szCs w:val="21"/>
              </w:rPr>
              <w:t>非甲烷总烃</w:t>
            </w:r>
          </w:p>
        </w:tc>
        <w:tc>
          <w:tcPr>
            <w:tcW w:w="1064" w:type="dxa"/>
            <w:vAlign w:val="center"/>
          </w:tcPr>
          <w:p w:rsidR="00691DBC" w:rsidRDefault="00691DBC">
            <w:pPr>
              <w:pStyle w:val="HeaderBase"/>
              <w:spacing w:line="240" w:lineRule="auto"/>
              <w:jc w:val="center"/>
              <w:rPr>
                <w:rFonts w:eastAsia="宋体"/>
                <w:sz w:val="21"/>
                <w:szCs w:val="21"/>
              </w:rPr>
            </w:pPr>
            <w:r>
              <w:rPr>
                <w:rFonts w:eastAsia="宋体"/>
                <w:sz w:val="21"/>
                <w:szCs w:val="21"/>
              </w:rPr>
              <w:t>有组织</w:t>
            </w:r>
          </w:p>
        </w:tc>
        <w:tc>
          <w:tcPr>
            <w:tcW w:w="1987" w:type="dxa"/>
            <w:vAlign w:val="center"/>
          </w:tcPr>
          <w:p w:rsidR="00691DBC" w:rsidRDefault="00AA29A9" w:rsidP="00AA29A9">
            <w:pPr>
              <w:adjustRightInd w:val="0"/>
              <w:snapToGrid w:val="0"/>
              <w:jc w:val="center"/>
              <w:rPr>
                <w:rFonts w:ascii="Times New Roman" w:hAnsi="Times New Roman"/>
                <w:szCs w:val="21"/>
              </w:rPr>
            </w:pPr>
            <w:r>
              <w:rPr>
                <w:rFonts w:ascii="Times New Roman" w:hAnsi="Times New Roman" w:hint="eastAsia"/>
                <w:szCs w:val="21"/>
              </w:rPr>
              <w:t>0.676</w:t>
            </w:r>
            <w:r w:rsidR="00691DBC">
              <w:rPr>
                <w:rFonts w:ascii="Times New Roman" w:hAnsi="Times New Roman"/>
                <w:szCs w:val="21"/>
              </w:rPr>
              <w:t>t/a</w:t>
            </w:r>
          </w:p>
        </w:tc>
        <w:tc>
          <w:tcPr>
            <w:tcW w:w="2973" w:type="dxa"/>
            <w:vAlign w:val="center"/>
          </w:tcPr>
          <w:p w:rsidR="00691DBC" w:rsidRDefault="00DB6D1E" w:rsidP="00AA29A9">
            <w:pPr>
              <w:ind w:leftChars="50" w:left="105" w:rightChars="50" w:right="105"/>
              <w:jc w:val="center"/>
              <w:rPr>
                <w:rFonts w:ascii="Times New Roman" w:hAnsi="Times New Roman"/>
                <w:szCs w:val="21"/>
              </w:rPr>
            </w:pPr>
            <w:r>
              <w:rPr>
                <w:rFonts w:ascii="Times New Roman" w:hAnsi="Times New Roman" w:hint="eastAsia"/>
                <w:szCs w:val="21"/>
              </w:rPr>
              <w:t>0.</w:t>
            </w:r>
            <w:r w:rsidR="00AA29A9">
              <w:rPr>
                <w:rFonts w:ascii="Times New Roman" w:hAnsi="Times New Roman" w:hint="eastAsia"/>
                <w:szCs w:val="21"/>
              </w:rPr>
              <w:t>47</w:t>
            </w:r>
            <w:r>
              <w:rPr>
                <w:rFonts w:ascii="Times New Roman" w:hAnsi="Times New Roman" w:hint="eastAsia"/>
                <w:szCs w:val="21"/>
              </w:rPr>
              <w:t>mg/m</w:t>
            </w:r>
            <w:r>
              <w:rPr>
                <w:rFonts w:ascii="Times New Roman" w:hAnsi="Times New Roman" w:hint="eastAsia"/>
                <w:szCs w:val="21"/>
                <w:vertAlign w:val="superscript"/>
              </w:rPr>
              <w:t>3</w:t>
            </w:r>
            <w:r>
              <w:rPr>
                <w:rFonts w:ascii="Times New Roman" w:hAnsi="Times New Roman" w:hint="eastAsia"/>
                <w:szCs w:val="21"/>
              </w:rPr>
              <w:t>、</w:t>
            </w:r>
            <w:r w:rsidR="00AA29A9">
              <w:rPr>
                <w:rFonts w:ascii="Times New Roman" w:hAnsi="Times New Roman" w:hint="eastAsia"/>
                <w:szCs w:val="21"/>
              </w:rPr>
              <w:t>0.1</w:t>
            </w:r>
            <w:r w:rsidR="00691DBC">
              <w:rPr>
                <w:rFonts w:ascii="Times New Roman" w:hAnsi="Times New Roman"/>
                <w:szCs w:val="21"/>
              </w:rPr>
              <w:t>t/a</w:t>
            </w:r>
          </w:p>
        </w:tc>
      </w:tr>
      <w:tr w:rsidR="00691DBC">
        <w:trPr>
          <w:trHeight w:val="20"/>
          <w:jc w:val="center"/>
        </w:trPr>
        <w:tc>
          <w:tcPr>
            <w:tcW w:w="862" w:type="dxa"/>
            <w:vMerge/>
            <w:vAlign w:val="center"/>
          </w:tcPr>
          <w:p w:rsidR="00691DBC" w:rsidRDefault="00691DBC">
            <w:pPr>
              <w:jc w:val="center"/>
              <w:rPr>
                <w:rFonts w:ascii="Times New Roman" w:hAnsi="Times New Roman"/>
                <w:szCs w:val="21"/>
              </w:rPr>
            </w:pPr>
          </w:p>
        </w:tc>
        <w:tc>
          <w:tcPr>
            <w:tcW w:w="1237" w:type="dxa"/>
            <w:vMerge/>
            <w:vAlign w:val="center"/>
          </w:tcPr>
          <w:p w:rsidR="00691DBC" w:rsidRDefault="00691DBC">
            <w:pPr>
              <w:pStyle w:val="p0"/>
              <w:ind w:right="21"/>
              <w:jc w:val="center"/>
              <w:rPr>
                <w:rFonts w:ascii="Times New Roman" w:hAnsi="Times New Roman" w:cs="Times New Roman"/>
                <w:color w:val="auto"/>
                <w:sz w:val="21"/>
                <w:szCs w:val="21"/>
              </w:rPr>
            </w:pPr>
          </w:p>
        </w:tc>
        <w:tc>
          <w:tcPr>
            <w:tcW w:w="1163" w:type="dxa"/>
            <w:vMerge/>
            <w:vAlign w:val="center"/>
          </w:tcPr>
          <w:p w:rsidR="00691DBC" w:rsidRDefault="00691DBC">
            <w:pPr>
              <w:pStyle w:val="HeaderBase"/>
              <w:spacing w:line="240" w:lineRule="auto"/>
              <w:jc w:val="center"/>
              <w:rPr>
                <w:rFonts w:eastAsia="宋体"/>
                <w:sz w:val="21"/>
                <w:szCs w:val="21"/>
              </w:rPr>
            </w:pPr>
          </w:p>
        </w:tc>
        <w:tc>
          <w:tcPr>
            <w:tcW w:w="1064" w:type="dxa"/>
            <w:vAlign w:val="center"/>
          </w:tcPr>
          <w:p w:rsidR="00691DBC" w:rsidRDefault="00691DBC">
            <w:pPr>
              <w:pStyle w:val="HeaderBase"/>
              <w:spacing w:line="240" w:lineRule="auto"/>
              <w:jc w:val="center"/>
              <w:rPr>
                <w:rFonts w:eastAsia="宋体"/>
                <w:sz w:val="21"/>
                <w:szCs w:val="21"/>
              </w:rPr>
            </w:pPr>
            <w:r>
              <w:rPr>
                <w:rFonts w:eastAsia="宋体"/>
                <w:sz w:val="21"/>
                <w:szCs w:val="21"/>
              </w:rPr>
              <w:t>无组织</w:t>
            </w:r>
          </w:p>
        </w:tc>
        <w:tc>
          <w:tcPr>
            <w:tcW w:w="1987" w:type="dxa"/>
            <w:vAlign w:val="center"/>
          </w:tcPr>
          <w:p w:rsidR="00691DBC" w:rsidRDefault="00691DBC" w:rsidP="00AA29A9">
            <w:pPr>
              <w:adjustRightInd w:val="0"/>
              <w:snapToGrid w:val="0"/>
              <w:jc w:val="center"/>
              <w:rPr>
                <w:rFonts w:ascii="Times New Roman" w:hAnsi="Times New Roman"/>
                <w:szCs w:val="21"/>
              </w:rPr>
            </w:pPr>
            <w:r>
              <w:rPr>
                <w:rFonts w:ascii="Times New Roman" w:hAnsi="Times New Roman" w:hint="eastAsia"/>
                <w:szCs w:val="21"/>
              </w:rPr>
              <w:t>0.</w:t>
            </w:r>
            <w:r w:rsidR="00AA29A9">
              <w:rPr>
                <w:rFonts w:ascii="Times New Roman" w:hAnsi="Times New Roman" w:hint="eastAsia"/>
                <w:szCs w:val="21"/>
              </w:rPr>
              <w:t>12</w:t>
            </w:r>
            <w:r>
              <w:rPr>
                <w:rFonts w:ascii="Times New Roman" w:hAnsi="Times New Roman"/>
                <w:szCs w:val="21"/>
              </w:rPr>
              <w:t>t/a</w:t>
            </w:r>
          </w:p>
        </w:tc>
        <w:tc>
          <w:tcPr>
            <w:tcW w:w="2973" w:type="dxa"/>
            <w:vAlign w:val="center"/>
          </w:tcPr>
          <w:p w:rsidR="00691DBC" w:rsidRDefault="00DB6D1E" w:rsidP="00AA29A9">
            <w:pPr>
              <w:ind w:leftChars="50" w:left="105" w:rightChars="50" w:right="105"/>
              <w:jc w:val="center"/>
              <w:rPr>
                <w:rFonts w:ascii="Times New Roman" w:hAnsi="Times New Roman"/>
                <w:szCs w:val="21"/>
              </w:rPr>
            </w:pPr>
            <w:r>
              <w:rPr>
                <w:rFonts w:ascii="Times New Roman" w:hAnsi="Times New Roman" w:hint="eastAsia"/>
                <w:szCs w:val="21"/>
              </w:rPr>
              <w:t>0.0</w:t>
            </w:r>
            <w:r w:rsidR="00AA29A9">
              <w:rPr>
                <w:rFonts w:ascii="Times New Roman" w:hAnsi="Times New Roman" w:hint="eastAsia"/>
                <w:szCs w:val="21"/>
              </w:rPr>
              <w:t>17</w:t>
            </w:r>
            <w:r>
              <w:rPr>
                <w:rFonts w:ascii="Times New Roman" w:hAnsi="Times New Roman" w:hint="eastAsia"/>
                <w:szCs w:val="21"/>
              </w:rPr>
              <w:t>kg/h</w:t>
            </w:r>
            <w:r>
              <w:rPr>
                <w:rFonts w:ascii="Times New Roman" w:hAnsi="Times New Roman" w:hint="eastAsia"/>
                <w:szCs w:val="21"/>
              </w:rPr>
              <w:t>、</w:t>
            </w:r>
            <w:r w:rsidR="00691DBC">
              <w:rPr>
                <w:rFonts w:ascii="Times New Roman" w:hAnsi="Times New Roman"/>
                <w:szCs w:val="21"/>
              </w:rPr>
              <w:t>0.</w:t>
            </w:r>
            <w:r w:rsidR="00AA29A9">
              <w:rPr>
                <w:rFonts w:ascii="Times New Roman" w:hAnsi="Times New Roman" w:hint="eastAsia"/>
                <w:szCs w:val="21"/>
              </w:rPr>
              <w:t>12</w:t>
            </w:r>
            <w:r w:rsidR="00691DBC">
              <w:rPr>
                <w:rFonts w:ascii="Times New Roman" w:hAnsi="Times New Roman"/>
                <w:szCs w:val="21"/>
              </w:rPr>
              <w:t>t/a</w:t>
            </w:r>
          </w:p>
        </w:tc>
      </w:tr>
      <w:tr w:rsidR="00DB6D1E" w:rsidTr="006F4394">
        <w:trPr>
          <w:trHeight w:val="20"/>
          <w:jc w:val="center"/>
        </w:trPr>
        <w:tc>
          <w:tcPr>
            <w:tcW w:w="862" w:type="dxa"/>
            <w:vMerge/>
            <w:vAlign w:val="center"/>
          </w:tcPr>
          <w:p w:rsidR="00DB6D1E" w:rsidRDefault="00DB6D1E">
            <w:pPr>
              <w:jc w:val="center"/>
              <w:rPr>
                <w:rFonts w:ascii="Times New Roman" w:hAnsi="Times New Roman"/>
                <w:szCs w:val="21"/>
              </w:rPr>
            </w:pPr>
          </w:p>
        </w:tc>
        <w:tc>
          <w:tcPr>
            <w:tcW w:w="1237" w:type="dxa"/>
            <w:vAlign w:val="center"/>
          </w:tcPr>
          <w:p w:rsidR="00DB6D1E" w:rsidRDefault="00DB6D1E" w:rsidP="006F4394">
            <w:pPr>
              <w:pStyle w:val="p0"/>
              <w:ind w:right="21"/>
              <w:jc w:val="center"/>
              <w:rPr>
                <w:rFonts w:ascii="Times New Roman" w:hAnsi="Times New Roman" w:cs="Times New Roman"/>
                <w:color w:val="auto"/>
                <w:sz w:val="21"/>
                <w:szCs w:val="21"/>
              </w:rPr>
            </w:pPr>
            <w:r>
              <w:rPr>
                <w:rFonts w:ascii="Times New Roman" w:hAnsi="Times New Roman" w:cs="Times New Roman"/>
                <w:color w:val="auto"/>
                <w:sz w:val="21"/>
                <w:szCs w:val="21"/>
              </w:rPr>
              <w:t>破碎</w:t>
            </w:r>
          </w:p>
        </w:tc>
        <w:tc>
          <w:tcPr>
            <w:tcW w:w="2227" w:type="dxa"/>
            <w:gridSpan w:val="2"/>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987" w:type="dxa"/>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szCs w:val="21"/>
              </w:rPr>
              <w:t>少量</w:t>
            </w:r>
          </w:p>
        </w:tc>
        <w:tc>
          <w:tcPr>
            <w:tcW w:w="2973" w:type="dxa"/>
            <w:vAlign w:val="center"/>
          </w:tcPr>
          <w:p w:rsidR="00DB6D1E" w:rsidRDefault="00DB6D1E"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DB6D1E" w:rsidTr="006F4394">
        <w:trPr>
          <w:trHeight w:val="20"/>
          <w:jc w:val="center"/>
        </w:trPr>
        <w:tc>
          <w:tcPr>
            <w:tcW w:w="862" w:type="dxa"/>
            <w:vMerge/>
            <w:vAlign w:val="center"/>
          </w:tcPr>
          <w:p w:rsidR="00DB6D1E" w:rsidRDefault="00DB6D1E">
            <w:pPr>
              <w:jc w:val="center"/>
              <w:rPr>
                <w:rFonts w:ascii="Times New Roman" w:hAnsi="Times New Roman"/>
                <w:szCs w:val="21"/>
              </w:rPr>
            </w:pPr>
          </w:p>
        </w:tc>
        <w:tc>
          <w:tcPr>
            <w:tcW w:w="1237" w:type="dxa"/>
            <w:vAlign w:val="center"/>
          </w:tcPr>
          <w:p w:rsidR="00DB6D1E" w:rsidRDefault="00DB6D1E">
            <w:pPr>
              <w:pStyle w:val="p0"/>
              <w:ind w:right="21"/>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拌料、投料</w:t>
            </w:r>
          </w:p>
        </w:tc>
        <w:tc>
          <w:tcPr>
            <w:tcW w:w="2227" w:type="dxa"/>
            <w:gridSpan w:val="2"/>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987" w:type="dxa"/>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szCs w:val="21"/>
              </w:rPr>
              <w:t>少量</w:t>
            </w:r>
          </w:p>
        </w:tc>
        <w:tc>
          <w:tcPr>
            <w:tcW w:w="2973" w:type="dxa"/>
            <w:vAlign w:val="center"/>
          </w:tcPr>
          <w:p w:rsidR="00DB6D1E" w:rsidRDefault="00DB6D1E"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DB6D1E">
        <w:trPr>
          <w:trHeight w:val="20"/>
          <w:jc w:val="center"/>
        </w:trPr>
        <w:tc>
          <w:tcPr>
            <w:tcW w:w="862" w:type="dxa"/>
            <w:vMerge/>
            <w:vAlign w:val="center"/>
          </w:tcPr>
          <w:p w:rsidR="00DB6D1E" w:rsidRDefault="00DB6D1E">
            <w:pPr>
              <w:jc w:val="center"/>
              <w:rPr>
                <w:rFonts w:ascii="Times New Roman" w:hAnsi="Times New Roman"/>
                <w:szCs w:val="21"/>
              </w:rPr>
            </w:pPr>
          </w:p>
        </w:tc>
        <w:tc>
          <w:tcPr>
            <w:tcW w:w="1237" w:type="dxa"/>
            <w:vAlign w:val="center"/>
          </w:tcPr>
          <w:p w:rsidR="00DB6D1E" w:rsidRDefault="00DB6D1E">
            <w:pPr>
              <w:pStyle w:val="p0"/>
              <w:ind w:right="21"/>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打磨</w:t>
            </w:r>
          </w:p>
        </w:tc>
        <w:tc>
          <w:tcPr>
            <w:tcW w:w="2227" w:type="dxa"/>
            <w:gridSpan w:val="2"/>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987" w:type="dxa"/>
            <w:vAlign w:val="center"/>
          </w:tcPr>
          <w:p w:rsidR="00DB6D1E" w:rsidRDefault="00DB6D1E" w:rsidP="006F4394">
            <w:pPr>
              <w:adjustRightInd w:val="0"/>
              <w:snapToGrid w:val="0"/>
              <w:jc w:val="center"/>
              <w:rPr>
                <w:rFonts w:ascii="Times New Roman" w:hAnsi="Times New Roman"/>
                <w:szCs w:val="21"/>
              </w:rPr>
            </w:pPr>
            <w:r>
              <w:rPr>
                <w:rFonts w:ascii="Times New Roman" w:hAnsi="Times New Roman"/>
                <w:szCs w:val="21"/>
              </w:rPr>
              <w:t>少量</w:t>
            </w:r>
          </w:p>
        </w:tc>
        <w:tc>
          <w:tcPr>
            <w:tcW w:w="2973" w:type="dxa"/>
            <w:vAlign w:val="center"/>
          </w:tcPr>
          <w:p w:rsidR="00DB6D1E" w:rsidRDefault="00DB6D1E"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DB6D1E">
        <w:trPr>
          <w:trHeight w:val="245"/>
          <w:jc w:val="center"/>
        </w:trPr>
        <w:tc>
          <w:tcPr>
            <w:tcW w:w="862" w:type="dxa"/>
            <w:vMerge w:val="restart"/>
            <w:vAlign w:val="center"/>
          </w:tcPr>
          <w:p w:rsidR="00DB6D1E" w:rsidRDefault="00DB6D1E">
            <w:pPr>
              <w:jc w:val="center"/>
              <w:rPr>
                <w:rFonts w:ascii="Times New Roman" w:hAnsi="Times New Roman"/>
                <w:szCs w:val="21"/>
              </w:rPr>
            </w:pPr>
            <w:r>
              <w:rPr>
                <w:rFonts w:ascii="Times New Roman" w:hAnsi="Times New Roman"/>
                <w:szCs w:val="21"/>
              </w:rPr>
              <w:t>固体</w:t>
            </w:r>
          </w:p>
          <w:p w:rsidR="00DB6D1E" w:rsidRDefault="00DB6D1E">
            <w:pPr>
              <w:jc w:val="center"/>
              <w:rPr>
                <w:rFonts w:ascii="Times New Roman" w:hAnsi="Times New Roman"/>
                <w:szCs w:val="21"/>
              </w:rPr>
            </w:pPr>
            <w:r>
              <w:rPr>
                <w:rFonts w:ascii="Times New Roman" w:hAnsi="Times New Roman"/>
                <w:szCs w:val="21"/>
              </w:rPr>
              <w:t>废物</w:t>
            </w: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金属边角料</w:t>
            </w:r>
          </w:p>
        </w:tc>
        <w:tc>
          <w:tcPr>
            <w:tcW w:w="1987" w:type="dxa"/>
            <w:vAlign w:val="center"/>
          </w:tcPr>
          <w:p w:rsidR="00DB6D1E" w:rsidRDefault="00CE6F1E">
            <w:pPr>
              <w:ind w:rightChars="50" w:right="105"/>
              <w:jc w:val="center"/>
              <w:rPr>
                <w:rFonts w:ascii="Times New Roman" w:hAnsi="Times New Roman"/>
                <w:szCs w:val="21"/>
              </w:rPr>
            </w:pPr>
            <w:r>
              <w:rPr>
                <w:rFonts w:ascii="Times New Roman" w:hAnsi="Times New Roman" w:hint="eastAsia"/>
                <w:szCs w:val="21"/>
              </w:rPr>
              <w:t>28</w:t>
            </w:r>
            <w:r w:rsidR="00DB6D1E">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245"/>
          <w:jc w:val="center"/>
        </w:trPr>
        <w:tc>
          <w:tcPr>
            <w:tcW w:w="862" w:type="dxa"/>
            <w:vMerge/>
            <w:vAlign w:val="center"/>
          </w:tcPr>
          <w:p w:rsidR="00DB6D1E" w:rsidRDefault="00DB6D1E">
            <w:pPr>
              <w:jc w:val="center"/>
              <w:rPr>
                <w:rFonts w:ascii="Times New Roman" w:hAnsi="Times New Roman"/>
                <w:szCs w:val="21"/>
              </w:rPr>
            </w:pP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废包装袋</w:t>
            </w:r>
          </w:p>
        </w:tc>
        <w:tc>
          <w:tcPr>
            <w:tcW w:w="1987" w:type="dxa"/>
            <w:vAlign w:val="center"/>
          </w:tcPr>
          <w:p w:rsidR="00DB6D1E" w:rsidRDefault="00DB6D1E">
            <w:pPr>
              <w:ind w:rightChars="50" w:right="105"/>
              <w:jc w:val="center"/>
              <w:rPr>
                <w:rFonts w:ascii="Times New Roman" w:hAnsi="Times New Roman"/>
                <w:szCs w:val="21"/>
              </w:rPr>
            </w:pPr>
            <w:r>
              <w:rPr>
                <w:rFonts w:ascii="Times New Roman" w:hAnsi="Times New Roman" w:hint="eastAsia"/>
                <w:szCs w:val="21"/>
              </w:rPr>
              <w:t>1.46</w:t>
            </w:r>
            <w:r>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245"/>
          <w:jc w:val="center"/>
        </w:trPr>
        <w:tc>
          <w:tcPr>
            <w:tcW w:w="862" w:type="dxa"/>
            <w:vMerge/>
            <w:vAlign w:val="center"/>
          </w:tcPr>
          <w:p w:rsidR="00DB6D1E" w:rsidRDefault="00DB6D1E">
            <w:pPr>
              <w:jc w:val="center"/>
              <w:rPr>
                <w:rFonts w:ascii="Times New Roman" w:hAnsi="Times New Roman"/>
                <w:szCs w:val="21"/>
              </w:rPr>
            </w:pP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废包装物</w:t>
            </w:r>
          </w:p>
        </w:tc>
        <w:tc>
          <w:tcPr>
            <w:tcW w:w="1987" w:type="dxa"/>
            <w:vAlign w:val="center"/>
          </w:tcPr>
          <w:p w:rsidR="00DB6D1E" w:rsidRDefault="00DB6D1E">
            <w:pPr>
              <w:ind w:rightChars="50" w:right="105"/>
              <w:jc w:val="center"/>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245"/>
          <w:jc w:val="center"/>
        </w:trPr>
        <w:tc>
          <w:tcPr>
            <w:tcW w:w="862" w:type="dxa"/>
            <w:vMerge/>
            <w:vAlign w:val="center"/>
          </w:tcPr>
          <w:p w:rsidR="00DB6D1E" w:rsidRDefault="00DB6D1E">
            <w:pPr>
              <w:jc w:val="center"/>
              <w:rPr>
                <w:rFonts w:ascii="Times New Roman" w:hAnsi="Times New Roman"/>
                <w:szCs w:val="21"/>
              </w:rPr>
            </w:pP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1987"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0.1</w:t>
            </w:r>
            <w:r>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90"/>
          <w:jc w:val="center"/>
        </w:trPr>
        <w:tc>
          <w:tcPr>
            <w:tcW w:w="862" w:type="dxa"/>
            <w:vMerge/>
            <w:vAlign w:val="center"/>
          </w:tcPr>
          <w:p w:rsidR="00DB6D1E" w:rsidRDefault="00DB6D1E">
            <w:pPr>
              <w:jc w:val="center"/>
              <w:rPr>
                <w:rFonts w:ascii="Times New Roman" w:hAnsi="Times New Roman"/>
                <w:szCs w:val="21"/>
              </w:rPr>
            </w:pP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废液压油</w:t>
            </w:r>
          </w:p>
        </w:tc>
        <w:tc>
          <w:tcPr>
            <w:tcW w:w="1987" w:type="dxa"/>
            <w:vAlign w:val="center"/>
          </w:tcPr>
          <w:p w:rsidR="00DB6D1E" w:rsidRDefault="00DB6D1E">
            <w:pPr>
              <w:ind w:rightChars="50" w:right="105"/>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90"/>
          <w:jc w:val="center"/>
        </w:trPr>
        <w:tc>
          <w:tcPr>
            <w:tcW w:w="862" w:type="dxa"/>
            <w:vMerge/>
            <w:vAlign w:val="center"/>
          </w:tcPr>
          <w:p w:rsidR="00DB6D1E" w:rsidRDefault="00DB6D1E">
            <w:pPr>
              <w:jc w:val="center"/>
              <w:rPr>
                <w:rFonts w:ascii="Times New Roman" w:hAnsi="Times New Roman"/>
                <w:szCs w:val="21"/>
              </w:rPr>
            </w:pPr>
          </w:p>
        </w:tc>
        <w:tc>
          <w:tcPr>
            <w:tcW w:w="3464" w:type="dxa"/>
            <w:gridSpan w:val="3"/>
            <w:vAlign w:val="center"/>
          </w:tcPr>
          <w:p w:rsidR="00DB6D1E" w:rsidRPr="00BF2C14" w:rsidRDefault="00DB6D1E">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1987" w:type="dxa"/>
            <w:vAlign w:val="center"/>
          </w:tcPr>
          <w:p w:rsidR="00DB6D1E" w:rsidRDefault="00DB6D1E">
            <w:pPr>
              <w:ind w:rightChars="50" w:right="105"/>
              <w:jc w:val="center"/>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 t/a</w:t>
            </w:r>
          </w:p>
        </w:tc>
        <w:tc>
          <w:tcPr>
            <w:tcW w:w="2973" w:type="dxa"/>
            <w:vAlign w:val="center"/>
          </w:tcPr>
          <w:p w:rsidR="00DB6D1E" w:rsidRDefault="00DB6D1E">
            <w:pPr>
              <w:ind w:rightChars="50" w:right="105"/>
              <w:jc w:val="center"/>
              <w:rPr>
                <w:rFonts w:ascii="Times New Roman" w:hAnsi="Times New Roman"/>
                <w:szCs w:val="21"/>
              </w:rPr>
            </w:pPr>
            <w:r>
              <w:rPr>
                <w:rFonts w:ascii="Times New Roman" w:hAnsi="Times New Roman"/>
                <w:szCs w:val="21"/>
              </w:rPr>
              <w:t>0 t/a</w:t>
            </w:r>
          </w:p>
        </w:tc>
      </w:tr>
      <w:tr w:rsidR="00DB6D1E">
        <w:trPr>
          <w:trHeight w:val="90"/>
          <w:jc w:val="center"/>
        </w:trPr>
        <w:tc>
          <w:tcPr>
            <w:tcW w:w="862" w:type="dxa"/>
            <w:vAlign w:val="center"/>
          </w:tcPr>
          <w:p w:rsidR="00DB6D1E" w:rsidRDefault="00DB6D1E">
            <w:pPr>
              <w:jc w:val="center"/>
              <w:rPr>
                <w:rFonts w:ascii="Times New Roman" w:hAnsi="Times New Roman"/>
                <w:szCs w:val="21"/>
              </w:rPr>
            </w:pPr>
            <w:r>
              <w:rPr>
                <w:rFonts w:ascii="Times New Roman" w:hAnsi="Times New Roman"/>
                <w:szCs w:val="21"/>
              </w:rPr>
              <w:t>噪声</w:t>
            </w:r>
          </w:p>
        </w:tc>
        <w:tc>
          <w:tcPr>
            <w:tcW w:w="8424" w:type="dxa"/>
            <w:gridSpan w:val="5"/>
            <w:vAlign w:val="center"/>
          </w:tcPr>
          <w:p w:rsidR="00DB6D1E" w:rsidRDefault="00DB6D1E">
            <w:pPr>
              <w:jc w:val="left"/>
              <w:rPr>
                <w:rFonts w:ascii="Times New Roman" w:hAnsi="Times New Roman"/>
                <w:szCs w:val="21"/>
              </w:rPr>
            </w:pPr>
            <w:r>
              <w:rPr>
                <w:rFonts w:ascii="Times New Roman" w:hAnsi="Times New Roman"/>
                <w:szCs w:val="21"/>
              </w:rPr>
              <w:t>项目各类设备噪声源强在</w:t>
            </w:r>
            <w:r>
              <w:rPr>
                <w:rFonts w:ascii="Times New Roman" w:hAnsi="Times New Roman" w:hint="eastAsia"/>
                <w:szCs w:val="21"/>
              </w:rPr>
              <w:t>70~85</w:t>
            </w:r>
            <w:r>
              <w:rPr>
                <w:rFonts w:ascii="Times New Roman" w:hAnsi="Times New Roman"/>
                <w:szCs w:val="21"/>
              </w:rPr>
              <w:t>dB</w:t>
            </w:r>
            <w:r>
              <w:rPr>
                <w:rFonts w:ascii="Times New Roman" w:hAnsi="Times New Roman"/>
                <w:szCs w:val="21"/>
              </w:rPr>
              <w:t>之间，主要噪声源强统计详见表</w:t>
            </w:r>
            <w:r>
              <w:rPr>
                <w:rFonts w:ascii="Times New Roman" w:hAnsi="Times New Roman"/>
                <w:szCs w:val="21"/>
              </w:rPr>
              <w:t>5-1</w:t>
            </w:r>
            <w:r>
              <w:rPr>
                <w:rFonts w:ascii="Times New Roman" w:hAnsi="Times New Roman"/>
                <w:szCs w:val="21"/>
              </w:rPr>
              <w:t>。</w:t>
            </w:r>
          </w:p>
        </w:tc>
      </w:tr>
      <w:tr w:rsidR="00DB6D1E">
        <w:trPr>
          <w:trHeight w:val="20"/>
          <w:jc w:val="center"/>
        </w:trPr>
        <w:tc>
          <w:tcPr>
            <w:tcW w:w="9286" w:type="dxa"/>
            <w:gridSpan w:val="6"/>
            <w:vAlign w:val="center"/>
          </w:tcPr>
          <w:p w:rsidR="00DB6D1E" w:rsidRDefault="00DB6D1E">
            <w:pPr>
              <w:widowControl/>
              <w:spacing w:line="360" w:lineRule="auto"/>
              <w:jc w:val="left"/>
              <w:rPr>
                <w:rFonts w:ascii="Times New Roman" w:hAnsi="Times New Roman"/>
                <w:b/>
                <w:bCs/>
                <w:kern w:val="0"/>
                <w:szCs w:val="21"/>
              </w:rPr>
            </w:pPr>
            <w:r>
              <w:rPr>
                <w:rFonts w:ascii="Times New Roman" w:hAnsi="Times New Roman"/>
                <w:b/>
                <w:bCs/>
                <w:kern w:val="0"/>
                <w:szCs w:val="21"/>
              </w:rPr>
              <w:t>主要生态影响：</w:t>
            </w:r>
          </w:p>
          <w:p w:rsidR="00DB6D1E" w:rsidRDefault="00DB6D1E">
            <w:pPr>
              <w:pStyle w:val="ad"/>
              <w:snapToGrid w:val="0"/>
              <w:spacing w:after="0" w:line="360" w:lineRule="auto"/>
              <w:ind w:firstLine="400"/>
              <w:rPr>
                <w:rFonts w:ascii="Times New Roman" w:eastAsia="宋体" w:hAnsi="Times New Roman"/>
                <w:kern w:val="2"/>
                <w:sz w:val="21"/>
                <w:szCs w:val="21"/>
              </w:rPr>
            </w:pPr>
            <w:r>
              <w:rPr>
                <w:rFonts w:ascii="Times New Roman" w:eastAsia="宋体" w:hAnsi="Times New Roman"/>
                <w:kern w:val="2"/>
                <w:sz w:val="21"/>
                <w:szCs w:val="21"/>
              </w:rPr>
              <w:t>根据现场踏勘，项目位于</w:t>
            </w:r>
            <w:r>
              <w:rPr>
                <w:rFonts w:ascii="Times New Roman" w:eastAsia="宋体" w:hAnsi="Times New Roman" w:hint="eastAsia"/>
                <w:kern w:val="2"/>
                <w:sz w:val="21"/>
                <w:szCs w:val="21"/>
              </w:rPr>
              <w:t>绍兴滨海新城沥海镇海东路</w:t>
            </w:r>
            <w:r>
              <w:rPr>
                <w:rFonts w:ascii="Times New Roman" w:eastAsia="宋体" w:hAnsi="Times New Roman" w:hint="eastAsia"/>
                <w:kern w:val="2"/>
                <w:sz w:val="21"/>
                <w:szCs w:val="21"/>
              </w:rPr>
              <w:t>19</w:t>
            </w:r>
            <w:r>
              <w:rPr>
                <w:rFonts w:ascii="Times New Roman" w:eastAsia="宋体" w:hAnsi="Times New Roman" w:hint="eastAsia"/>
                <w:kern w:val="2"/>
                <w:sz w:val="21"/>
                <w:szCs w:val="21"/>
              </w:rPr>
              <w:t>号</w:t>
            </w:r>
            <w:r>
              <w:rPr>
                <w:rFonts w:ascii="Times New Roman" w:eastAsia="宋体" w:hAnsi="Times New Roman"/>
                <w:kern w:val="2"/>
                <w:sz w:val="21"/>
                <w:szCs w:val="21"/>
              </w:rPr>
              <w:t>。项目周围主要为企业、道路和规划建设用地等，无大面积自然植被群落及珍惜动植物资源，且项目生产过程产生的污染物经处理后均做到达标排放，对当地生态环境影响很小。</w:t>
            </w: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p w:rsidR="00DB6D1E" w:rsidRDefault="00DB6D1E">
            <w:pPr>
              <w:pStyle w:val="ad"/>
              <w:snapToGrid w:val="0"/>
              <w:spacing w:after="0" w:line="360" w:lineRule="auto"/>
              <w:rPr>
                <w:rFonts w:ascii="Times New Roman" w:eastAsia="宋体" w:hAnsi="Times New Roman"/>
                <w:kern w:val="2"/>
                <w:sz w:val="21"/>
                <w:szCs w:val="21"/>
              </w:rPr>
            </w:pPr>
          </w:p>
        </w:tc>
      </w:tr>
    </w:tbl>
    <w:p w:rsidR="00691DBC" w:rsidRDefault="00691DBC">
      <w:pPr>
        <w:jc w:val="center"/>
        <w:rPr>
          <w:rFonts w:ascii="Times New Roman" w:hAnsi="Times New Roman"/>
        </w:rPr>
        <w:sectPr w:rsidR="00691DBC">
          <w:pgSz w:w="11906" w:h="16838"/>
          <w:pgMar w:top="1588" w:right="1418" w:bottom="1290" w:left="1418" w:header="851" w:footer="992" w:gutter="0"/>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21" w:name="_Toc331606024"/>
      <w:bookmarkStart w:id="22" w:name="_Toc36214458"/>
      <w:r>
        <w:rPr>
          <w:rFonts w:ascii="Times New Roman" w:hAnsi="Times New Roman"/>
          <w:sz w:val="28"/>
          <w:szCs w:val="28"/>
        </w:rPr>
        <w:lastRenderedPageBreak/>
        <w:t>七、环境影响分析</w:t>
      </w:r>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91DBC">
        <w:trPr>
          <w:jc w:val="center"/>
        </w:trPr>
        <w:tc>
          <w:tcPr>
            <w:tcW w:w="9286" w:type="dxa"/>
            <w:tcBorders>
              <w:top w:val="single" w:sz="4" w:space="0" w:color="auto"/>
              <w:left w:val="single" w:sz="4" w:space="0" w:color="auto"/>
              <w:bottom w:val="single" w:sz="4" w:space="0" w:color="auto"/>
              <w:right w:val="single" w:sz="4" w:space="0" w:color="auto"/>
            </w:tcBorders>
          </w:tcPr>
          <w:p w:rsidR="00691DBC" w:rsidRDefault="00691DBC">
            <w:pPr>
              <w:adjustRightInd w:val="0"/>
              <w:snapToGrid w:val="0"/>
              <w:spacing w:line="360" w:lineRule="auto"/>
              <w:rPr>
                <w:rFonts w:ascii="Times New Roman" w:hAnsi="Times New Roman"/>
                <w:b/>
                <w:bCs/>
                <w:color w:val="000000"/>
                <w:sz w:val="24"/>
                <w:szCs w:val="24"/>
              </w:rPr>
            </w:pPr>
            <w:bookmarkStart w:id="23" w:name="_Toc183774493"/>
            <w:r>
              <w:rPr>
                <w:rFonts w:ascii="Times New Roman" w:hAnsi="Times New Roman"/>
                <w:b/>
                <w:bCs/>
                <w:color w:val="000000"/>
                <w:sz w:val="24"/>
              </w:rPr>
              <w:t>7.1</w:t>
            </w:r>
            <w:r>
              <w:rPr>
                <w:rFonts w:ascii="Times New Roman" w:hAnsi="Times New Roman"/>
                <w:b/>
                <w:bCs/>
                <w:color w:val="000000"/>
                <w:sz w:val="24"/>
              </w:rPr>
              <w:t>施工期环</w:t>
            </w:r>
            <w:r>
              <w:rPr>
                <w:rFonts w:ascii="Times New Roman" w:hAnsi="Times New Roman"/>
                <w:b/>
                <w:bCs/>
                <w:color w:val="000000"/>
                <w:sz w:val="24"/>
                <w:szCs w:val="24"/>
              </w:rPr>
              <w:t>境影响分析</w:t>
            </w:r>
            <w:bookmarkEnd w:id="23"/>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本项目厂房已建设完成，只需在现有厂房内安装设备即可。因此，项目施工期对周围环境影响较小。</w:t>
            </w:r>
          </w:p>
          <w:p w:rsidR="00691DBC" w:rsidRDefault="00691DBC">
            <w:pPr>
              <w:spacing w:line="360" w:lineRule="auto"/>
              <w:rPr>
                <w:rFonts w:ascii="Times New Roman" w:hAnsi="Times New Roman"/>
                <w:b/>
                <w:bCs/>
                <w:sz w:val="24"/>
              </w:rPr>
            </w:pPr>
            <w:r>
              <w:rPr>
                <w:rFonts w:ascii="Times New Roman" w:hAnsi="Times New Roman"/>
                <w:b/>
                <w:bCs/>
                <w:sz w:val="24"/>
              </w:rPr>
              <w:t xml:space="preserve">7.2 </w:t>
            </w:r>
            <w:r>
              <w:rPr>
                <w:rFonts w:ascii="Times New Roman" w:hAnsi="Times New Roman"/>
                <w:b/>
                <w:bCs/>
                <w:sz w:val="24"/>
              </w:rPr>
              <w:t>营运期环境影响分析</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7.2.1</w:t>
            </w:r>
            <w:r>
              <w:rPr>
                <w:rFonts w:ascii="Times New Roman" w:hAnsi="Times New Roman"/>
                <w:b/>
                <w:bCs/>
                <w:sz w:val="24"/>
              </w:rPr>
              <w:t>大气环境影响分析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根据《环境影响评价技术导则</w:t>
            </w:r>
            <w:r>
              <w:rPr>
                <w:rFonts w:ascii="Times New Roman" w:hAnsi="Times New Roman"/>
                <w:bCs/>
                <w:sz w:val="24"/>
                <w:szCs w:val="24"/>
              </w:rPr>
              <w:t xml:space="preserve"> </w:t>
            </w:r>
            <w:r>
              <w:rPr>
                <w:rFonts w:ascii="Times New Roman" w:hAnsi="Times New Roman"/>
                <w:bCs/>
                <w:sz w:val="24"/>
                <w:szCs w:val="24"/>
              </w:rPr>
              <w:t>大气环境》</w:t>
            </w:r>
            <w:r>
              <w:rPr>
                <w:rFonts w:ascii="Times New Roman" w:hAnsi="Times New Roman"/>
                <w:bCs/>
                <w:sz w:val="24"/>
                <w:szCs w:val="24"/>
              </w:rPr>
              <w:t>(HJ2.2-2018)</w:t>
            </w:r>
            <w:r>
              <w:rPr>
                <w:rFonts w:ascii="Times New Roman" w:hAnsi="Times New Roman"/>
                <w:bCs/>
                <w:sz w:val="24"/>
                <w:szCs w:val="24"/>
              </w:rPr>
              <w:t>要求，本次环评对项目废气进行环境影响分析。</w:t>
            </w:r>
          </w:p>
          <w:p w:rsidR="00691DBC" w:rsidRDefault="00691DBC">
            <w:pPr>
              <w:numPr>
                <w:ilvl w:val="0"/>
                <w:numId w:val="6"/>
              </w:numPr>
              <w:tabs>
                <w:tab w:val="left" w:pos="312"/>
              </w:tabs>
              <w:adjustRightInd w:val="0"/>
              <w:snapToGrid w:val="0"/>
              <w:spacing w:line="360" w:lineRule="auto"/>
              <w:ind w:firstLine="482"/>
              <w:rPr>
                <w:rFonts w:ascii="Times New Roman" w:hAnsi="Times New Roman"/>
                <w:bCs/>
                <w:sz w:val="24"/>
                <w:szCs w:val="24"/>
              </w:rPr>
            </w:pPr>
            <w:r>
              <w:rPr>
                <w:rFonts w:ascii="Times New Roman" w:hAnsi="Times New Roman"/>
                <w:sz w:val="24"/>
              </w:rPr>
              <w:t>污染源强</w:t>
            </w:r>
          </w:p>
          <w:p w:rsidR="00691DBC" w:rsidRDefault="00691DBC">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t>项目废气主要为注塑废气、破碎粉尘</w:t>
            </w:r>
            <w:r w:rsidR="00DB6D1E">
              <w:rPr>
                <w:rFonts w:ascii="Times New Roman" w:hAnsi="Times New Roman" w:hint="eastAsia"/>
                <w:bCs/>
                <w:sz w:val="24"/>
                <w:szCs w:val="24"/>
              </w:rPr>
              <w:t>、拌料和投料粉尘、打磨粉尘</w:t>
            </w:r>
            <w:r>
              <w:rPr>
                <w:rFonts w:ascii="Times New Roman" w:hAnsi="Times New Roman"/>
                <w:bCs/>
                <w:sz w:val="24"/>
                <w:szCs w:val="24"/>
              </w:rPr>
              <w:t>。破碎粉尘</w:t>
            </w:r>
            <w:r w:rsidR="00DB6D1E">
              <w:rPr>
                <w:rFonts w:ascii="Times New Roman" w:hAnsi="Times New Roman" w:hint="eastAsia"/>
                <w:bCs/>
                <w:sz w:val="24"/>
                <w:szCs w:val="24"/>
              </w:rPr>
              <w:t>拌料和投料粉尘、打磨粉尘</w:t>
            </w:r>
            <w:r>
              <w:rPr>
                <w:rFonts w:ascii="Times New Roman" w:hAnsi="Times New Roman"/>
                <w:bCs/>
                <w:sz w:val="24"/>
                <w:szCs w:val="24"/>
              </w:rPr>
              <w:t>产生量较少，本次环评不做分析。本次环评主要对非甲烷总烃因子进行环境影响分析。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项目废气有组织排放情况见表</w:t>
            </w:r>
            <w:r>
              <w:rPr>
                <w:rFonts w:ascii="Times New Roman" w:hAnsi="Times New Roman"/>
                <w:bCs/>
                <w:sz w:val="24"/>
                <w:szCs w:val="24"/>
              </w:rPr>
              <w:t>7-1</w:t>
            </w:r>
            <w:r>
              <w:rPr>
                <w:rFonts w:ascii="Times New Roman" w:hAnsi="Times New Roman"/>
                <w:bCs/>
                <w:sz w:val="24"/>
                <w:szCs w:val="24"/>
              </w:rPr>
              <w:t>，无组织排放</w:t>
            </w:r>
            <w:r>
              <w:rPr>
                <w:rFonts w:ascii="Times New Roman" w:hAnsi="Times New Roman"/>
                <w:bCs/>
                <w:sz w:val="24"/>
                <w:szCs w:val="24"/>
              </w:rPr>
              <w:t>(</w:t>
            </w:r>
            <w:r>
              <w:rPr>
                <w:rFonts w:ascii="Times New Roman" w:hAnsi="Times New Roman"/>
                <w:bCs/>
                <w:sz w:val="24"/>
                <w:szCs w:val="24"/>
              </w:rPr>
              <w:t>矩形面源</w:t>
            </w:r>
            <w:r>
              <w:rPr>
                <w:rFonts w:ascii="Times New Roman" w:hAnsi="Times New Roman"/>
                <w:bCs/>
                <w:sz w:val="24"/>
                <w:szCs w:val="24"/>
              </w:rPr>
              <w:t>)</w:t>
            </w:r>
            <w:r>
              <w:rPr>
                <w:rFonts w:ascii="Times New Roman" w:hAnsi="Times New Roman"/>
                <w:bCs/>
                <w:sz w:val="24"/>
                <w:szCs w:val="24"/>
              </w:rPr>
              <w:t>情况详见表</w:t>
            </w:r>
            <w:r>
              <w:rPr>
                <w:rFonts w:ascii="Times New Roman" w:hAnsi="Times New Roman"/>
                <w:bCs/>
                <w:sz w:val="24"/>
                <w:szCs w:val="24"/>
              </w:rPr>
              <w:t>7-2</w:t>
            </w:r>
            <w:r>
              <w:rPr>
                <w:rFonts w:ascii="Times New Roman" w:hAnsi="Times New Roman"/>
                <w:bCs/>
                <w:sz w:val="24"/>
                <w:szCs w:val="24"/>
              </w:rPr>
              <w:t>。</w:t>
            </w:r>
          </w:p>
          <w:p w:rsidR="00691DBC" w:rsidRDefault="00691DBC">
            <w:pPr>
              <w:pStyle w:val="afb"/>
              <w:rPr>
                <w:rFonts w:ascii="Times New Roman" w:hAnsi="Times New Roman"/>
              </w:rPr>
            </w:pPr>
            <w:r>
              <w:rPr>
                <w:rFonts w:ascii="Times New Roman" w:hAnsi="Times New Roman"/>
              </w:rPr>
              <w:t>表</w:t>
            </w:r>
            <w:r>
              <w:rPr>
                <w:rFonts w:ascii="Times New Roman" w:hAnsi="Times New Roman"/>
              </w:rPr>
              <w:t xml:space="preserve">7-1  </w:t>
            </w:r>
            <w:r>
              <w:rPr>
                <w:rFonts w:ascii="Times New Roman" w:hAnsi="Times New Roman"/>
              </w:rPr>
              <w:t>项目点源参数表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9"/>
              <w:gridCol w:w="2086"/>
              <w:gridCol w:w="3941"/>
            </w:tblGrid>
            <w:tr w:rsidR="00691DBC">
              <w:trPr>
                <w:trHeight w:val="205"/>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编号</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1</w:t>
                  </w:r>
                </w:p>
              </w:tc>
            </w:tr>
            <w:tr w:rsidR="00691DBC">
              <w:trPr>
                <w:trHeight w:val="312"/>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名称</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1#</w:t>
                  </w:r>
                  <w:r>
                    <w:rPr>
                      <w:rFonts w:ascii="Times New Roman" w:hAnsi="Times New Roman"/>
                      <w:szCs w:val="21"/>
                    </w:rPr>
                    <w:t>排气筒</w:t>
                  </w:r>
                </w:p>
              </w:tc>
            </w:tr>
            <w:tr w:rsidR="00691DBC">
              <w:trPr>
                <w:trHeight w:val="283"/>
              </w:trPr>
              <w:tc>
                <w:tcPr>
                  <w:tcW w:w="1672" w:type="pct"/>
                  <w:vMerge w:val="restart"/>
                  <w:vAlign w:val="center"/>
                </w:tcPr>
                <w:p w:rsidR="00691DBC" w:rsidRDefault="00691DBC">
                  <w:pPr>
                    <w:jc w:val="center"/>
                    <w:rPr>
                      <w:rFonts w:ascii="Times New Roman" w:hAnsi="Times New Roman"/>
                      <w:szCs w:val="21"/>
                    </w:rPr>
                  </w:pPr>
                  <w:r>
                    <w:rPr>
                      <w:rFonts w:ascii="Times New Roman" w:hAnsi="Times New Roman"/>
                      <w:szCs w:val="21"/>
                    </w:rPr>
                    <w:t>排气筒底部中心坐标</w:t>
                  </w:r>
                  <w:r>
                    <w:rPr>
                      <w:rFonts w:ascii="Times New Roman" w:hAnsi="Times New Roman"/>
                      <w:szCs w:val="21"/>
                    </w:rPr>
                    <w:t>/m</w:t>
                  </w:r>
                </w:p>
              </w:tc>
              <w:tc>
                <w:tcPr>
                  <w:tcW w:w="1151" w:type="pct"/>
                  <w:vAlign w:val="center"/>
                </w:tcPr>
                <w:p w:rsidR="00691DBC" w:rsidRDefault="00691DBC">
                  <w:pPr>
                    <w:jc w:val="center"/>
                    <w:rPr>
                      <w:rFonts w:ascii="Times New Roman" w:hAnsi="Times New Roman"/>
                      <w:szCs w:val="21"/>
                    </w:rPr>
                  </w:pPr>
                  <w:r>
                    <w:rPr>
                      <w:rFonts w:ascii="Times New Roman" w:hAnsi="Times New Roman"/>
                      <w:szCs w:val="21"/>
                    </w:rPr>
                    <w:t>X</w:t>
                  </w:r>
                </w:p>
              </w:tc>
              <w:tc>
                <w:tcPr>
                  <w:tcW w:w="2176" w:type="pct"/>
                  <w:vAlign w:val="center"/>
                </w:tcPr>
                <w:p w:rsidR="00691DBC" w:rsidRDefault="00691DBC">
                  <w:pPr>
                    <w:jc w:val="center"/>
                    <w:rPr>
                      <w:rFonts w:ascii="Times New Roman" w:hAnsi="Times New Roman"/>
                      <w:szCs w:val="21"/>
                    </w:rPr>
                  </w:pPr>
                  <w:r>
                    <w:rPr>
                      <w:rFonts w:ascii="Times New Roman" w:hAnsi="Times New Roman" w:hint="eastAsia"/>
                      <w:szCs w:val="21"/>
                    </w:rPr>
                    <w:t>284779</w:t>
                  </w:r>
                </w:p>
              </w:tc>
            </w:tr>
            <w:tr w:rsidR="00691DBC">
              <w:trPr>
                <w:trHeight w:val="283"/>
              </w:trPr>
              <w:tc>
                <w:tcPr>
                  <w:tcW w:w="1672" w:type="pct"/>
                  <w:vMerge/>
                  <w:vAlign w:val="center"/>
                </w:tcPr>
                <w:p w:rsidR="00691DBC" w:rsidRDefault="00691DBC">
                  <w:pPr>
                    <w:jc w:val="center"/>
                    <w:rPr>
                      <w:rFonts w:ascii="Times New Roman" w:hAnsi="Times New Roman"/>
                      <w:szCs w:val="21"/>
                    </w:rPr>
                  </w:pPr>
                </w:p>
              </w:tc>
              <w:tc>
                <w:tcPr>
                  <w:tcW w:w="1151" w:type="pct"/>
                  <w:vAlign w:val="center"/>
                </w:tcPr>
                <w:p w:rsidR="00691DBC" w:rsidRDefault="00691DBC">
                  <w:pPr>
                    <w:jc w:val="center"/>
                    <w:rPr>
                      <w:rFonts w:ascii="Times New Roman" w:hAnsi="Times New Roman"/>
                      <w:szCs w:val="21"/>
                    </w:rPr>
                  </w:pPr>
                  <w:r>
                    <w:rPr>
                      <w:rFonts w:ascii="Times New Roman" w:hAnsi="Times New Roman"/>
                      <w:szCs w:val="21"/>
                    </w:rPr>
                    <w:t>Y</w:t>
                  </w:r>
                </w:p>
              </w:tc>
              <w:tc>
                <w:tcPr>
                  <w:tcW w:w="2176" w:type="pct"/>
                  <w:vAlign w:val="center"/>
                </w:tcPr>
                <w:p w:rsidR="00691DBC" w:rsidRDefault="00691DBC">
                  <w:pPr>
                    <w:jc w:val="center"/>
                    <w:rPr>
                      <w:rFonts w:ascii="Times New Roman" w:hAnsi="Times New Roman"/>
                      <w:spacing w:val="-6"/>
                      <w:szCs w:val="21"/>
                    </w:rPr>
                  </w:pPr>
                  <w:r>
                    <w:rPr>
                      <w:rFonts w:ascii="Times New Roman" w:hAnsi="Times New Roman" w:hint="eastAsia"/>
                      <w:spacing w:val="-6"/>
                      <w:szCs w:val="21"/>
                    </w:rPr>
                    <w:t>3334743</w:t>
                  </w:r>
                </w:p>
              </w:tc>
            </w:tr>
            <w:tr w:rsidR="00691DBC">
              <w:trPr>
                <w:trHeight w:val="31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排气筒底部海拔高度</w:t>
                  </w:r>
                  <w:r>
                    <w:rPr>
                      <w:rFonts w:ascii="Times New Roman" w:hAnsi="Times New Roman"/>
                      <w:szCs w:val="21"/>
                    </w:rPr>
                    <w:t>/m</w:t>
                  </w:r>
                </w:p>
              </w:tc>
              <w:tc>
                <w:tcPr>
                  <w:tcW w:w="2176" w:type="pct"/>
                  <w:vAlign w:val="center"/>
                </w:tcPr>
                <w:p w:rsidR="00691DBC" w:rsidRDefault="00691DBC">
                  <w:pPr>
                    <w:jc w:val="center"/>
                    <w:rPr>
                      <w:rFonts w:ascii="Times New Roman" w:hAnsi="Times New Roman"/>
                      <w:szCs w:val="21"/>
                    </w:rPr>
                  </w:pPr>
                  <w:r>
                    <w:rPr>
                      <w:rFonts w:ascii="Times New Roman" w:hAnsi="Times New Roman" w:hint="eastAsia"/>
                      <w:szCs w:val="21"/>
                    </w:rPr>
                    <w:t>7</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排气筒高度</w:t>
                  </w:r>
                  <w:r>
                    <w:rPr>
                      <w:rFonts w:ascii="Times New Roman" w:hAnsi="Times New Roman"/>
                      <w:szCs w:val="21"/>
                    </w:rPr>
                    <w:t>/m</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15</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排气筒出口内径</w:t>
                  </w:r>
                  <w:r>
                    <w:rPr>
                      <w:rFonts w:ascii="Times New Roman" w:hAnsi="Times New Roman"/>
                      <w:szCs w:val="21"/>
                    </w:rPr>
                    <w:t>/m</w:t>
                  </w:r>
                </w:p>
              </w:tc>
              <w:tc>
                <w:tcPr>
                  <w:tcW w:w="2176" w:type="pct"/>
                  <w:vAlign w:val="center"/>
                </w:tcPr>
                <w:p w:rsidR="00691DBC" w:rsidRDefault="00691DBC">
                  <w:pPr>
                    <w:jc w:val="center"/>
                    <w:rPr>
                      <w:rFonts w:ascii="Times New Roman" w:hAnsi="Times New Roman"/>
                      <w:szCs w:val="21"/>
                    </w:rPr>
                  </w:pPr>
                  <w:r>
                    <w:rPr>
                      <w:rFonts w:ascii="Times New Roman" w:hAnsi="Times New Roman" w:hint="eastAsia"/>
                      <w:szCs w:val="21"/>
                    </w:rPr>
                    <w:t>0.8</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烟气流速</w:t>
                  </w:r>
                  <w:r>
                    <w:rPr>
                      <w:rFonts w:ascii="Times New Roman" w:hAnsi="Times New Roman"/>
                      <w:szCs w:val="21"/>
                    </w:rPr>
                    <w:t>/(m/s)</w:t>
                  </w:r>
                </w:p>
              </w:tc>
              <w:tc>
                <w:tcPr>
                  <w:tcW w:w="2176" w:type="pct"/>
                  <w:vAlign w:val="center"/>
                </w:tcPr>
                <w:p w:rsidR="00691DBC" w:rsidRDefault="00691DBC">
                  <w:pPr>
                    <w:jc w:val="center"/>
                    <w:rPr>
                      <w:rFonts w:ascii="Times New Roman" w:hAnsi="Times New Roman"/>
                      <w:szCs w:val="21"/>
                    </w:rPr>
                  </w:pPr>
                  <w:r>
                    <w:rPr>
                      <w:rFonts w:ascii="Times New Roman" w:hAnsi="Times New Roman" w:hint="eastAsia"/>
                      <w:szCs w:val="21"/>
                    </w:rPr>
                    <w:t>16.6</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烟气温度</w:t>
                  </w:r>
                  <w:r>
                    <w:rPr>
                      <w:rFonts w:ascii="Times New Roman" w:hAnsi="Times New Roman"/>
                      <w:szCs w:val="21"/>
                    </w:rPr>
                    <w:t>/℃</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40</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年排放小时数</w:t>
                  </w:r>
                  <w:r>
                    <w:rPr>
                      <w:rFonts w:ascii="Times New Roman" w:hAnsi="Times New Roman"/>
                      <w:szCs w:val="21"/>
                    </w:rPr>
                    <w:t>/h</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7200</w:t>
                  </w:r>
                </w:p>
              </w:tc>
            </w:tr>
            <w:tr w:rsidR="00691DBC">
              <w:trPr>
                <w:trHeight w:val="283"/>
              </w:trPr>
              <w:tc>
                <w:tcPr>
                  <w:tcW w:w="2823" w:type="pct"/>
                  <w:gridSpan w:val="2"/>
                  <w:vAlign w:val="center"/>
                </w:tcPr>
                <w:p w:rsidR="00691DBC" w:rsidRDefault="00691DBC">
                  <w:pPr>
                    <w:jc w:val="center"/>
                    <w:rPr>
                      <w:rFonts w:ascii="Times New Roman" w:hAnsi="Times New Roman"/>
                      <w:szCs w:val="21"/>
                    </w:rPr>
                  </w:pPr>
                  <w:r>
                    <w:rPr>
                      <w:rFonts w:ascii="Times New Roman" w:hAnsi="Times New Roman"/>
                      <w:szCs w:val="21"/>
                    </w:rPr>
                    <w:t>排放工况</w:t>
                  </w:r>
                </w:p>
              </w:tc>
              <w:tc>
                <w:tcPr>
                  <w:tcW w:w="2176" w:type="pct"/>
                  <w:vAlign w:val="center"/>
                </w:tcPr>
                <w:p w:rsidR="00691DBC" w:rsidRDefault="00691DBC">
                  <w:pPr>
                    <w:jc w:val="center"/>
                    <w:rPr>
                      <w:rFonts w:ascii="Times New Roman" w:hAnsi="Times New Roman"/>
                      <w:szCs w:val="21"/>
                    </w:rPr>
                  </w:pPr>
                  <w:r>
                    <w:rPr>
                      <w:rFonts w:ascii="Times New Roman" w:hAnsi="Times New Roman"/>
                      <w:szCs w:val="21"/>
                    </w:rPr>
                    <w:t>正常</w:t>
                  </w:r>
                </w:p>
              </w:tc>
            </w:tr>
            <w:tr w:rsidR="00691DBC">
              <w:trPr>
                <w:trHeight w:val="283"/>
              </w:trPr>
              <w:tc>
                <w:tcPr>
                  <w:tcW w:w="1672" w:type="pct"/>
                  <w:vAlign w:val="center"/>
                </w:tcPr>
                <w:p w:rsidR="00691DBC" w:rsidRDefault="00691DBC">
                  <w:pPr>
                    <w:jc w:val="center"/>
                    <w:rPr>
                      <w:rFonts w:ascii="Times New Roman" w:hAnsi="Times New Roman"/>
                      <w:szCs w:val="21"/>
                    </w:rPr>
                  </w:pPr>
                  <w:r>
                    <w:rPr>
                      <w:rFonts w:ascii="Times New Roman" w:hAnsi="Times New Roman"/>
                      <w:szCs w:val="21"/>
                    </w:rPr>
                    <w:t>污染物排放速率</w:t>
                  </w:r>
                  <w:r>
                    <w:rPr>
                      <w:rFonts w:ascii="Times New Roman" w:hAnsi="Times New Roman"/>
                      <w:szCs w:val="21"/>
                    </w:rPr>
                    <w:t>(kg/h)</w:t>
                  </w:r>
                </w:p>
              </w:tc>
              <w:tc>
                <w:tcPr>
                  <w:tcW w:w="1151" w:type="pct"/>
                  <w:vAlign w:val="center"/>
                </w:tcPr>
                <w:p w:rsidR="00691DBC" w:rsidRDefault="00691DBC">
                  <w:pPr>
                    <w:jc w:val="center"/>
                    <w:rPr>
                      <w:rFonts w:ascii="Times New Roman" w:hAnsi="Times New Roman"/>
                      <w:szCs w:val="21"/>
                    </w:rPr>
                  </w:pPr>
                  <w:r>
                    <w:rPr>
                      <w:rFonts w:ascii="Times New Roman" w:hAnsi="Times New Roman"/>
                      <w:bCs/>
                      <w:szCs w:val="21"/>
                    </w:rPr>
                    <w:t>非甲烷总烃</w:t>
                  </w:r>
                </w:p>
              </w:tc>
              <w:tc>
                <w:tcPr>
                  <w:tcW w:w="2176" w:type="pct"/>
                  <w:vAlign w:val="center"/>
                </w:tcPr>
                <w:p w:rsidR="00691DBC" w:rsidRDefault="00AA29A9" w:rsidP="00DB6D1E">
                  <w:pPr>
                    <w:jc w:val="center"/>
                    <w:rPr>
                      <w:rFonts w:ascii="Times New Roman" w:hAnsi="Times New Roman"/>
                      <w:szCs w:val="21"/>
                    </w:rPr>
                  </w:pPr>
                  <w:r>
                    <w:rPr>
                      <w:rFonts w:ascii="Times New Roman" w:hAnsi="Times New Roman" w:hint="eastAsia"/>
                      <w:szCs w:val="21"/>
                    </w:rPr>
                    <w:t>0.014</w:t>
                  </w:r>
                </w:p>
              </w:tc>
            </w:tr>
          </w:tbl>
          <w:p w:rsidR="00691DBC" w:rsidRDefault="00691DBC">
            <w:pPr>
              <w:pStyle w:val="afb"/>
              <w:rPr>
                <w:rFonts w:ascii="Times New Roman" w:hAnsi="Times New Roman"/>
              </w:rPr>
            </w:pPr>
            <w:r>
              <w:rPr>
                <w:rFonts w:ascii="Times New Roman" w:hAnsi="Times New Roman"/>
              </w:rPr>
              <w:t>表</w:t>
            </w:r>
            <w:r>
              <w:rPr>
                <w:rFonts w:ascii="Times New Roman" w:hAnsi="Times New Roman"/>
              </w:rPr>
              <w:t xml:space="preserve">7-2  </w:t>
            </w:r>
            <w:r>
              <w:rPr>
                <w:rFonts w:ascii="Times New Roman" w:hAnsi="Times New Roman"/>
              </w:rPr>
              <w:t>项目矩形面源参数表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9"/>
              <w:gridCol w:w="2199"/>
              <w:gridCol w:w="4212"/>
            </w:tblGrid>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编号</w:t>
                  </w:r>
                </w:p>
              </w:tc>
              <w:tc>
                <w:tcPr>
                  <w:tcW w:w="4212" w:type="dxa"/>
                  <w:vAlign w:val="center"/>
                </w:tcPr>
                <w:p w:rsidR="00691DBC" w:rsidRDefault="00691DBC">
                  <w:pPr>
                    <w:jc w:val="center"/>
                    <w:rPr>
                      <w:rFonts w:ascii="Times New Roman" w:hAnsi="Times New Roman"/>
                      <w:szCs w:val="21"/>
                    </w:rPr>
                  </w:pPr>
                  <w:r>
                    <w:rPr>
                      <w:rFonts w:ascii="Times New Roman" w:hAnsi="Times New Roman"/>
                      <w:szCs w:val="21"/>
                    </w:rPr>
                    <w:t>面源</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名称</w:t>
                  </w:r>
                </w:p>
              </w:tc>
              <w:tc>
                <w:tcPr>
                  <w:tcW w:w="4212" w:type="dxa"/>
                  <w:vAlign w:val="center"/>
                </w:tcPr>
                <w:p w:rsidR="00691DBC" w:rsidRDefault="00691DBC">
                  <w:pPr>
                    <w:jc w:val="center"/>
                    <w:rPr>
                      <w:rFonts w:ascii="Times New Roman" w:hAnsi="Times New Roman"/>
                      <w:szCs w:val="21"/>
                    </w:rPr>
                  </w:pPr>
                  <w:r>
                    <w:rPr>
                      <w:rFonts w:ascii="Times New Roman" w:hAnsi="Times New Roman"/>
                      <w:szCs w:val="21"/>
                    </w:rPr>
                    <w:t>生产车间</w:t>
                  </w:r>
                </w:p>
              </w:tc>
            </w:tr>
            <w:tr w:rsidR="00691DBC">
              <w:trPr>
                <w:trHeight w:val="283"/>
              </w:trPr>
              <w:tc>
                <w:tcPr>
                  <w:tcW w:w="2649" w:type="dxa"/>
                  <w:vMerge w:val="restart"/>
                  <w:vAlign w:val="center"/>
                </w:tcPr>
                <w:p w:rsidR="00691DBC" w:rsidRDefault="00691DBC">
                  <w:pPr>
                    <w:jc w:val="center"/>
                    <w:rPr>
                      <w:rFonts w:ascii="Times New Roman" w:hAnsi="Times New Roman"/>
                      <w:szCs w:val="21"/>
                    </w:rPr>
                  </w:pPr>
                  <w:r>
                    <w:rPr>
                      <w:rFonts w:ascii="Times New Roman" w:hAnsi="Times New Roman"/>
                      <w:szCs w:val="21"/>
                    </w:rPr>
                    <w:t>面源起点坐标</w:t>
                  </w:r>
                  <w:r>
                    <w:rPr>
                      <w:rFonts w:ascii="Times New Roman" w:hAnsi="Times New Roman"/>
                      <w:szCs w:val="21"/>
                    </w:rPr>
                    <w:t>/m</w:t>
                  </w:r>
                </w:p>
              </w:tc>
              <w:tc>
                <w:tcPr>
                  <w:tcW w:w="2199" w:type="dxa"/>
                  <w:vAlign w:val="center"/>
                </w:tcPr>
                <w:p w:rsidR="00691DBC" w:rsidRDefault="00691DBC">
                  <w:pPr>
                    <w:jc w:val="center"/>
                    <w:rPr>
                      <w:rFonts w:ascii="Times New Roman" w:hAnsi="Times New Roman"/>
                      <w:szCs w:val="21"/>
                    </w:rPr>
                  </w:pPr>
                  <w:r>
                    <w:rPr>
                      <w:rFonts w:ascii="Times New Roman" w:hAnsi="Times New Roman"/>
                      <w:szCs w:val="21"/>
                    </w:rPr>
                    <w:t>X</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zCs w:val="21"/>
                    </w:rPr>
                    <w:t>284779</w:t>
                  </w:r>
                </w:p>
              </w:tc>
            </w:tr>
            <w:tr w:rsidR="00691DBC">
              <w:trPr>
                <w:trHeight w:val="283"/>
              </w:trPr>
              <w:tc>
                <w:tcPr>
                  <w:tcW w:w="2649" w:type="dxa"/>
                  <w:vMerge/>
                  <w:vAlign w:val="center"/>
                </w:tcPr>
                <w:p w:rsidR="00691DBC" w:rsidRDefault="00691DBC">
                  <w:pPr>
                    <w:jc w:val="center"/>
                    <w:rPr>
                      <w:rFonts w:ascii="Times New Roman" w:hAnsi="Times New Roman"/>
                      <w:szCs w:val="21"/>
                    </w:rPr>
                  </w:pPr>
                </w:p>
              </w:tc>
              <w:tc>
                <w:tcPr>
                  <w:tcW w:w="2199" w:type="dxa"/>
                  <w:vAlign w:val="center"/>
                </w:tcPr>
                <w:p w:rsidR="00691DBC" w:rsidRDefault="00691DBC">
                  <w:pPr>
                    <w:jc w:val="center"/>
                    <w:rPr>
                      <w:rFonts w:ascii="Times New Roman" w:hAnsi="Times New Roman"/>
                      <w:szCs w:val="21"/>
                    </w:rPr>
                  </w:pPr>
                  <w:r>
                    <w:rPr>
                      <w:rFonts w:ascii="Times New Roman" w:hAnsi="Times New Roman"/>
                      <w:szCs w:val="21"/>
                    </w:rPr>
                    <w:t>Y</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pacing w:val="-6"/>
                      <w:szCs w:val="21"/>
                    </w:rPr>
                    <w:t>3334743</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面源海拔高度</w:t>
                  </w:r>
                  <w:r>
                    <w:rPr>
                      <w:rFonts w:ascii="Times New Roman" w:hAnsi="Times New Roman"/>
                      <w:szCs w:val="21"/>
                    </w:rPr>
                    <w:t>/m</w:t>
                  </w:r>
                </w:p>
              </w:tc>
              <w:tc>
                <w:tcPr>
                  <w:tcW w:w="4212" w:type="dxa"/>
                  <w:vAlign w:val="center"/>
                </w:tcPr>
                <w:p w:rsidR="00691DBC" w:rsidRDefault="00691DBC">
                  <w:pPr>
                    <w:jc w:val="center"/>
                    <w:rPr>
                      <w:rFonts w:ascii="Times New Roman" w:hAnsi="Times New Roman"/>
                      <w:szCs w:val="21"/>
                    </w:rPr>
                  </w:pPr>
                  <w:r>
                    <w:rPr>
                      <w:rFonts w:ascii="Times New Roman" w:hAnsi="Times New Roman"/>
                      <w:szCs w:val="21"/>
                    </w:rPr>
                    <w:t>8</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面源长度</w:t>
                  </w:r>
                  <w:r>
                    <w:rPr>
                      <w:rFonts w:ascii="Times New Roman" w:hAnsi="Times New Roman"/>
                      <w:szCs w:val="21"/>
                    </w:rPr>
                    <w:t>/m</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zCs w:val="21"/>
                    </w:rPr>
                    <w:t>60</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面源宽度</w:t>
                  </w:r>
                  <w:r>
                    <w:rPr>
                      <w:rFonts w:ascii="Times New Roman" w:hAnsi="Times New Roman"/>
                      <w:szCs w:val="21"/>
                    </w:rPr>
                    <w:t>/m</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zCs w:val="21"/>
                    </w:rPr>
                    <w:t>30</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与正北向夹角</w:t>
                  </w:r>
                  <w:r>
                    <w:rPr>
                      <w:rFonts w:ascii="Times New Roman" w:hAnsi="Times New Roman"/>
                      <w:szCs w:val="21"/>
                    </w:rPr>
                    <w:t>/°</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zCs w:val="21"/>
                    </w:rPr>
                    <w:t>90</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面源有效排放高度</w:t>
                  </w:r>
                  <w:r>
                    <w:rPr>
                      <w:rFonts w:ascii="Times New Roman" w:hAnsi="Times New Roman"/>
                      <w:szCs w:val="21"/>
                    </w:rPr>
                    <w:t>/m</w:t>
                  </w:r>
                </w:p>
              </w:tc>
              <w:tc>
                <w:tcPr>
                  <w:tcW w:w="4212" w:type="dxa"/>
                  <w:vAlign w:val="center"/>
                </w:tcPr>
                <w:p w:rsidR="00691DBC" w:rsidRDefault="00691DBC">
                  <w:pPr>
                    <w:jc w:val="center"/>
                    <w:rPr>
                      <w:rFonts w:ascii="Times New Roman" w:hAnsi="Times New Roman"/>
                      <w:szCs w:val="21"/>
                    </w:rPr>
                  </w:pPr>
                  <w:r>
                    <w:rPr>
                      <w:rFonts w:ascii="Times New Roman" w:hAnsi="Times New Roman" w:hint="eastAsia"/>
                      <w:szCs w:val="21"/>
                    </w:rPr>
                    <w:t>18</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lastRenderedPageBreak/>
                    <w:t>年排放小时数</w:t>
                  </w:r>
                  <w:r>
                    <w:rPr>
                      <w:rFonts w:ascii="Times New Roman" w:hAnsi="Times New Roman"/>
                      <w:szCs w:val="21"/>
                    </w:rPr>
                    <w:t>/h</w:t>
                  </w:r>
                </w:p>
              </w:tc>
              <w:tc>
                <w:tcPr>
                  <w:tcW w:w="4212" w:type="dxa"/>
                  <w:vAlign w:val="center"/>
                </w:tcPr>
                <w:p w:rsidR="00691DBC" w:rsidRDefault="00691DBC">
                  <w:pPr>
                    <w:jc w:val="center"/>
                    <w:rPr>
                      <w:rFonts w:ascii="Times New Roman" w:hAnsi="Times New Roman"/>
                      <w:szCs w:val="21"/>
                    </w:rPr>
                  </w:pPr>
                  <w:r>
                    <w:rPr>
                      <w:rFonts w:ascii="Times New Roman" w:hAnsi="Times New Roman"/>
                      <w:szCs w:val="21"/>
                    </w:rPr>
                    <w:t>7200</w:t>
                  </w:r>
                </w:p>
              </w:tc>
            </w:tr>
            <w:tr w:rsidR="00691DBC">
              <w:trPr>
                <w:trHeight w:val="283"/>
              </w:trPr>
              <w:tc>
                <w:tcPr>
                  <w:tcW w:w="4848" w:type="dxa"/>
                  <w:gridSpan w:val="2"/>
                  <w:vAlign w:val="center"/>
                </w:tcPr>
                <w:p w:rsidR="00691DBC" w:rsidRDefault="00691DBC">
                  <w:pPr>
                    <w:jc w:val="center"/>
                    <w:rPr>
                      <w:rFonts w:ascii="Times New Roman" w:hAnsi="Times New Roman"/>
                      <w:szCs w:val="21"/>
                    </w:rPr>
                  </w:pPr>
                  <w:r>
                    <w:rPr>
                      <w:rFonts w:ascii="Times New Roman" w:hAnsi="Times New Roman"/>
                      <w:szCs w:val="21"/>
                    </w:rPr>
                    <w:t>排放工况</w:t>
                  </w:r>
                </w:p>
              </w:tc>
              <w:tc>
                <w:tcPr>
                  <w:tcW w:w="4212" w:type="dxa"/>
                  <w:vAlign w:val="center"/>
                </w:tcPr>
                <w:p w:rsidR="00691DBC" w:rsidRDefault="00691DBC">
                  <w:pPr>
                    <w:jc w:val="center"/>
                    <w:rPr>
                      <w:rFonts w:ascii="Times New Roman" w:hAnsi="Times New Roman"/>
                      <w:szCs w:val="21"/>
                    </w:rPr>
                  </w:pPr>
                  <w:r>
                    <w:rPr>
                      <w:rFonts w:ascii="Times New Roman" w:hAnsi="Times New Roman"/>
                      <w:szCs w:val="21"/>
                    </w:rPr>
                    <w:t>正常</w:t>
                  </w:r>
                </w:p>
              </w:tc>
            </w:tr>
            <w:tr w:rsidR="00691DBC">
              <w:trPr>
                <w:trHeight w:val="283"/>
              </w:trPr>
              <w:tc>
                <w:tcPr>
                  <w:tcW w:w="2649" w:type="dxa"/>
                  <w:vAlign w:val="center"/>
                </w:tcPr>
                <w:p w:rsidR="00691DBC" w:rsidRDefault="00691DBC">
                  <w:pPr>
                    <w:jc w:val="center"/>
                    <w:rPr>
                      <w:rFonts w:ascii="Times New Roman" w:hAnsi="Times New Roman"/>
                      <w:szCs w:val="21"/>
                    </w:rPr>
                  </w:pPr>
                  <w:r>
                    <w:rPr>
                      <w:rFonts w:ascii="Times New Roman" w:hAnsi="Times New Roman"/>
                      <w:szCs w:val="21"/>
                    </w:rPr>
                    <w:t>污染物排放速率</w:t>
                  </w:r>
                  <w:r>
                    <w:rPr>
                      <w:rFonts w:ascii="Times New Roman" w:hAnsi="Times New Roman"/>
                      <w:szCs w:val="21"/>
                    </w:rPr>
                    <w:t>(kg/h)</w:t>
                  </w:r>
                </w:p>
              </w:tc>
              <w:tc>
                <w:tcPr>
                  <w:tcW w:w="2199" w:type="dxa"/>
                  <w:vAlign w:val="center"/>
                </w:tcPr>
                <w:p w:rsidR="00691DBC" w:rsidRDefault="00691DBC">
                  <w:pPr>
                    <w:jc w:val="center"/>
                    <w:rPr>
                      <w:rFonts w:ascii="Times New Roman" w:hAnsi="Times New Roman"/>
                      <w:szCs w:val="21"/>
                    </w:rPr>
                  </w:pPr>
                  <w:r>
                    <w:rPr>
                      <w:rFonts w:ascii="Times New Roman" w:hAnsi="Times New Roman"/>
                      <w:bCs/>
                      <w:szCs w:val="21"/>
                    </w:rPr>
                    <w:t>非甲烷总烃</w:t>
                  </w:r>
                </w:p>
              </w:tc>
              <w:tc>
                <w:tcPr>
                  <w:tcW w:w="4212" w:type="dxa"/>
                  <w:vAlign w:val="center"/>
                </w:tcPr>
                <w:p w:rsidR="00691DBC" w:rsidRDefault="00151DB1" w:rsidP="00AA29A9">
                  <w:pPr>
                    <w:jc w:val="center"/>
                    <w:rPr>
                      <w:rFonts w:ascii="Times New Roman" w:hAnsi="Times New Roman"/>
                      <w:szCs w:val="21"/>
                    </w:rPr>
                  </w:pPr>
                  <w:r>
                    <w:rPr>
                      <w:rFonts w:ascii="Times New Roman" w:hAnsi="Times New Roman" w:hint="eastAsia"/>
                      <w:szCs w:val="21"/>
                    </w:rPr>
                    <w:t>0.01</w:t>
                  </w:r>
                  <w:r w:rsidR="00AA29A9">
                    <w:rPr>
                      <w:rFonts w:ascii="Times New Roman" w:hAnsi="Times New Roman" w:hint="eastAsia"/>
                      <w:szCs w:val="21"/>
                    </w:rPr>
                    <w:t>7</w:t>
                  </w:r>
                </w:p>
              </w:tc>
            </w:tr>
            <w:tr w:rsidR="00691DBC">
              <w:trPr>
                <w:trHeight w:val="283"/>
              </w:trPr>
              <w:tc>
                <w:tcPr>
                  <w:tcW w:w="9060" w:type="dxa"/>
                  <w:gridSpan w:val="3"/>
                  <w:vAlign w:val="center"/>
                </w:tcPr>
                <w:p w:rsidR="00691DBC" w:rsidRDefault="00691DBC">
                  <w:pPr>
                    <w:jc w:val="left"/>
                    <w:rPr>
                      <w:rFonts w:ascii="Times New Roman" w:hAnsi="Times New Roman"/>
                      <w:szCs w:val="21"/>
                    </w:rPr>
                  </w:pPr>
                  <w:r>
                    <w:rPr>
                      <w:rFonts w:ascii="Times New Roman" w:hAnsi="Times New Roman"/>
                      <w:szCs w:val="21"/>
                    </w:rPr>
                    <w:t>注：</w:t>
                  </w:r>
                  <w:r>
                    <w:rPr>
                      <w:rFonts w:ascii="Times New Roman" w:hAnsi="Times New Roman"/>
                      <w:szCs w:val="21"/>
                    </w:rPr>
                    <w:t>X</w:t>
                  </w:r>
                  <w:r>
                    <w:rPr>
                      <w:rFonts w:ascii="Times New Roman" w:hAnsi="Times New Roman"/>
                      <w:szCs w:val="21"/>
                    </w:rPr>
                    <w:t>、</w:t>
                  </w:r>
                  <w:r>
                    <w:rPr>
                      <w:rFonts w:ascii="Times New Roman" w:hAnsi="Times New Roman"/>
                      <w:szCs w:val="21"/>
                    </w:rPr>
                    <w:t>Y</w:t>
                  </w:r>
                  <w:r>
                    <w:rPr>
                      <w:rFonts w:ascii="Times New Roman" w:hAnsi="Times New Roman"/>
                      <w:szCs w:val="21"/>
                    </w:rPr>
                    <w:t>取值为</w:t>
                  </w:r>
                  <w:r>
                    <w:rPr>
                      <w:rFonts w:ascii="Times New Roman" w:hAnsi="Times New Roman"/>
                      <w:szCs w:val="21"/>
                    </w:rPr>
                    <w:t>UTM</w:t>
                  </w:r>
                  <w:r>
                    <w:rPr>
                      <w:rFonts w:ascii="Times New Roman" w:hAnsi="Times New Roman"/>
                      <w:szCs w:val="21"/>
                    </w:rPr>
                    <w:t>坐标，海拔高度根据谷歌地球获取</w:t>
                  </w:r>
                </w:p>
              </w:tc>
            </w:tr>
          </w:tbl>
          <w:p w:rsidR="00691DBC" w:rsidRDefault="00691DBC">
            <w:pPr>
              <w:adjustRightInd w:val="0"/>
              <w:snapToGrid w:val="0"/>
              <w:spacing w:line="440" w:lineRule="exact"/>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评价因子和评价标准筛选</w:t>
            </w:r>
          </w:p>
          <w:p w:rsidR="00691DBC" w:rsidRDefault="00691DBC">
            <w:pPr>
              <w:adjustRightInd w:val="0"/>
              <w:snapToGrid w:val="0"/>
              <w:spacing w:line="440" w:lineRule="exact"/>
              <w:ind w:firstLineChars="200" w:firstLine="480"/>
              <w:rPr>
                <w:rFonts w:ascii="Times New Roman" w:hAnsi="Times New Roman"/>
                <w:bCs/>
                <w:sz w:val="24"/>
              </w:rPr>
            </w:pPr>
            <w:r>
              <w:rPr>
                <w:rFonts w:ascii="Times New Roman" w:hAnsi="Times New Roman"/>
                <w:bCs/>
                <w:sz w:val="24"/>
              </w:rPr>
              <w:t>项目评价因子和评价标准筛选详见表</w:t>
            </w:r>
            <w:r>
              <w:rPr>
                <w:rFonts w:ascii="Times New Roman" w:hAnsi="Times New Roman"/>
                <w:bCs/>
                <w:sz w:val="24"/>
              </w:rPr>
              <w:t>7-3</w:t>
            </w:r>
            <w:r>
              <w:rPr>
                <w:rFonts w:ascii="Times New Roman" w:hAnsi="Times New Roman"/>
                <w:bCs/>
                <w:sz w:val="24"/>
              </w:rPr>
              <w:t>。</w:t>
            </w:r>
          </w:p>
          <w:p w:rsidR="00691DBC" w:rsidRDefault="00691DBC">
            <w:pPr>
              <w:adjustRightInd w:val="0"/>
              <w:snapToGrid w:val="0"/>
              <w:spacing w:line="360" w:lineRule="exact"/>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7-3 </w:t>
            </w:r>
            <w:r>
              <w:rPr>
                <w:rFonts w:ascii="Times New Roman" w:hAnsi="Times New Roman"/>
                <w:b/>
                <w:bCs/>
                <w:szCs w:val="21"/>
              </w:rPr>
              <w:t>评价因子和评价标准表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4"/>
              <w:gridCol w:w="1650"/>
              <w:gridCol w:w="1703"/>
              <w:gridCol w:w="3443"/>
            </w:tblGrid>
            <w:tr w:rsidR="00691DBC">
              <w:trPr>
                <w:trHeight w:val="340"/>
              </w:trPr>
              <w:tc>
                <w:tcPr>
                  <w:tcW w:w="2264" w:type="dxa"/>
                  <w:vAlign w:val="center"/>
                </w:tcPr>
                <w:p w:rsidR="00691DBC" w:rsidRDefault="00691DBC">
                  <w:pPr>
                    <w:adjustRightInd w:val="0"/>
                    <w:snapToGrid w:val="0"/>
                    <w:jc w:val="center"/>
                    <w:rPr>
                      <w:rFonts w:ascii="Times New Roman" w:hAnsi="Times New Roman"/>
                      <w:b/>
                      <w:bCs/>
                      <w:szCs w:val="21"/>
                    </w:rPr>
                  </w:pPr>
                  <w:r>
                    <w:rPr>
                      <w:rFonts w:ascii="Times New Roman" w:hAnsi="Times New Roman"/>
                      <w:b/>
                      <w:bCs/>
                      <w:szCs w:val="21"/>
                    </w:rPr>
                    <w:t>评价因子</w:t>
                  </w:r>
                </w:p>
              </w:tc>
              <w:tc>
                <w:tcPr>
                  <w:tcW w:w="1650" w:type="dxa"/>
                  <w:vAlign w:val="center"/>
                </w:tcPr>
                <w:p w:rsidR="00691DBC" w:rsidRDefault="00691DBC">
                  <w:pPr>
                    <w:adjustRightInd w:val="0"/>
                    <w:snapToGrid w:val="0"/>
                    <w:jc w:val="center"/>
                    <w:rPr>
                      <w:rFonts w:ascii="Times New Roman" w:hAnsi="Times New Roman"/>
                      <w:b/>
                      <w:bCs/>
                      <w:szCs w:val="21"/>
                    </w:rPr>
                  </w:pPr>
                  <w:r>
                    <w:rPr>
                      <w:rFonts w:ascii="Times New Roman" w:hAnsi="Times New Roman"/>
                      <w:b/>
                      <w:bCs/>
                      <w:szCs w:val="21"/>
                    </w:rPr>
                    <w:t>平均时段</w:t>
                  </w:r>
                </w:p>
              </w:tc>
              <w:tc>
                <w:tcPr>
                  <w:tcW w:w="1703" w:type="dxa"/>
                  <w:vAlign w:val="center"/>
                </w:tcPr>
                <w:p w:rsidR="00691DBC" w:rsidRDefault="00691DBC">
                  <w:pPr>
                    <w:adjustRightInd w:val="0"/>
                    <w:snapToGrid w:val="0"/>
                    <w:jc w:val="center"/>
                    <w:rPr>
                      <w:rFonts w:ascii="Times New Roman" w:hAnsi="Times New Roman"/>
                      <w:b/>
                      <w:bCs/>
                      <w:szCs w:val="21"/>
                    </w:rPr>
                  </w:pPr>
                  <w:r>
                    <w:rPr>
                      <w:rFonts w:ascii="Times New Roman" w:hAnsi="Times New Roman"/>
                      <w:b/>
                      <w:bCs/>
                      <w:szCs w:val="21"/>
                    </w:rPr>
                    <w:t>标准值</w:t>
                  </w:r>
                  <w:r>
                    <w:rPr>
                      <w:rFonts w:ascii="Times New Roman" w:hAnsi="Times New Roman"/>
                      <w:b/>
                      <w:bCs/>
                      <w:szCs w:val="21"/>
                    </w:rPr>
                    <w:t>/(mg/m</w:t>
                  </w:r>
                  <w:r>
                    <w:rPr>
                      <w:rFonts w:ascii="Times New Roman" w:hAnsi="Times New Roman"/>
                      <w:b/>
                      <w:bCs/>
                      <w:szCs w:val="21"/>
                      <w:vertAlign w:val="superscript"/>
                    </w:rPr>
                    <w:t>3</w:t>
                  </w:r>
                  <w:r>
                    <w:rPr>
                      <w:rFonts w:ascii="Times New Roman" w:hAnsi="Times New Roman"/>
                      <w:b/>
                      <w:bCs/>
                      <w:szCs w:val="21"/>
                    </w:rPr>
                    <w:t>)</w:t>
                  </w:r>
                </w:p>
              </w:tc>
              <w:tc>
                <w:tcPr>
                  <w:tcW w:w="3443" w:type="dxa"/>
                  <w:vAlign w:val="center"/>
                </w:tcPr>
                <w:p w:rsidR="00691DBC" w:rsidRDefault="00691DBC">
                  <w:pPr>
                    <w:adjustRightInd w:val="0"/>
                    <w:snapToGrid w:val="0"/>
                    <w:jc w:val="center"/>
                    <w:rPr>
                      <w:rFonts w:ascii="Times New Roman" w:hAnsi="Times New Roman"/>
                      <w:b/>
                      <w:bCs/>
                      <w:szCs w:val="21"/>
                    </w:rPr>
                  </w:pPr>
                  <w:r>
                    <w:rPr>
                      <w:rFonts w:ascii="Times New Roman" w:hAnsi="Times New Roman"/>
                      <w:b/>
                      <w:bCs/>
                      <w:szCs w:val="21"/>
                    </w:rPr>
                    <w:t>标准来源</w:t>
                  </w:r>
                </w:p>
              </w:tc>
            </w:tr>
            <w:tr w:rsidR="00691DBC">
              <w:trPr>
                <w:trHeight w:val="340"/>
              </w:trPr>
              <w:tc>
                <w:tcPr>
                  <w:tcW w:w="2264"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非甲烷总烃</w:t>
                  </w:r>
                </w:p>
              </w:tc>
              <w:tc>
                <w:tcPr>
                  <w:tcW w:w="1650"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1</w:t>
                  </w:r>
                  <w:r>
                    <w:rPr>
                      <w:rFonts w:ascii="Times New Roman" w:hAnsi="Times New Roman"/>
                      <w:bCs/>
                      <w:szCs w:val="21"/>
                    </w:rPr>
                    <w:t>次值</w:t>
                  </w:r>
                </w:p>
              </w:tc>
              <w:tc>
                <w:tcPr>
                  <w:tcW w:w="1703"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2</w:t>
                  </w:r>
                </w:p>
              </w:tc>
              <w:tc>
                <w:tcPr>
                  <w:tcW w:w="3443"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《大气污染物综合排放标准详解》</w:t>
                  </w:r>
                </w:p>
              </w:tc>
            </w:tr>
          </w:tbl>
          <w:p w:rsidR="00691DBC" w:rsidRDefault="00691DBC">
            <w:pPr>
              <w:adjustRightInd w:val="0"/>
              <w:snapToGrid w:val="0"/>
              <w:spacing w:line="440" w:lineRule="exact"/>
              <w:ind w:firstLine="480"/>
              <w:rPr>
                <w:rFonts w:ascii="Times New Roman" w:hAnsi="Times New Roman"/>
                <w:bCs/>
                <w:sz w:val="24"/>
              </w:rPr>
            </w:pPr>
            <w:r>
              <w:rPr>
                <w:rFonts w:ascii="Times New Roman" w:hAnsi="Times New Roman"/>
                <w:bCs/>
                <w:sz w:val="24"/>
              </w:rPr>
              <w:t>(3)</w:t>
            </w:r>
            <w:r>
              <w:rPr>
                <w:rFonts w:ascii="Times New Roman" w:hAnsi="Times New Roman"/>
                <w:bCs/>
                <w:sz w:val="24"/>
              </w:rPr>
              <w:t>估算模型参数</w:t>
            </w:r>
          </w:p>
          <w:p w:rsidR="00691DBC" w:rsidRDefault="00691DBC">
            <w:pPr>
              <w:adjustRightInd w:val="0"/>
              <w:snapToGrid w:val="0"/>
              <w:spacing w:line="440" w:lineRule="exact"/>
              <w:ind w:firstLine="480"/>
              <w:rPr>
                <w:rFonts w:ascii="Times New Roman" w:hAnsi="Times New Roman"/>
                <w:bCs/>
                <w:sz w:val="24"/>
              </w:rPr>
            </w:pPr>
            <w:r>
              <w:rPr>
                <w:rFonts w:ascii="Times New Roman" w:hAnsi="Times New Roman"/>
                <w:bCs/>
                <w:sz w:val="24"/>
              </w:rPr>
              <w:t>项目选用</w:t>
            </w:r>
            <w:r>
              <w:rPr>
                <w:rFonts w:ascii="Times New Roman" w:hAnsi="Times New Roman"/>
                <w:bCs/>
                <w:sz w:val="24"/>
              </w:rPr>
              <w:t>AERSCREEN</w:t>
            </w:r>
            <w:r>
              <w:rPr>
                <w:rFonts w:ascii="Times New Roman" w:hAnsi="Times New Roman"/>
                <w:bCs/>
                <w:sz w:val="24"/>
              </w:rPr>
              <w:t>模型，估算模型参数详见表</w:t>
            </w:r>
            <w:r>
              <w:rPr>
                <w:rFonts w:ascii="Times New Roman" w:hAnsi="Times New Roman"/>
                <w:bCs/>
                <w:sz w:val="24"/>
              </w:rPr>
              <w:t>7-4</w:t>
            </w:r>
            <w:r>
              <w:rPr>
                <w:rFonts w:ascii="Times New Roman" w:hAnsi="Times New Roman"/>
                <w:bCs/>
                <w:sz w:val="24"/>
              </w:rPr>
              <w:t>。</w:t>
            </w:r>
          </w:p>
          <w:p w:rsidR="00691DBC" w:rsidRDefault="00691DBC">
            <w:pPr>
              <w:adjustRightInd w:val="0"/>
              <w:snapToGrid w:val="0"/>
              <w:spacing w:line="360" w:lineRule="exact"/>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7-4 </w:t>
            </w:r>
            <w:r>
              <w:rPr>
                <w:rFonts w:ascii="Times New Roman" w:hAnsi="Times New Roman"/>
                <w:b/>
                <w:bCs/>
                <w:szCs w:val="21"/>
              </w:rPr>
              <w:t>估算模型参数表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2236"/>
              <w:gridCol w:w="4471"/>
            </w:tblGrid>
            <w:tr w:rsidR="00691DBC">
              <w:trPr>
                <w:trHeight w:val="340"/>
              </w:trPr>
              <w:tc>
                <w:tcPr>
                  <w:tcW w:w="4471" w:type="dxa"/>
                  <w:gridSpan w:val="2"/>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参数</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取值</w:t>
                  </w:r>
                </w:p>
              </w:tc>
            </w:tr>
            <w:tr w:rsidR="00691DBC">
              <w:trPr>
                <w:trHeight w:val="340"/>
              </w:trPr>
              <w:tc>
                <w:tcPr>
                  <w:tcW w:w="2235" w:type="dxa"/>
                  <w:vMerge w:val="restart"/>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城市</w:t>
                  </w:r>
                  <w:r>
                    <w:rPr>
                      <w:rFonts w:ascii="Times New Roman" w:hAnsi="Times New Roman"/>
                      <w:szCs w:val="21"/>
                    </w:rPr>
                    <w:t>/</w:t>
                  </w:r>
                  <w:r>
                    <w:rPr>
                      <w:rFonts w:ascii="Times New Roman" w:hAnsi="Times New Roman"/>
                      <w:szCs w:val="21"/>
                    </w:rPr>
                    <w:t>农村选项</w:t>
                  </w: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城市</w:t>
                  </w:r>
                  <w:r>
                    <w:rPr>
                      <w:rFonts w:ascii="Times New Roman" w:hAnsi="Times New Roman"/>
                      <w:szCs w:val="21"/>
                    </w:rPr>
                    <w:t>/</w:t>
                  </w:r>
                  <w:r>
                    <w:rPr>
                      <w:rFonts w:ascii="Times New Roman" w:hAnsi="Times New Roman"/>
                      <w:szCs w:val="21"/>
                    </w:rPr>
                    <w:t>农村</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城市</w:t>
                  </w:r>
                </w:p>
              </w:tc>
            </w:tr>
            <w:tr w:rsidR="00691DBC">
              <w:trPr>
                <w:trHeight w:val="340"/>
              </w:trPr>
              <w:tc>
                <w:tcPr>
                  <w:tcW w:w="2235" w:type="dxa"/>
                  <w:vMerge/>
                  <w:vAlign w:val="center"/>
                </w:tcPr>
                <w:p w:rsidR="00691DBC" w:rsidRDefault="00691DBC">
                  <w:pPr>
                    <w:adjustRightInd w:val="0"/>
                    <w:snapToGrid w:val="0"/>
                    <w:jc w:val="center"/>
                    <w:rPr>
                      <w:rFonts w:ascii="Times New Roman" w:hAnsi="Times New Roman"/>
                      <w:szCs w:val="21"/>
                    </w:rPr>
                  </w:pP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人口数</w:t>
                  </w:r>
                  <w:r>
                    <w:rPr>
                      <w:rFonts w:ascii="Times New Roman" w:hAnsi="Times New Roman"/>
                      <w:szCs w:val="21"/>
                    </w:rPr>
                    <w:t>(</w:t>
                  </w:r>
                  <w:r>
                    <w:rPr>
                      <w:rFonts w:ascii="Times New Roman" w:hAnsi="Times New Roman"/>
                      <w:szCs w:val="21"/>
                    </w:rPr>
                    <w:t>城市选项时</w:t>
                  </w:r>
                  <w:r>
                    <w:rPr>
                      <w:rFonts w:ascii="Times New Roman" w:hAnsi="Times New Roman"/>
                      <w:szCs w:val="21"/>
                    </w:rPr>
                    <w:t>)</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w:t>
                  </w:r>
                </w:p>
              </w:tc>
            </w:tr>
            <w:tr w:rsidR="00691DBC">
              <w:trPr>
                <w:trHeight w:val="340"/>
              </w:trPr>
              <w:tc>
                <w:tcPr>
                  <w:tcW w:w="4471" w:type="dxa"/>
                  <w:gridSpan w:val="2"/>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最高环境温度</w:t>
                  </w:r>
                  <w:r>
                    <w:rPr>
                      <w:rFonts w:ascii="Times New Roman" w:hAnsi="Times New Roman"/>
                      <w:szCs w:val="21"/>
                    </w:rPr>
                    <w:t>/℃</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39.5</w:t>
                  </w:r>
                </w:p>
              </w:tc>
            </w:tr>
            <w:tr w:rsidR="00691DBC">
              <w:trPr>
                <w:trHeight w:val="340"/>
              </w:trPr>
              <w:tc>
                <w:tcPr>
                  <w:tcW w:w="4471" w:type="dxa"/>
                  <w:gridSpan w:val="2"/>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最低环境温度</w:t>
                  </w:r>
                  <w:r>
                    <w:rPr>
                      <w:rFonts w:ascii="Times New Roman" w:hAnsi="Times New Roman"/>
                      <w:szCs w:val="21"/>
                    </w:rPr>
                    <w:t>/℃</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-10.1</w:t>
                  </w:r>
                </w:p>
              </w:tc>
            </w:tr>
            <w:tr w:rsidR="00691DBC">
              <w:trPr>
                <w:trHeight w:val="340"/>
              </w:trPr>
              <w:tc>
                <w:tcPr>
                  <w:tcW w:w="4471" w:type="dxa"/>
                  <w:gridSpan w:val="2"/>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土地利用类型</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城市</w:t>
                  </w:r>
                </w:p>
              </w:tc>
            </w:tr>
            <w:tr w:rsidR="00691DBC">
              <w:trPr>
                <w:trHeight w:val="340"/>
              </w:trPr>
              <w:tc>
                <w:tcPr>
                  <w:tcW w:w="4471" w:type="dxa"/>
                  <w:gridSpan w:val="2"/>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区域湿度条件</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湿</w:t>
                  </w:r>
                </w:p>
              </w:tc>
            </w:tr>
            <w:tr w:rsidR="00691DBC">
              <w:trPr>
                <w:trHeight w:val="340"/>
              </w:trPr>
              <w:tc>
                <w:tcPr>
                  <w:tcW w:w="2235" w:type="dxa"/>
                  <w:vMerge w:val="restart"/>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是否考虑地形</w:t>
                  </w: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考虑地形</w:t>
                  </w:r>
                </w:p>
              </w:tc>
              <w:tc>
                <w:tcPr>
                  <w:tcW w:w="4471" w:type="dxa"/>
                  <w:vAlign w:val="center"/>
                </w:tcPr>
                <w:p w:rsidR="00691DBC" w:rsidRDefault="00691DBC">
                  <w:pPr>
                    <w:adjustRightInd w:val="0"/>
                    <w:snapToGrid w:val="0"/>
                    <w:jc w:val="center"/>
                    <w:rPr>
                      <w:rFonts w:ascii="Times New Roman" w:hAnsi="Times New Roman"/>
                      <w:szCs w:val="21"/>
                    </w:rPr>
                  </w:pPr>
                  <w:r>
                    <w:rPr>
                      <w:rFonts w:ascii="Times New Roman" w:hAnsi="Times New Roman"/>
                      <w:kern w:val="0"/>
                      <w:szCs w:val="21"/>
                    </w:rPr>
                    <w:t>□</w:t>
                  </w:r>
                  <w:r>
                    <w:rPr>
                      <w:rFonts w:ascii="Times New Roman" w:hAnsi="Times New Roman"/>
                      <w:kern w:val="0"/>
                      <w:szCs w:val="21"/>
                    </w:rPr>
                    <w:t>是</w:t>
                  </w:r>
                  <w:r>
                    <w:rPr>
                      <w:rFonts w:ascii="Times New Roman" w:hAnsi="Times New Roman"/>
                      <w:kern w:val="0"/>
                      <w:szCs w:val="21"/>
                    </w:rPr>
                    <w:t xml:space="preserve">  </w:t>
                  </w:r>
                  <w:r>
                    <w:rPr>
                      <w:rFonts w:ascii="Times New Roman" w:hAnsi="Times New Roman"/>
                      <w:kern w:val="0"/>
                      <w:szCs w:val="21"/>
                    </w:rPr>
                    <w:sym w:font="Wingdings 2" w:char="F052"/>
                  </w:r>
                  <w:r>
                    <w:rPr>
                      <w:rFonts w:ascii="Times New Roman" w:hAnsi="Times New Roman"/>
                      <w:kern w:val="0"/>
                      <w:szCs w:val="21"/>
                    </w:rPr>
                    <w:t>否</w:t>
                  </w:r>
                </w:p>
              </w:tc>
            </w:tr>
            <w:tr w:rsidR="00691DBC">
              <w:trPr>
                <w:trHeight w:val="340"/>
              </w:trPr>
              <w:tc>
                <w:tcPr>
                  <w:tcW w:w="2235" w:type="dxa"/>
                  <w:vMerge/>
                  <w:vAlign w:val="center"/>
                </w:tcPr>
                <w:p w:rsidR="00691DBC" w:rsidRDefault="00691DBC">
                  <w:pPr>
                    <w:adjustRightInd w:val="0"/>
                    <w:snapToGrid w:val="0"/>
                    <w:jc w:val="center"/>
                    <w:rPr>
                      <w:rFonts w:ascii="Times New Roman" w:hAnsi="Times New Roman"/>
                      <w:szCs w:val="21"/>
                    </w:rPr>
                  </w:pP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地形数据分辨率</w:t>
                  </w:r>
                  <w:r>
                    <w:rPr>
                      <w:rFonts w:ascii="Times New Roman" w:hAnsi="Times New Roman"/>
                      <w:szCs w:val="21"/>
                    </w:rPr>
                    <w:t>/m</w:t>
                  </w:r>
                </w:p>
              </w:tc>
              <w:tc>
                <w:tcPr>
                  <w:tcW w:w="4471" w:type="dxa"/>
                  <w:vAlign w:val="center"/>
                </w:tcPr>
                <w:p w:rsidR="00691DBC" w:rsidRDefault="00691DBC">
                  <w:pPr>
                    <w:adjustRightInd w:val="0"/>
                    <w:snapToGrid w:val="0"/>
                    <w:jc w:val="center"/>
                    <w:rPr>
                      <w:rFonts w:ascii="Times New Roman" w:hAnsi="Times New Roman"/>
                      <w:kern w:val="0"/>
                      <w:szCs w:val="21"/>
                    </w:rPr>
                  </w:pPr>
                  <w:r>
                    <w:rPr>
                      <w:rFonts w:ascii="Times New Roman" w:hAnsi="Times New Roman"/>
                      <w:kern w:val="0"/>
                      <w:szCs w:val="21"/>
                    </w:rPr>
                    <w:t>/</w:t>
                  </w:r>
                </w:p>
              </w:tc>
            </w:tr>
            <w:tr w:rsidR="00691DBC">
              <w:trPr>
                <w:trHeight w:val="340"/>
              </w:trPr>
              <w:tc>
                <w:tcPr>
                  <w:tcW w:w="2235" w:type="dxa"/>
                  <w:vMerge w:val="restart"/>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是否考虑岸线熏烟</w:t>
                  </w: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考虑岸线熏烟</w:t>
                  </w:r>
                </w:p>
              </w:tc>
              <w:tc>
                <w:tcPr>
                  <w:tcW w:w="4471" w:type="dxa"/>
                  <w:vAlign w:val="center"/>
                </w:tcPr>
                <w:p w:rsidR="00691DBC" w:rsidRDefault="00691DBC">
                  <w:pPr>
                    <w:adjustRightInd w:val="0"/>
                    <w:snapToGrid w:val="0"/>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是</w:t>
                  </w:r>
                  <w:r>
                    <w:rPr>
                      <w:rFonts w:ascii="Times New Roman" w:hAnsi="Times New Roman"/>
                      <w:kern w:val="0"/>
                      <w:szCs w:val="21"/>
                    </w:rPr>
                    <w:t xml:space="preserve">  </w:t>
                  </w:r>
                  <w:r>
                    <w:rPr>
                      <w:rFonts w:ascii="Times New Roman" w:hAnsi="Times New Roman"/>
                      <w:kern w:val="0"/>
                      <w:szCs w:val="21"/>
                    </w:rPr>
                    <w:sym w:font="Wingdings 2" w:char="F052"/>
                  </w:r>
                  <w:r>
                    <w:rPr>
                      <w:rFonts w:ascii="Times New Roman" w:hAnsi="Times New Roman"/>
                      <w:kern w:val="0"/>
                      <w:szCs w:val="21"/>
                    </w:rPr>
                    <w:t>否</w:t>
                  </w:r>
                </w:p>
              </w:tc>
            </w:tr>
            <w:tr w:rsidR="00691DBC">
              <w:trPr>
                <w:trHeight w:val="340"/>
              </w:trPr>
              <w:tc>
                <w:tcPr>
                  <w:tcW w:w="2235" w:type="dxa"/>
                  <w:vMerge/>
                  <w:vAlign w:val="center"/>
                </w:tcPr>
                <w:p w:rsidR="00691DBC" w:rsidRDefault="00691DBC">
                  <w:pPr>
                    <w:adjustRightInd w:val="0"/>
                    <w:snapToGrid w:val="0"/>
                    <w:jc w:val="center"/>
                    <w:rPr>
                      <w:rFonts w:ascii="Times New Roman" w:hAnsi="Times New Roman"/>
                      <w:szCs w:val="21"/>
                    </w:rPr>
                  </w:pP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岸线距离</w:t>
                  </w:r>
                  <w:r>
                    <w:rPr>
                      <w:rFonts w:ascii="Times New Roman" w:hAnsi="Times New Roman"/>
                      <w:szCs w:val="21"/>
                    </w:rPr>
                    <w:t>/km</w:t>
                  </w:r>
                </w:p>
              </w:tc>
              <w:tc>
                <w:tcPr>
                  <w:tcW w:w="4471" w:type="dxa"/>
                  <w:vAlign w:val="center"/>
                </w:tcPr>
                <w:p w:rsidR="00691DBC" w:rsidRDefault="00691DBC">
                  <w:pPr>
                    <w:adjustRightInd w:val="0"/>
                    <w:snapToGrid w:val="0"/>
                    <w:jc w:val="center"/>
                    <w:rPr>
                      <w:rFonts w:ascii="Times New Roman" w:hAnsi="Times New Roman"/>
                      <w:kern w:val="0"/>
                      <w:szCs w:val="21"/>
                    </w:rPr>
                  </w:pPr>
                  <w:r>
                    <w:rPr>
                      <w:rFonts w:ascii="Times New Roman" w:hAnsi="Times New Roman"/>
                      <w:kern w:val="0"/>
                      <w:szCs w:val="21"/>
                    </w:rPr>
                    <w:t>/</w:t>
                  </w:r>
                </w:p>
              </w:tc>
            </w:tr>
            <w:tr w:rsidR="00691DBC">
              <w:trPr>
                <w:trHeight w:val="340"/>
              </w:trPr>
              <w:tc>
                <w:tcPr>
                  <w:tcW w:w="2235" w:type="dxa"/>
                  <w:vMerge/>
                  <w:vAlign w:val="center"/>
                </w:tcPr>
                <w:p w:rsidR="00691DBC" w:rsidRDefault="00691DBC">
                  <w:pPr>
                    <w:adjustRightInd w:val="0"/>
                    <w:snapToGrid w:val="0"/>
                    <w:jc w:val="center"/>
                    <w:rPr>
                      <w:rFonts w:ascii="Times New Roman" w:hAnsi="Times New Roman"/>
                      <w:szCs w:val="21"/>
                    </w:rPr>
                  </w:pPr>
                </w:p>
              </w:tc>
              <w:tc>
                <w:tcPr>
                  <w:tcW w:w="2236"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岸线方向</w:t>
                  </w:r>
                  <w:r>
                    <w:rPr>
                      <w:rFonts w:ascii="Times New Roman" w:hAnsi="Times New Roman"/>
                      <w:szCs w:val="21"/>
                    </w:rPr>
                    <w:t>/°</w:t>
                  </w:r>
                </w:p>
              </w:tc>
              <w:tc>
                <w:tcPr>
                  <w:tcW w:w="4471" w:type="dxa"/>
                  <w:vAlign w:val="center"/>
                </w:tcPr>
                <w:p w:rsidR="00691DBC" w:rsidRDefault="00691DBC">
                  <w:pPr>
                    <w:adjustRightInd w:val="0"/>
                    <w:snapToGrid w:val="0"/>
                    <w:jc w:val="center"/>
                    <w:rPr>
                      <w:rFonts w:ascii="Times New Roman" w:hAnsi="Times New Roman"/>
                      <w:kern w:val="0"/>
                      <w:szCs w:val="21"/>
                    </w:rPr>
                  </w:pPr>
                  <w:r>
                    <w:rPr>
                      <w:rFonts w:ascii="Times New Roman" w:hAnsi="Times New Roman"/>
                      <w:kern w:val="0"/>
                      <w:szCs w:val="21"/>
                    </w:rPr>
                    <w:t>/</w:t>
                  </w:r>
                </w:p>
              </w:tc>
            </w:tr>
          </w:tbl>
          <w:p w:rsidR="00691DBC" w:rsidRDefault="00691DBC">
            <w:pPr>
              <w:adjustRightInd w:val="0"/>
              <w:snapToGrid w:val="0"/>
              <w:spacing w:line="440" w:lineRule="exact"/>
              <w:ind w:firstLine="480"/>
              <w:rPr>
                <w:rFonts w:ascii="Times New Roman" w:hAnsi="Times New Roman"/>
                <w:bCs/>
                <w:sz w:val="24"/>
              </w:rPr>
            </w:pPr>
            <w:r>
              <w:rPr>
                <w:rFonts w:ascii="Times New Roman" w:hAnsi="Times New Roman"/>
                <w:bCs/>
                <w:sz w:val="24"/>
              </w:rPr>
              <w:t>(4)</w:t>
            </w:r>
            <w:r>
              <w:rPr>
                <w:rFonts w:ascii="Times New Roman" w:hAnsi="Times New Roman"/>
                <w:bCs/>
                <w:sz w:val="24"/>
              </w:rPr>
              <w:t>估算模式计算结果</w:t>
            </w:r>
          </w:p>
          <w:p w:rsidR="00691DBC" w:rsidRDefault="00691DBC">
            <w:pPr>
              <w:adjustRightInd w:val="0"/>
              <w:snapToGrid w:val="0"/>
              <w:spacing w:line="440" w:lineRule="exact"/>
              <w:ind w:firstLine="480"/>
              <w:rPr>
                <w:rFonts w:ascii="Times New Roman" w:hAnsi="Times New Roman"/>
                <w:bCs/>
                <w:sz w:val="24"/>
              </w:rPr>
            </w:pPr>
            <w:r>
              <w:rPr>
                <w:rFonts w:ascii="Times New Roman" w:hAnsi="Times New Roman"/>
                <w:bCs/>
                <w:sz w:val="24"/>
              </w:rPr>
              <w:t>采用《环境影响评价技术导则</w:t>
            </w:r>
            <w:r>
              <w:rPr>
                <w:rFonts w:ascii="Times New Roman" w:hAnsi="Times New Roman"/>
                <w:bCs/>
                <w:sz w:val="24"/>
              </w:rPr>
              <w:t xml:space="preserve"> </w:t>
            </w:r>
            <w:r>
              <w:rPr>
                <w:rFonts w:ascii="Times New Roman" w:hAnsi="Times New Roman"/>
                <w:bCs/>
                <w:sz w:val="24"/>
              </w:rPr>
              <w:t>大气环境》</w:t>
            </w:r>
            <w:r>
              <w:rPr>
                <w:rFonts w:ascii="Times New Roman" w:hAnsi="Times New Roman"/>
                <w:bCs/>
                <w:sz w:val="24"/>
              </w:rPr>
              <w:t>(HJ2.2-2018)</w:t>
            </w:r>
            <w:r>
              <w:rPr>
                <w:rFonts w:ascii="Times New Roman" w:hAnsi="Times New Roman"/>
                <w:bCs/>
                <w:sz w:val="24"/>
              </w:rPr>
              <w:t>推荐模式</w:t>
            </w:r>
            <w:r>
              <w:rPr>
                <w:rFonts w:ascii="Times New Roman" w:hAnsi="Times New Roman"/>
                <w:bCs/>
                <w:sz w:val="24"/>
              </w:rPr>
              <w:t>(AERSCREEN)</w:t>
            </w:r>
            <w:r>
              <w:rPr>
                <w:rFonts w:ascii="Times New Roman" w:hAnsi="Times New Roman"/>
                <w:bCs/>
                <w:sz w:val="24"/>
              </w:rPr>
              <w:t>进行估算，其计算结果作为预测与分析依据，计算结果见表</w:t>
            </w:r>
            <w:r>
              <w:rPr>
                <w:rFonts w:ascii="Times New Roman" w:hAnsi="Times New Roman"/>
                <w:bCs/>
                <w:sz w:val="24"/>
              </w:rPr>
              <w:t>7-5</w:t>
            </w:r>
            <w:r>
              <w:rPr>
                <w:rFonts w:ascii="Times New Roman" w:hAnsi="Times New Roman"/>
                <w:bCs/>
                <w:sz w:val="24"/>
              </w:rPr>
              <w:t>。</w:t>
            </w:r>
          </w:p>
          <w:p w:rsidR="00691DBC" w:rsidRDefault="00691DBC">
            <w:pPr>
              <w:adjustRightInd w:val="0"/>
              <w:snapToGrid w:val="0"/>
              <w:spacing w:line="360" w:lineRule="exact"/>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7-5 </w:t>
            </w:r>
            <w:r>
              <w:rPr>
                <w:rFonts w:ascii="Times New Roman" w:hAnsi="Times New Roman"/>
                <w:b/>
                <w:bCs/>
                <w:szCs w:val="21"/>
              </w:rPr>
              <w:t>估算模式预测结果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
              <w:gridCol w:w="1333"/>
              <w:gridCol w:w="837"/>
              <w:gridCol w:w="1173"/>
              <w:gridCol w:w="1144"/>
              <w:gridCol w:w="1381"/>
              <w:gridCol w:w="710"/>
              <w:gridCol w:w="963"/>
              <w:gridCol w:w="792"/>
            </w:tblGrid>
            <w:tr w:rsidR="00691DBC">
              <w:trPr>
                <w:trHeight w:val="369"/>
                <w:jc w:val="center"/>
              </w:trPr>
              <w:tc>
                <w:tcPr>
                  <w:tcW w:w="728" w:type="dxa"/>
                  <w:vAlign w:val="center"/>
                </w:tcPr>
                <w:p w:rsidR="00691DBC" w:rsidRDefault="00691DBC">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污染源</w:t>
                  </w:r>
                </w:p>
              </w:tc>
              <w:tc>
                <w:tcPr>
                  <w:tcW w:w="1335" w:type="dxa"/>
                  <w:vAlign w:val="center"/>
                </w:tcPr>
                <w:p w:rsidR="00691DBC" w:rsidRDefault="00691DBC">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污染因子</w:t>
                  </w:r>
                </w:p>
              </w:tc>
              <w:tc>
                <w:tcPr>
                  <w:tcW w:w="837" w:type="dxa"/>
                  <w:vAlign w:val="center"/>
                </w:tcPr>
                <w:p w:rsidR="00691DBC" w:rsidRDefault="00691DBC">
                  <w:pPr>
                    <w:autoSpaceDE w:val="0"/>
                    <w:autoSpaceDN w:val="0"/>
                    <w:adjustRightInd w:val="0"/>
                    <w:jc w:val="center"/>
                    <w:rPr>
                      <w:rFonts w:ascii="Times New Roman" w:hAnsi="Times New Roman"/>
                      <w:b/>
                      <w:bCs/>
                      <w:kern w:val="0"/>
                      <w:szCs w:val="21"/>
                    </w:rPr>
                  </w:pPr>
                  <w:r>
                    <w:rPr>
                      <w:rFonts w:ascii="Times New Roman" w:hAnsi="Times New Roman"/>
                      <w:b/>
                      <w:bCs/>
                      <w:kern w:val="0"/>
                      <w:szCs w:val="21"/>
                    </w:rPr>
                    <w:t>源强</w:t>
                  </w:r>
                  <w:r>
                    <w:rPr>
                      <w:rFonts w:ascii="Times New Roman" w:hAnsi="Times New Roman"/>
                      <w:b/>
                      <w:bCs/>
                      <w:kern w:val="0"/>
                      <w:szCs w:val="21"/>
                    </w:rPr>
                    <w:t>(kg/h)</w:t>
                  </w:r>
                </w:p>
              </w:tc>
              <w:tc>
                <w:tcPr>
                  <w:tcW w:w="1174" w:type="dxa"/>
                  <w:vAlign w:val="center"/>
                </w:tcPr>
                <w:p w:rsidR="00691DBC" w:rsidRDefault="00691DBC">
                  <w:pPr>
                    <w:widowControl/>
                    <w:jc w:val="center"/>
                    <w:rPr>
                      <w:rFonts w:ascii="Times New Roman" w:hAnsi="Times New Roman"/>
                      <w:b/>
                      <w:bCs/>
                      <w:kern w:val="0"/>
                      <w:szCs w:val="21"/>
                    </w:rPr>
                  </w:pPr>
                  <w:r>
                    <w:rPr>
                      <w:rFonts w:ascii="Times New Roman" w:hAnsi="Times New Roman"/>
                      <w:b/>
                      <w:bCs/>
                      <w:kern w:val="0"/>
                      <w:szCs w:val="21"/>
                    </w:rPr>
                    <w:t>标准限值</w:t>
                  </w:r>
                </w:p>
                <w:p w:rsidR="00691DBC" w:rsidRDefault="00691DBC">
                  <w:pPr>
                    <w:widowControl/>
                    <w:jc w:val="center"/>
                    <w:rPr>
                      <w:rFonts w:ascii="Times New Roman" w:hAnsi="Times New Roman"/>
                      <w:b/>
                      <w:bCs/>
                      <w:kern w:val="0"/>
                      <w:szCs w:val="21"/>
                    </w:rPr>
                  </w:pPr>
                  <w:r>
                    <w:rPr>
                      <w:rFonts w:ascii="Times New Roman" w:hAnsi="Times New Roman"/>
                      <w:b/>
                      <w:bCs/>
                      <w:kern w:val="0"/>
                      <w:szCs w:val="21"/>
                    </w:rPr>
                    <w:t>(mg/m</w:t>
                  </w:r>
                  <w:r>
                    <w:rPr>
                      <w:rFonts w:ascii="Times New Roman" w:hAnsi="Times New Roman"/>
                      <w:b/>
                      <w:bCs/>
                      <w:kern w:val="0"/>
                      <w:szCs w:val="21"/>
                      <w:vertAlign w:val="superscript"/>
                    </w:rPr>
                    <w:t>3</w:t>
                  </w:r>
                  <w:r>
                    <w:rPr>
                      <w:rFonts w:ascii="Times New Roman" w:hAnsi="Times New Roman"/>
                      <w:b/>
                      <w:bCs/>
                      <w:kern w:val="0"/>
                      <w:szCs w:val="21"/>
                    </w:rPr>
                    <w:t>)</w:t>
                  </w:r>
                </w:p>
              </w:tc>
              <w:tc>
                <w:tcPr>
                  <w:tcW w:w="1146" w:type="dxa"/>
                  <w:vAlign w:val="center"/>
                </w:tcPr>
                <w:p w:rsidR="00691DBC" w:rsidRDefault="00691DBC">
                  <w:pPr>
                    <w:jc w:val="center"/>
                    <w:rPr>
                      <w:rFonts w:ascii="Times New Roman" w:hAnsi="Times New Roman"/>
                      <w:b/>
                      <w:bCs/>
                      <w:szCs w:val="21"/>
                    </w:rPr>
                  </w:pPr>
                  <w:r>
                    <w:rPr>
                      <w:rFonts w:ascii="Times New Roman" w:hAnsi="Times New Roman"/>
                      <w:b/>
                      <w:bCs/>
                      <w:szCs w:val="21"/>
                    </w:rPr>
                    <w:t>最大落地点距离</w:t>
                  </w:r>
                  <w:r>
                    <w:rPr>
                      <w:rFonts w:ascii="Times New Roman" w:hAnsi="Times New Roman"/>
                      <w:b/>
                      <w:bCs/>
                      <w:szCs w:val="21"/>
                    </w:rPr>
                    <w:t>(m)</w:t>
                  </w:r>
                </w:p>
              </w:tc>
              <w:tc>
                <w:tcPr>
                  <w:tcW w:w="1382" w:type="dxa"/>
                  <w:vAlign w:val="center"/>
                </w:tcPr>
                <w:p w:rsidR="00691DBC" w:rsidRDefault="00691DBC">
                  <w:pPr>
                    <w:widowControl/>
                    <w:jc w:val="center"/>
                    <w:rPr>
                      <w:rFonts w:ascii="Times New Roman" w:hAnsi="Times New Roman"/>
                      <w:b/>
                      <w:bCs/>
                      <w:kern w:val="0"/>
                      <w:szCs w:val="21"/>
                    </w:rPr>
                  </w:pPr>
                  <w:r>
                    <w:rPr>
                      <w:rFonts w:ascii="Times New Roman" w:hAnsi="Times New Roman"/>
                      <w:b/>
                      <w:bCs/>
                      <w:kern w:val="0"/>
                      <w:szCs w:val="21"/>
                    </w:rPr>
                    <w:t>最大落地点浓度</w:t>
                  </w:r>
                  <w:r>
                    <w:rPr>
                      <w:rFonts w:ascii="Times New Roman" w:hAnsi="Times New Roman"/>
                      <w:b/>
                      <w:bCs/>
                      <w:kern w:val="0"/>
                      <w:szCs w:val="21"/>
                    </w:rPr>
                    <w:t>(mg/m</w:t>
                  </w:r>
                  <w:r>
                    <w:rPr>
                      <w:rFonts w:ascii="Times New Roman" w:hAnsi="Times New Roman"/>
                      <w:b/>
                      <w:bCs/>
                      <w:kern w:val="0"/>
                      <w:szCs w:val="21"/>
                      <w:vertAlign w:val="superscript"/>
                    </w:rPr>
                    <w:t>3</w:t>
                  </w:r>
                  <w:r>
                    <w:rPr>
                      <w:rFonts w:ascii="Times New Roman" w:hAnsi="Times New Roman"/>
                      <w:b/>
                      <w:bCs/>
                      <w:kern w:val="0"/>
                      <w:szCs w:val="21"/>
                    </w:rPr>
                    <w:t>)</w:t>
                  </w:r>
                </w:p>
              </w:tc>
              <w:tc>
                <w:tcPr>
                  <w:tcW w:w="710" w:type="dxa"/>
                  <w:vAlign w:val="center"/>
                </w:tcPr>
                <w:p w:rsidR="00691DBC" w:rsidRDefault="00691DBC">
                  <w:pPr>
                    <w:jc w:val="center"/>
                    <w:rPr>
                      <w:rFonts w:ascii="Times New Roman" w:hAnsi="Times New Roman"/>
                      <w:b/>
                      <w:bCs/>
                      <w:szCs w:val="21"/>
                    </w:rPr>
                  </w:pPr>
                  <w:r>
                    <w:rPr>
                      <w:rFonts w:ascii="Times New Roman" w:hAnsi="Times New Roman"/>
                      <w:b/>
                      <w:bCs/>
                      <w:szCs w:val="21"/>
                    </w:rPr>
                    <w:t>P</w:t>
                  </w:r>
                  <w:r>
                    <w:rPr>
                      <w:rFonts w:ascii="Times New Roman" w:hAnsi="Times New Roman"/>
                      <w:b/>
                      <w:bCs/>
                      <w:szCs w:val="21"/>
                      <w:vertAlign w:val="subscript"/>
                    </w:rPr>
                    <w:t>max</w:t>
                  </w:r>
                </w:p>
                <w:p w:rsidR="00691DBC" w:rsidRDefault="00691DBC">
                  <w:pPr>
                    <w:jc w:val="center"/>
                    <w:rPr>
                      <w:rFonts w:ascii="Times New Roman" w:hAnsi="Times New Roman"/>
                      <w:b/>
                      <w:bCs/>
                      <w:szCs w:val="21"/>
                    </w:rPr>
                  </w:pPr>
                  <w:r>
                    <w:rPr>
                      <w:rFonts w:ascii="Times New Roman" w:hAnsi="Times New Roman"/>
                      <w:b/>
                      <w:bCs/>
                      <w:szCs w:val="21"/>
                    </w:rPr>
                    <w:t>(%)</w:t>
                  </w:r>
                </w:p>
              </w:tc>
              <w:tc>
                <w:tcPr>
                  <w:tcW w:w="955" w:type="dxa"/>
                  <w:vAlign w:val="center"/>
                </w:tcPr>
                <w:p w:rsidR="00691DBC" w:rsidRDefault="00691DBC">
                  <w:pPr>
                    <w:widowControl/>
                    <w:jc w:val="center"/>
                    <w:rPr>
                      <w:rFonts w:ascii="Times New Roman" w:hAnsi="Times New Roman"/>
                      <w:b/>
                      <w:bCs/>
                      <w:kern w:val="0"/>
                      <w:szCs w:val="21"/>
                    </w:rPr>
                  </w:pPr>
                  <w:r>
                    <w:rPr>
                      <w:rFonts w:ascii="Times New Roman" w:hAnsi="Times New Roman"/>
                      <w:b/>
                      <w:bCs/>
                      <w:kern w:val="0"/>
                      <w:szCs w:val="21"/>
                    </w:rPr>
                    <w:t>D</w:t>
                  </w:r>
                  <w:r>
                    <w:rPr>
                      <w:rFonts w:ascii="Times New Roman" w:hAnsi="Times New Roman"/>
                      <w:b/>
                      <w:bCs/>
                      <w:kern w:val="0"/>
                      <w:szCs w:val="21"/>
                      <w:vertAlign w:val="subscript"/>
                    </w:rPr>
                    <w:t>10%</w:t>
                  </w:r>
                  <w:r>
                    <w:rPr>
                      <w:rFonts w:ascii="Times New Roman" w:hAnsi="Times New Roman"/>
                      <w:b/>
                      <w:bCs/>
                      <w:szCs w:val="21"/>
                    </w:rPr>
                    <w:t>(m)</w:t>
                  </w:r>
                </w:p>
              </w:tc>
              <w:tc>
                <w:tcPr>
                  <w:tcW w:w="793" w:type="dxa"/>
                  <w:vAlign w:val="center"/>
                </w:tcPr>
                <w:p w:rsidR="00691DBC" w:rsidRDefault="00691DBC">
                  <w:pPr>
                    <w:jc w:val="center"/>
                    <w:rPr>
                      <w:rFonts w:ascii="Times New Roman" w:hAnsi="Times New Roman"/>
                      <w:b/>
                      <w:bCs/>
                      <w:szCs w:val="21"/>
                    </w:rPr>
                  </w:pPr>
                  <w:r>
                    <w:rPr>
                      <w:rFonts w:ascii="Times New Roman" w:hAnsi="Times New Roman"/>
                      <w:b/>
                      <w:bCs/>
                      <w:szCs w:val="21"/>
                    </w:rPr>
                    <w:t>评价等级</w:t>
                  </w:r>
                </w:p>
              </w:tc>
            </w:tr>
            <w:tr w:rsidR="00691DBC">
              <w:trPr>
                <w:trHeight w:val="369"/>
                <w:jc w:val="center"/>
              </w:trPr>
              <w:tc>
                <w:tcPr>
                  <w:tcW w:w="728"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Cs/>
                      <w:szCs w:val="21"/>
                    </w:rPr>
                    <w:t>1#</w:t>
                  </w:r>
                  <w:r>
                    <w:rPr>
                      <w:rFonts w:ascii="Times New Roman" w:hAnsi="Times New Roman"/>
                      <w:bCs/>
                      <w:szCs w:val="21"/>
                    </w:rPr>
                    <w:t>排气筒</w:t>
                  </w:r>
                </w:p>
              </w:tc>
              <w:tc>
                <w:tcPr>
                  <w:tcW w:w="1335" w:type="dxa"/>
                  <w:vAlign w:val="center"/>
                </w:tcPr>
                <w:p w:rsidR="00691DBC" w:rsidRPr="00BF2C14" w:rsidRDefault="00691DBC">
                  <w:pPr>
                    <w:pStyle w:val="ae"/>
                    <w:adjustRightInd w:val="0"/>
                    <w:snapToGrid w:val="0"/>
                    <w:ind w:leftChars="0" w:left="0"/>
                    <w:jc w:val="center"/>
                    <w:rPr>
                      <w:rFonts w:ascii="Times New Roman" w:hAnsi="Times New Roman"/>
                      <w:bCs/>
                      <w:szCs w:val="21"/>
                    </w:rPr>
                  </w:pPr>
                  <w:r w:rsidRPr="00BF2C14">
                    <w:rPr>
                      <w:rFonts w:ascii="Times New Roman" w:hAnsi="Times New Roman"/>
                      <w:bCs/>
                      <w:szCs w:val="21"/>
                    </w:rPr>
                    <w:t>非甲烷总烃</w:t>
                  </w:r>
                </w:p>
              </w:tc>
              <w:tc>
                <w:tcPr>
                  <w:tcW w:w="837" w:type="dxa"/>
                  <w:vAlign w:val="center"/>
                </w:tcPr>
                <w:p w:rsidR="00691DBC" w:rsidRDefault="00691DBC" w:rsidP="00AA29A9">
                  <w:pPr>
                    <w:jc w:val="center"/>
                    <w:rPr>
                      <w:rFonts w:ascii="Times New Roman" w:hAnsi="Times New Roman"/>
                      <w:bCs/>
                      <w:szCs w:val="21"/>
                    </w:rPr>
                  </w:pPr>
                  <w:r>
                    <w:rPr>
                      <w:rFonts w:ascii="Times New Roman" w:hAnsi="Times New Roman" w:hint="eastAsia"/>
                      <w:bCs/>
                      <w:szCs w:val="21"/>
                    </w:rPr>
                    <w:t>0.0</w:t>
                  </w:r>
                  <w:r w:rsidR="00151DB1">
                    <w:rPr>
                      <w:rFonts w:ascii="Times New Roman" w:hAnsi="Times New Roman" w:hint="eastAsia"/>
                      <w:bCs/>
                      <w:szCs w:val="21"/>
                    </w:rPr>
                    <w:t>1</w:t>
                  </w:r>
                  <w:r w:rsidR="00AA29A9">
                    <w:rPr>
                      <w:rFonts w:ascii="Times New Roman" w:hAnsi="Times New Roman" w:hint="eastAsia"/>
                      <w:bCs/>
                      <w:szCs w:val="21"/>
                    </w:rPr>
                    <w:t>4</w:t>
                  </w:r>
                </w:p>
              </w:tc>
              <w:tc>
                <w:tcPr>
                  <w:tcW w:w="1174"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2</w:t>
                  </w:r>
                </w:p>
              </w:tc>
              <w:tc>
                <w:tcPr>
                  <w:tcW w:w="1146" w:type="dxa"/>
                  <w:vAlign w:val="center"/>
                </w:tcPr>
                <w:p w:rsidR="00691DBC" w:rsidRDefault="00DB6D1E">
                  <w:pPr>
                    <w:adjustRightInd w:val="0"/>
                    <w:snapToGrid w:val="0"/>
                    <w:jc w:val="center"/>
                    <w:rPr>
                      <w:rFonts w:ascii="Times New Roman" w:hAnsi="Times New Roman"/>
                      <w:bCs/>
                      <w:szCs w:val="21"/>
                    </w:rPr>
                  </w:pPr>
                  <w:r>
                    <w:rPr>
                      <w:rFonts w:ascii="Times New Roman" w:hAnsi="Times New Roman" w:hint="eastAsia"/>
                      <w:bCs/>
                      <w:szCs w:val="21"/>
                    </w:rPr>
                    <w:t>177</w:t>
                  </w:r>
                </w:p>
              </w:tc>
              <w:tc>
                <w:tcPr>
                  <w:tcW w:w="1382" w:type="dxa"/>
                  <w:vAlign w:val="center"/>
                </w:tcPr>
                <w:p w:rsidR="00691DBC" w:rsidRDefault="00691DBC" w:rsidP="00151DB1">
                  <w:pPr>
                    <w:adjustRightInd w:val="0"/>
                    <w:snapToGrid w:val="0"/>
                    <w:jc w:val="center"/>
                    <w:rPr>
                      <w:rFonts w:ascii="Times New Roman" w:hAnsi="Times New Roman"/>
                      <w:bCs/>
                      <w:szCs w:val="21"/>
                    </w:rPr>
                  </w:pPr>
                  <w:r>
                    <w:rPr>
                      <w:rFonts w:ascii="Times New Roman" w:hAnsi="Times New Roman" w:hint="eastAsia"/>
                      <w:bCs/>
                      <w:szCs w:val="21"/>
                    </w:rPr>
                    <w:t>0.000</w:t>
                  </w:r>
                  <w:r w:rsidR="00151DB1">
                    <w:rPr>
                      <w:rFonts w:ascii="Times New Roman" w:hAnsi="Times New Roman" w:hint="eastAsia"/>
                      <w:bCs/>
                      <w:szCs w:val="21"/>
                    </w:rPr>
                    <w:t>479</w:t>
                  </w:r>
                </w:p>
              </w:tc>
              <w:tc>
                <w:tcPr>
                  <w:tcW w:w="710" w:type="dxa"/>
                  <w:vAlign w:val="center"/>
                </w:tcPr>
                <w:p w:rsidR="00691DBC" w:rsidRDefault="00691DBC" w:rsidP="00151DB1">
                  <w:pPr>
                    <w:adjustRightInd w:val="0"/>
                    <w:snapToGrid w:val="0"/>
                    <w:jc w:val="center"/>
                    <w:rPr>
                      <w:rFonts w:ascii="Times New Roman" w:hAnsi="Times New Roman"/>
                      <w:bCs/>
                      <w:szCs w:val="21"/>
                    </w:rPr>
                  </w:pPr>
                  <w:r>
                    <w:rPr>
                      <w:rFonts w:ascii="Times New Roman" w:hAnsi="Times New Roman" w:hint="eastAsia"/>
                      <w:bCs/>
                      <w:szCs w:val="21"/>
                    </w:rPr>
                    <w:t>0.0</w:t>
                  </w:r>
                  <w:r w:rsidR="00151DB1">
                    <w:rPr>
                      <w:rFonts w:ascii="Times New Roman" w:hAnsi="Times New Roman" w:hint="eastAsia"/>
                      <w:bCs/>
                      <w:szCs w:val="21"/>
                    </w:rPr>
                    <w:t>2</w:t>
                  </w:r>
                </w:p>
              </w:tc>
              <w:tc>
                <w:tcPr>
                  <w:tcW w:w="955"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0</w:t>
                  </w:r>
                </w:p>
              </w:tc>
              <w:tc>
                <w:tcPr>
                  <w:tcW w:w="793"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三级</w:t>
                  </w:r>
                </w:p>
              </w:tc>
            </w:tr>
            <w:tr w:rsidR="00691DBC">
              <w:trPr>
                <w:trHeight w:val="369"/>
                <w:jc w:val="center"/>
              </w:trPr>
              <w:tc>
                <w:tcPr>
                  <w:tcW w:w="728"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车间</w:t>
                  </w:r>
                </w:p>
              </w:tc>
              <w:tc>
                <w:tcPr>
                  <w:tcW w:w="1335" w:type="dxa"/>
                  <w:vAlign w:val="center"/>
                </w:tcPr>
                <w:p w:rsidR="00691DBC" w:rsidRPr="00BF2C14" w:rsidRDefault="00691DBC">
                  <w:pPr>
                    <w:pStyle w:val="ae"/>
                    <w:adjustRightInd w:val="0"/>
                    <w:snapToGrid w:val="0"/>
                    <w:ind w:leftChars="0" w:left="0"/>
                    <w:jc w:val="center"/>
                    <w:rPr>
                      <w:rFonts w:ascii="Times New Roman" w:hAnsi="Times New Roman"/>
                      <w:bCs/>
                      <w:szCs w:val="21"/>
                    </w:rPr>
                  </w:pPr>
                  <w:r w:rsidRPr="00BF2C14">
                    <w:rPr>
                      <w:rFonts w:ascii="Times New Roman" w:hAnsi="Times New Roman"/>
                      <w:bCs/>
                      <w:szCs w:val="21"/>
                    </w:rPr>
                    <w:t>非甲烷总烃</w:t>
                  </w:r>
                </w:p>
              </w:tc>
              <w:tc>
                <w:tcPr>
                  <w:tcW w:w="837" w:type="dxa"/>
                  <w:vAlign w:val="center"/>
                </w:tcPr>
                <w:p w:rsidR="00691DBC" w:rsidRDefault="00691DBC" w:rsidP="00AA29A9">
                  <w:pPr>
                    <w:jc w:val="center"/>
                    <w:rPr>
                      <w:rFonts w:ascii="Times New Roman" w:hAnsi="Times New Roman"/>
                      <w:bCs/>
                      <w:szCs w:val="21"/>
                    </w:rPr>
                  </w:pPr>
                  <w:r>
                    <w:rPr>
                      <w:rFonts w:ascii="Times New Roman" w:hAnsi="Times New Roman"/>
                      <w:bCs/>
                      <w:szCs w:val="21"/>
                    </w:rPr>
                    <w:t>0.0</w:t>
                  </w:r>
                  <w:r w:rsidR="00151DB1">
                    <w:rPr>
                      <w:rFonts w:ascii="Times New Roman" w:hAnsi="Times New Roman" w:hint="eastAsia"/>
                      <w:bCs/>
                      <w:szCs w:val="21"/>
                    </w:rPr>
                    <w:t>1</w:t>
                  </w:r>
                  <w:r w:rsidR="00AA29A9">
                    <w:rPr>
                      <w:rFonts w:ascii="Times New Roman" w:hAnsi="Times New Roman" w:hint="eastAsia"/>
                      <w:bCs/>
                      <w:szCs w:val="21"/>
                    </w:rPr>
                    <w:t>7</w:t>
                  </w:r>
                </w:p>
              </w:tc>
              <w:tc>
                <w:tcPr>
                  <w:tcW w:w="1174"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2</w:t>
                  </w:r>
                </w:p>
              </w:tc>
              <w:tc>
                <w:tcPr>
                  <w:tcW w:w="1146" w:type="dxa"/>
                  <w:vAlign w:val="center"/>
                </w:tcPr>
                <w:p w:rsidR="00691DBC" w:rsidRDefault="00DB6D1E">
                  <w:pPr>
                    <w:adjustRightInd w:val="0"/>
                    <w:snapToGrid w:val="0"/>
                    <w:jc w:val="center"/>
                    <w:rPr>
                      <w:rFonts w:ascii="Times New Roman" w:hAnsi="Times New Roman"/>
                      <w:bCs/>
                      <w:szCs w:val="21"/>
                    </w:rPr>
                  </w:pPr>
                  <w:r>
                    <w:rPr>
                      <w:rFonts w:ascii="Times New Roman" w:hAnsi="Times New Roman" w:hint="eastAsia"/>
                      <w:bCs/>
                      <w:szCs w:val="21"/>
                    </w:rPr>
                    <w:t>75</w:t>
                  </w:r>
                </w:p>
              </w:tc>
              <w:tc>
                <w:tcPr>
                  <w:tcW w:w="1382" w:type="dxa"/>
                  <w:vAlign w:val="center"/>
                </w:tcPr>
                <w:p w:rsidR="00691DBC" w:rsidRDefault="00DB6D1E" w:rsidP="00151DB1">
                  <w:pPr>
                    <w:adjustRightInd w:val="0"/>
                    <w:snapToGrid w:val="0"/>
                    <w:jc w:val="center"/>
                    <w:rPr>
                      <w:rFonts w:ascii="Times New Roman" w:hAnsi="Times New Roman"/>
                      <w:bCs/>
                      <w:szCs w:val="21"/>
                    </w:rPr>
                  </w:pPr>
                  <w:r>
                    <w:rPr>
                      <w:rFonts w:ascii="Times New Roman" w:hAnsi="Times New Roman" w:hint="eastAsia"/>
                      <w:bCs/>
                      <w:szCs w:val="21"/>
                    </w:rPr>
                    <w:t>0.000</w:t>
                  </w:r>
                  <w:r w:rsidR="00151DB1">
                    <w:rPr>
                      <w:rFonts w:ascii="Times New Roman" w:hAnsi="Times New Roman" w:hint="eastAsia"/>
                      <w:bCs/>
                      <w:szCs w:val="21"/>
                    </w:rPr>
                    <w:t>950</w:t>
                  </w:r>
                </w:p>
              </w:tc>
              <w:tc>
                <w:tcPr>
                  <w:tcW w:w="710" w:type="dxa"/>
                  <w:vAlign w:val="center"/>
                </w:tcPr>
                <w:p w:rsidR="00691DBC" w:rsidRDefault="00691DBC" w:rsidP="00151DB1">
                  <w:pPr>
                    <w:adjustRightInd w:val="0"/>
                    <w:snapToGrid w:val="0"/>
                    <w:jc w:val="center"/>
                    <w:rPr>
                      <w:rFonts w:ascii="Times New Roman" w:hAnsi="Times New Roman"/>
                      <w:bCs/>
                      <w:szCs w:val="21"/>
                    </w:rPr>
                  </w:pPr>
                  <w:r>
                    <w:rPr>
                      <w:rFonts w:ascii="Times New Roman" w:hAnsi="Times New Roman" w:hint="eastAsia"/>
                      <w:bCs/>
                      <w:szCs w:val="21"/>
                    </w:rPr>
                    <w:t>0.0</w:t>
                  </w:r>
                  <w:r w:rsidR="00151DB1">
                    <w:rPr>
                      <w:rFonts w:ascii="Times New Roman" w:hAnsi="Times New Roman" w:hint="eastAsia"/>
                      <w:bCs/>
                      <w:szCs w:val="21"/>
                    </w:rPr>
                    <w:t>5</w:t>
                  </w:r>
                </w:p>
              </w:tc>
              <w:tc>
                <w:tcPr>
                  <w:tcW w:w="955"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0</w:t>
                  </w:r>
                </w:p>
              </w:tc>
              <w:tc>
                <w:tcPr>
                  <w:tcW w:w="793" w:type="dxa"/>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三级</w:t>
                  </w:r>
                </w:p>
              </w:tc>
            </w:tr>
          </w:tbl>
          <w:p w:rsidR="00691DBC" w:rsidRDefault="00691DBC">
            <w:pPr>
              <w:adjustRightInd w:val="0"/>
              <w:snapToGrid w:val="0"/>
              <w:spacing w:line="460" w:lineRule="exact"/>
              <w:ind w:firstLineChars="200" w:firstLine="480"/>
              <w:rPr>
                <w:rFonts w:ascii="Times New Roman" w:hAnsi="Times New Roman"/>
                <w:bCs/>
                <w:sz w:val="24"/>
              </w:rPr>
            </w:pPr>
            <w:r>
              <w:rPr>
                <w:rFonts w:ascii="Times New Roman" w:hAnsi="Times New Roman"/>
                <w:bCs/>
                <w:sz w:val="24"/>
              </w:rPr>
              <w:t>可见，项目排放废气最大地面浓度占标率</w:t>
            </w:r>
            <w:r>
              <w:rPr>
                <w:rFonts w:ascii="Times New Roman" w:hAnsi="Times New Roman"/>
                <w:bCs/>
                <w:sz w:val="24"/>
              </w:rPr>
              <w:t>Pmax =0.0</w:t>
            </w:r>
            <w:r w:rsidR="00151DB1">
              <w:rPr>
                <w:rFonts w:ascii="Times New Roman" w:hAnsi="Times New Roman" w:hint="eastAsia"/>
                <w:bCs/>
                <w:sz w:val="24"/>
              </w:rPr>
              <w:t>5</w:t>
            </w:r>
            <w:r>
              <w:rPr>
                <w:rFonts w:ascii="Times New Roman" w:hAnsi="Times New Roman"/>
                <w:bCs/>
                <w:sz w:val="24"/>
              </w:rPr>
              <w:t>%</w:t>
            </w:r>
            <w:r>
              <w:rPr>
                <w:rFonts w:ascii="Times New Roman" w:hAnsi="Times New Roman"/>
                <w:bCs/>
                <w:sz w:val="24"/>
              </w:rPr>
              <w:t>，小于</w:t>
            </w:r>
            <w:r w:rsidR="00192357">
              <w:rPr>
                <w:rFonts w:ascii="Times New Roman" w:hAnsi="Times New Roman" w:hint="eastAsia"/>
                <w:bCs/>
                <w:sz w:val="24"/>
              </w:rPr>
              <w:t>1</w:t>
            </w:r>
            <w:r>
              <w:rPr>
                <w:rFonts w:ascii="Times New Roman" w:hAnsi="Times New Roman"/>
                <w:bCs/>
                <w:sz w:val="24"/>
              </w:rPr>
              <w:t>%</w:t>
            </w:r>
            <w:r>
              <w:rPr>
                <w:rFonts w:ascii="Times New Roman" w:hAnsi="Times New Roman"/>
                <w:bCs/>
                <w:sz w:val="24"/>
              </w:rPr>
              <w:t>，确定大气评价等级为</w:t>
            </w:r>
            <w:r w:rsidR="00DB6D1E">
              <w:rPr>
                <w:rFonts w:ascii="Times New Roman" w:hAnsi="Times New Roman" w:hint="eastAsia"/>
                <w:bCs/>
                <w:sz w:val="24"/>
              </w:rPr>
              <w:t>三</w:t>
            </w:r>
            <w:r>
              <w:rPr>
                <w:rFonts w:ascii="Times New Roman" w:hAnsi="Times New Roman"/>
                <w:bCs/>
                <w:sz w:val="24"/>
              </w:rPr>
              <w:t>级，不进行进一步预测和评价，不需设置大气环境影响评价范围。</w:t>
            </w:r>
          </w:p>
          <w:p w:rsidR="00691DBC" w:rsidRDefault="00691DBC">
            <w:pPr>
              <w:adjustRightInd w:val="0"/>
              <w:snapToGrid w:val="0"/>
              <w:spacing w:line="480" w:lineRule="exact"/>
              <w:ind w:firstLine="480"/>
              <w:rPr>
                <w:rFonts w:ascii="Times New Roman" w:hAnsi="Times New Roman"/>
                <w:bCs/>
                <w:sz w:val="24"/>
              </w:rPr>
            </w:pPr>
            <w:r>
              <w:rPr>
                <w:rFonts w:ascii="Times New Roman" w:hAnsi="Times New Roman"/>
                <w:bCs/>
                <w:sz w:val="24"/>
              </w:rPr>
              <w:t>(5)</w:t>
            </w:r>
            <w:r>
              <w:rPr>
                <w:rFonts w:ascii="Times New Roman" w:hAnsi="Times New Roman"/>
                <w:bCs/>
                <w:sz w:val="24"/>
              </w:rPr>
              <w:t>建设项目大气环境影响评价自查表</w:t>
            </w:r>
          </w:p>
          <w:p w:rsidR="00691DBC" w:rsidRDefault="00691DBC">
            <w:pPr>
              <w:pStyle w:val="BodyText22"/>
              <w:snapToGrid w:val="0"/>
              <w:spacing w:line="360" w:lineRule="exact"/>
              <w:ind w:firstLine="0"/>
              <w:jc w:val="center"/>
              <w:textAlignment w:val="auto"/>
              <w:rPr>
                <w:rFonts w:ascii="Times New Roman" w:eastAsia="宋体" w:hAnsi="Times New Roman"/>
                <w:b/>
                <w:sz w:val="21"/>
                <w:szCs w:val="21"/>
              </w:rPr>
            </w:pPr>
            <w:r>
              <w:rPr>
                <w:rFonts w:ascii="Times New Roman" w:eastAsia="宋体" w:hAnsi="Times New Roman"/>
                <w:b/>
                <w:sz w:val="21"/>
                <w:szCs w:val="21"/>
              </w:rPr>
              <w:lastRenderedPageBreak/>
              <w:t>表</w:t>
            </w:r>
            <w:r>
              <w:rPr>
                <w:rFonts w:ascii="Times New Roman" w:eastAsia="宋体" w:hAnsi="Times New Roman"/>
                <w:b/>
                <w:sz w:val="21"/>
                <w:szCs w:val="21"/>
              </w:rPr>
              <w:t xml:space="preserve">7-6 </w:t>
            </w:r>
            <w:r>
              <w:rPr>
                <w:rFonts w:ascii="Times New Roman" w:eastAsia="宋体" w:hAnsi="Times New Roman"/>
                <w:b/>
                <w:sz w:val="21"/>
                <w:szCs w:val="21"/>
              </w:rPr>
              <w:t>建设项目大气环境影响评价自查表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1727"/>
              <w:gridCol w:w="970"/>
              <w:gridCol w:w="548"/>
              <w:gridCol w:w="214"/>
              <w:gridCol w:w="332"/>
              <w:gridCol w:w="75"/>
              <w:gridCol w:w="66"/>
              <w:gridCol w:w="659"/>
              <w:gridCol w:w="528"/>
              <w:gridCol w:w="62"/>
              <w:gridCol w:w="342"/>
              <w:gridCol w:w="188"/>
              <w:gridCol w:w="481"/>
              <w:gridCol w:w="250"/>
              <w:gridCol w:w="341"/>
              <w:gridCol w:w="242"/>
              <w:gridCol w:w="616"/>
              <w:gridCol w:w="671"/>
            </w:tblGrid>
            <w:tr w:rsidR="00691DBC">
              <w:trPr>
                <w:trHeight w:val="340"/>
              </w:trPr>
              <w:tc>
                <w:tcPr>
                  <w:tcW w:w="2363"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工作内容</w:t>
                  </w:r>
                </w:p>
              </w:tc>
              <w:tc>
                <w:tcPr>
                  <w:tcW w:w="6585" w:type="dxa"/>
                  <w:gridSpan w:val="17"/>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自查项目</w:t>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评价等级与范围</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评价等级</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一级</w:t>
                  </w:r>
                  <w:r>
                    <w:rPr>
                      <w:rFonts w:ascii="Times New Roman" w:hAnsi="Times New Roman"/>
                      <w:bCs/>
                      <w:kern w:val="0"/>
                      <w:sz w:val="18"/>
                      <w:szCs w:val="18"/>
                    </w:rPr>
                    <w:t>□</w:t>
                  </w:r>
                </w:p>
              </w:tc>
              <w:tc>
                <w:tcPr>
                  <w:tcW w:w="2651" w:type="dxa"/>
                  <w:gridSpan w:val="9"/>
                  <w:vAlign w:val="center"/>
                </w:tcPr>
                <w:p w:rsidR="00691DBC" w:rsidRDefault="00691DBC" w:rsidP="00DB6D1E">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二级</w:t>
                  </w:r>
                  <w:r w:rsidR="00DB6D1E">
                    <w:rPr>
                      <w:rFonts w:ascii="Times New Roman" w:hAnsi="Times New Roman"/>
                      <w:bCs/>
                      <w:kern w:val="0"/>
                      <w:sz w:val="18"/>
                      <w:szCs w:val="18"/>
                    </w:rPr>
                    <w:t>□</w:t>
                  </w:r>
                </w:p>
              </w:tc>
              <w:tc>
                <w:tcPr>
                  <w:tcW w:w="1870" w:type="dxa"/>
                  <w:gridSpan w:val="4"/>
                  <w:vAlign w:val="center"/>
                </w:tcPr>
                <w:p w:rsidR="00691DBC" w:rsidRDefault="00691DBC" w:rsidP="00DB6D1E">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三级</w:t>
                  </w:r>
                  <w:r w:rsidR="00DB6D1E">
                    <w:rPr>
                      <w:rFonts w:ascii="Times New Roman" w:hAnsi="Times New Roman"/>
                      <w:bCs/>
                      <w:kern w:val="0"/>
                      <w:sz w:val="18"/>
                      <w:szCs w:val="18"/>
                    </w:rPr>
                    <w:sym w:font="Wingdings 2" w:char="F052"/>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评价范围</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边长</w:t>
                  </w:r>
                  <w:r>
                    <w:rPr>
                      <w:rFonts w:ascii="Times New Roman" w:eastAsia="宋体" w:hAnsi="Times New Roman"/>
                      <w:bCs/>
                      <w:sz w:val="18"/>
                      <w:szCs w:val="18"/>
                    </w:rPr>
                    <w:t>=50km</w:t>
                  </w:r>
                  <w:r>
                    <w:rPr>
                      <w:rFonts w:ascii="Times New Roman" w:hAnsi="Times New Roman"/>
                      <w:bCs/>
                      <w:kern w:val="0"/>
                      <w:sz w:val="18"/>
                      <w:szCs w:val="18"/>
                    </w:rPr>
                    <w:t>□</w:t>
                  </w:r>
                </w:p>
              </w:tc>
              <w:tc>
                <w:tcPr>
                  <w:tcW w:w="2651"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边长</w:t>
                  </w:r>
                  <w:r>
                    <w:rPr>
                      <w:rFonts w:ascii="Times New Roman" w:eastAsia="宋体" w:hAnsi="Times New Roman"/>
                      <w:bCs/>
                      <w:sz w:val="18"/>
                      <w:szCs w:val="18"/>
                    </w:rPr>
                    <w:t>5~50km</w:t>
                  </w:r>
                  <w:r>
                    <w:rPr>
                      <w:rFonts w:ascii="Times New Roman" w:hAnsi="Times New Roman"/>
                      <w:bCs/>
                      <w:kern w:val="0"/>
                      <w:sz w:val="18"/>
                      <w:szCs w:val="18"/>
                    </w:rPr>
                    <w:t>□</w:t>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边长</w:t>
                  </w:r>
                  <w:r>
                    <w:rPr>
                      <w:rFonts w:ascii="Times New Roman" w:eastAsia="宋体" w:hAnsi="Times New Roman"/>
                      <w:bCs/>
                      <w:sz w:val="18"/>
                      <w:szCs w:val="18"/>
                    </w:rPr>
                    <w:t>=5km</w:t>
                  </w:r>
                  <w:r>
                    <w:rPr>
                      <w:rFonts w:ascii="Times New Roman" w:hAnsi="Times New Roman"/>
                      <w:bCs/>
                      <w:kern w:val="0"/>
                      <w:sz w:val="18"/>
                      <w:szCs w:val="18"/>
                    </w:rPr>
                    <w:sym w:font="Wingdings 2" w:char="F052"/>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评价因子</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SO</w:t>
                  </w:r>
                  <w:r>
                    <w:rPr>
                      <w:rFonts w:ascii="Times New Roman" w:eastAsia="宋体" w:hAnsi="Times New Roman"/>
                      <w:bCs/>
                      <w:sz w:val="18"/>
                      <w:szCs w:val="18"/>
                      <w:vertAlign w:val="subscript"/>
                    </w:rPr>
                    <w:t>2</w:t>
                  </w:r>
                  <w:r>
                    <w:rPr>
                      <w:rFonts w:ascii="Times New Roman" w:eastAsia="宋体" w:hAnsi="Times New Roman"/>
                      <w:bCs/>
                      <w:sz w:val="18"/>
                      <w:szCs w:val="18"/>
                    </w:rPr>
                    <w:t>+NO</w:t>
                  </w:r>
                  <w:r>
                    <w:rPr>
                      <w:rFonts w:ascii="Times New Roman" w:eastAsia="宋体" w:hAnsi="Times New Roman"/>
                      <w:bCs/>
                      <w:sz w:val="18"/>
                      <w:szCs w:val="18"/>
                      <w:vertAlign w:val="subscript"/>
                    </w:rPr>
                    <w:t>x</w:t>
                  </w:r>
                  <w:r>
                    <w:rPr>
                      <w:rFonts w:ascii="Times New Roman" w:eastAsia="宋体" w:hAnsi="Times New Roman"/>
                      <w:bCs/>
                      <w:sz w:val="18"/>
                      <w:szCs w:val="18"/>
                    </w:rPr>
                    <w:t>排放量</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≥2000t/a</w:t>
                  </w:r>
                  <w:r>
                    <w:rPr>
                      <w:rFonts w:ascii="Times New Roman" w:hAnsi="Times New Roman"/>
                      <w:bCs/>
                      <w:kern w:val="0"/>
                      <w:sz w:val="18"/>
                      <w:szCs w:val="18"/>
                    </w:rPr>
                    <w:t>□</w:t>
                  </w:r>
                </w:p>
              </w:tc>
              <w:tc>
                <w:tcPr>
                  <w:tcW w:w="2651"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500~2000t/a</w:t>
                  </w:r>
                  <w:r>
                    <w:rPr>
                      <w:rFonts w:ascii="Times New Roman" w:hAnsi="Times New Roman"/>
                      <w:bCs/>
                      <w:kern w:val="0"/>
                      <w:sz w:val="18"/>
                      <w:szCs w:val="18"/>
                    </w:rPr>
                    <w:t>□</w:t>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w:t>
                  </w:r>
                  <w:r>
                    <w:rPr>
                      <w:rFonts w:ascii="Times New Roman" w:eastAsia="宋体" w:hAnsi="Times New Roman"/>
                      <w:bCs/>
                      <w:sz w:val="18"/>
                      <w:szCs w:val="18"/>
                    </w:rPr>
                    <w:t>500t/a</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评价因子</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基本污染物</w:t>
                  </w:r>
                  <w:r>
                    <w:rPr>
                      <w:rFonts w:ascii="Times New Roman" w:eastAsia="宋体" w:hAnsi="Times New Roman"/>
                      <w:bCs/>
                      <w:sz w:val="18"/>
                      <w:szCs w:val="18"/>
                    </w:rPr>
                    <w:t>()</w:t>
                  </w:r>
                </w:p>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其他污染物</w:t>
                  </w:r>
                  <w:r>
                    <w:rPr>
                      <w:rFonts w:ascii="Times New Roman" w:eastAsia="宋体" w:hAnsi="Times New Roman"/>
                      <w:bCs/>
                      <w:sz w:val="18"/>
                      <w:szCs w:val="18"/>
                    </w:rPr>
                    <w:t>(</w:t>
                  </w:r>
                  <w:r>
                    <w:rPr>
                      <w:rFonts w:ascii="Times New Roman" w:eastAsia="宋体" w:hAnsi="Times New Roman"/>
                      <w:bCs/>
                      <w:sz w:val="18"/>
                      <w:szCs w:val="18"/>
                    </w:rPr>
                    <w:t>非甲烷总烃</w:t>
                  </w:r>
                  <w:r>
                    <w:rPr>
                      <w:rFonts w:ascii="Times New Roman" w:eastAsia="宋体" w:hAnsi="Times New Roman"/>
                      <w:bCs/>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hAnsi="Times New Roman"/>
                      <w:bCs/>
                      <w:kern w:val="0"/>
                      <w:sz w:val="18"/>
                      <w:szCs w:val="18"/>
                    </w:rPr>
                  </w:pPr>
                  <w:r>
                    <w:rPr>
                      <w:rFonts w:ascii="Times New Roman" w:eastAsia="宋体" w:hAnsi="Times New Roman"/>
                      <w:bCs/>
                      <w:sz w:val="18"/>
                      <w:szCs w:val="18"/>
                    </w:rPr>
                    <w:t>包括二次</w:t>
                  </w:r>
                  <w:r>
                    <w:rPr>
                      <w:rFonts w:ascii="Times New Roman" w:eastAsia="宋体" w:hAnsi="Times New Roman"/>
                      <w:bCs/>
                      <w:sz w:val="18"/>
                      <w:szCs w:val="18"/>
                    </w:rPr>
                    <w:t>PM</w:t>
                  </w:r>
                  <w:r>
                    <w:rPr>
                      <w:rFonts w:ascii="Times New Roman" w:eastAsia="宋体" w:hAnsi="Times New Roman"/>
                      <w:bCs/>
                      <w:sz w:val="18"/>
                      <w:szCs w:val="18"/>
                      <w:vertAlign w:val="subscript"/>
                    </w:rPr>
                    <w:t>2.5</w:t>
                  </w:r>
                  <w:r>
                    <w:rPr>
                      <w:rFonts w:ascii="Times New Roman" w:hAnsi="Times New Roman"/>
                      <w:bCs/>
                      <w:kern w:val="0"/>
                      <w:sz w:val="18"/>
                      <w:szCs w:val="18"/>
                    </w:rPr>
                    <w:t>□</w:t>
                  </w:r>
                </w:p>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不包括二次</w:t>
                  </w:r>
                  <w:r>
                    <w:rPr>
                      <w:rFonts w:ascii="Times New Roman" w:eastAsia="宋体" w:hAnsi="Times New Roman"/>
                      <w:bCs/>
                      <w:sz w:val="18"/>
                      <w:szCs w:val="18"/>
                    </w:rPr>
                    <w:t>PM</w:t>
                  </w:r>
                  <w:r>
                    <w:rPr>
                      <w:rFonts w:ascii="Times New Roman" w:eastAsia="宋体" w:hAnsi="Times New Roman"/>
                      <w:bCs/>
                      <w:sz w:val="18"/>
                      <w:szCs w:val="18"/>
                      <w:vertAlign w:val="subscript"/>
                    </w:rPr>
                    <w:t>2.5</w:t>
                  </w:r>
                  <w:r>
                    <w:rPr>
                      <w:rFonts w:ascii="Times New Roman" w:hAnsi="Times New Roman"/>
                      <w:bCs/>
                      <w:kern w:val="0"/>
                      <w:sz w:val="18"/>
                      <w:szCs w:val="18"/>
                    </w:rPr>
                    <w:sym w:font="Wingdings 2" w:char="F052"/>
                  </w:r>
                </w:p>
              </w:tc>
            </w:tr>
            <w:tr w:rsidR="00691DBC">
              <w:trPr>
                <w:trHeight w:val="340"/>
              </w:trPr>
              <w:tc>
                <w:tcPr>
                  <w:tcW w:w="636"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评价标准</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评价标准</w:t>
                  </w:r>
                </w:p>
              </w:tc>
              <w:tc>
                <w:tcPr>
                  <w:tcW w:w="970"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国家标准</w:t>
                  </w:r>
                  <w:r>
                    <w:rPr>
                      <w:rFonts w:ascii="Times New Roman" w:hAnsi="Times New Roman"/>
                      <w:bCs/>
                      <w:kern w:val="0"/>
                      <w:sz w:val="18"/>
                      <w:szCs w:val="18"/>
                    </w:rPr>
                    <w:sym w:font="Wingdings 2" w:char="F052"/>
                  </w:r>
                </w:p>
              </w:tc>
              <w:tc>
                <w:tcPr>
                  <w:tcW w:w="2484"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地方标准</w:t>
                  </w:r>
                  <w:r>
                    <w:rPr>
                      <w:rFonts w:ascii="Times New Roman" w:hAnsi="Times New Roman"/>
                      <w:bCs/>
                      <w:kern w:val="0"/>
                      <w:sz w:val="18"/>
                      <w:szCs w:val="18"/>
                    </w:rPr>
                    <w:sym w:font="Wingdings 2" w:char="00A3"/>
                  </w:r>
                </w:p>
              </w:tc>
              <w:tc>
                <w:tcPr>
                  <w:tcW w:w="1602" w:type="dxa"/>
                  <w:gridSpan w:val="5"/>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附录</w:t>
                  </w:r>
                  <w:r>
                    <w:rPr>
                      <w:rFonts w:ascii="Times New Roman" w:eastAsia="宋体" w:hAnsi="Times New Roman"/>
                      <w:bCs/>
                      <w:sz w:val="18"/>
                      <w:szCs w:val="18"/>
                    </w:rPr>
                    <w:t>D</w:t>
                  </w:r>
                  <w:r>
                    <w:rPr>
                      <w:rFonts w:ascii="Times New Roman" w:hAnsi="Times New Roman"/>
                      <w:bCs/>
                      <w:kern w:val="0"/>
                      <w:sz w:val="18"/>
                      <w:szCs w:val="18"/>
                    </w:rPr>
                    <w:sym w:font="Wingdings 2" w:char="00A3"/>
                  </w:r>
                </w:p>
              </w:tc>
              <w:tc>
                <w:tcPr>
                  <w:tcW w:w="1529" w:type="dxa"/>
                  <w:gridSpan w:val="3"/>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其他标准</w:t>
                  </w:r>
                  <w:r>
                    <w:rPr>
                      <w:rFonts w:ascii="Times New Roman" w:hAnsi="Times New Roman"/>
                      <w:bCs/>
                      <w:kern w:val="0"/>
                      <w:sz w:val="18"/>
                      <w:szCs w:val="18"/>
                    </w:rPr>
                    <w:t>□</w:t>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现状评价</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环境功能区</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一类区</w:t>
                  </w:r>
                  <w:r>
                    <w:rPr>
                      <w:rFonts w:ascii="Times New Roman" w:hAnsi="Times New Roman"/>
                      <w:bCs/>
                      <w:kern w:val="0"/>
                      <w:sz w:val="18"/>
                      <w:szCs w:val="18"/>
                    </w:rPr>
                    <w:t>□</w:t>
                  </w:r>
                </w:p>
              </w:tc>
              <w:tc>
                <w:tcPr>
                  <w:tcW w:w="2651"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二类区</w:t>
                  </w:r>
                  <w:r>
                    <w:rPr>
                      <w:rFonts w:ascii="Times New Roman" w:hAnsi="Times New Roman"/>
                      <w:bCs/>
                      <w:kern w:val="0"/>
                      <w:sz w:val="18"/>
                      <w:szCs w:val="18"/>
                    </w:rPr>
                    <w:sym w:font="Wingdings 2" w:char="F052"/>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一类区和二类区</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评价基准年</w:t>
                  </w:r>
                </w:p>
              </w:tc>
              <w:tc>
                <w:tcPr>
                  <w:tcW w:w="6585" w:type="dxa"/>
                  <w:gridSpan w:val="17"/>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(2018)</w:t>
                  </w:r>
                  <w:r>
                    <w:rPr>
                      <w:rFonts w:ascii="Times New Roman" w:eastAsia="宋体" w:hAnsi="Times New Roman"/>
                      <w:bCs/>
                      <w:sz w:val="18"/>
                      <w:szCs w:val="18"/>
                    </w:rPr>
                    <w:t>年</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4"/>
                      <w:sz w:val="18"/>
                      <w:szCs w:val="18"/>
                    </w:rPr>
                  </w:pPr>
                  <w:r>
                    <w:rPr>
                      <w:rFonts w:ascii="Times New Roman" w:eastAsia="宋体" w:hAnsi="Times New Roman"/>
                      <w:bCs/>
                      <w:spacing w:val="-4"/>
                      <w:sz w:val="18"/>
                      <w:szCs w:val="18"/>
                    </w:rPr>
                    <w:t>环境空气质量现状调差数据来源</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长期例行监测</w:t>
                  </w:r>
                </w:p>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数据</w:t>
                  </w:r>
                  <w:r>
                    <w:rPr>
                      <w:rFonts w:ascii="Times New Roman" w:hAnsi="Times New Roman"/>
                      <w:bCs/>
                      <w:kern w:val="0"/>
                      <w:sz w:val="18"/>
                      <w:szCs w:val="18"/>
                    </w:rPr>
                    <w:t>□</w:t>
                  </w:r>
                </w:p>
              </w:tc>
              <w:tc>
                <w:tcPr>
                  <w:tcW w:w="2651"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主管部门发布的</w:t>
                  </w:r>
                </w:p>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数据</w:t>
                  </w:r>
                  <w:r>
                    <w:rPr>
                      <w:rFonts w:ascii="Times New Roman" w:hAnsi="Times New Roman"/>
                      <w:bCs/>
                      <w:kern w:val="0"/>
                      <w:sz w:val="18"/>
                      <w:szCs w:val="18"/>
                    </w:rPr>
                    <w:sym w:font="Wingdings 2" w:char="F052"/>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现状补充监测</w:t>
                  </w:r>
                  <w:r>
                    <w:rPr>
                      <w:rFonts w:ascii="Times New Roman" w:hAnsi="Times New Roman"/>
                      <w:bCs/>
                      <w:kern w:val="0"/>
                      <w:sz w:val="18"/>
                      <w:szCs w:val="18"/>
                    </w:rPr>
                    <w:sym w:font="Wingdings 2" w:char="F052"/>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现状评价</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达标区</w:t>
                  </w:r>
                  <w:r>
                    <w:rPr>
                      <w:rFonts w:ascii="Times New Roman" w:hAnsi="Times New Roman"/>
                      <w:bCs/>
                      <w:kern w:val="0"/>
                      <w:sz w:val="18"/>
                      <w:szCs w:val="18"/>
                    </w:rPr>
                    <w:sym w:font="Wingdings 2" w:char="F052"/>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不达标区</w:t>
                  </w:r>
                  <w:r>
                    <w:rPr>
                      <w:rFonts w:ascii="Times New Roman" w:hAnsi="Times New Roman"/>
                      <w:bCs/>
                      <w:kern w:val="0"/>
                      <w:sz w:val="18"/>
                      <w:szCs w:val="18"/>
                    </w:rPr>
                    <w:t>□</w:t>
                  </w:r>
                </w:p>
              </w:tc>
            </w:tr>
            <w:tr w:rsidR="00691DBC">
              <w:trPr>
                <w:trHeight w:val="340"/>
              </w:trPr>
              <w:tc>
                <w:tcPr>
                  <w:tcW w:w="636"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污染源调查</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调查内容</w:t>
                  </w:r>
                </w:p>
              </w:tc>
              <w:tc>
                <w:tcPr>
                  <w:tcW w:w="2139" w:type="dxa"/>
                  <w:gridSpan w:val="5"/>
                  <w:vAlign w:val="center"/>
                </w:tcPr>
                <w:p w:rsidR="00691DBC" w:rsidRDefault="00691DBC">
                  <w:pPr>
                    <w:pStyle w:val="BodyText22"/>
                    <w:snapToGrid w:val="0"/>
                    <w:spacing w:line="240" w:lineRule="auto"/>
                    <w:ind w:firstLine="0"/>
                    <w:jc w:val="center"/>
                    <w:textAlignment w:val="auto"/>
                    <w:rPr>
                      <w:rFonts w:ascii="Times New Roman" w:hAnsi="Times New Roman"/>
                      <w:bCs/>
                      <w:spacing w:val="-10"/>
                      <w:kern w:val="0"/>
                      <w:sz w:val="18"/>
                      <w:szCs w:val="18"/>
                    </w:rPr>
                  </w:pPr>
                  <w:r>
                    <w:rPr>
                      <w:rFonts w:ascii="Times New Roman" w:eastAsia="宋体" w:hAnsi="Times New Roman"/>
                      <w:bCs/>
                      <w:spacing w:val="-10"/>
                      <w:sz w:val="18"/>
                      <w:szCs w:val="18"/>
                    </w:rPr>
                    <w:t>本项目正常排放源</w:t>
                  </w:r>
                  <w:r>
                    <w:rPr>
                      <w:rFonts w:ascii="Times New Roman" w:hAnsi="Times New Roman"/>
                      <w:bCs/>
                      <w:kern w:val="0"/>
                      <w:sz w:val="18"/>
                      <w:szCs w:val="18"/>
                    </w:rPr>
                    <w:sym w:font="Wingdings 2" w:char="F052"/>
                  </w:r>
                </w:p>
                <w:p w:rsidR="00691DBC" w:rsidRDefault="00691DBC">
                  <w:pPr>
                    <w:pStyle w:val="BodyText22"/>
                    <w:snapToGrid w:val="0"/>
                    <w:spacing w:line="240" w:lineRule="auto"/>
                    <w:ind w:firstLine="0"/>
                    <w:jc w:val="center"/>
                    <w:textAlignment w:val="auto"/>
                    <w:rPr>
                      <w:rFonts w:ascii="Times New Roman" w:hAnsi="Times New Roman"/>
                      <w:bCs/>
                      <w:spacing w:val="-10"/>
                      <w:kern w:val="0"/>
                      <w:sz w:val="18"/>
                      <w:szCs w:val="18"/>
                    </w:rPr>
                  </w:pPr>
                  <w:r>
                    <w:rPr>
                      <w:rFonts w:ascii="Times New Roman" w:eastAsia="宋体" w:hAnsi="Times New Roman"/>
                      <w:bCs/>
                      <w:spacing w:val="-10"/>
                      <w:sz w:val="18"/>
                      <w:szCs w:val="18"/>
                    </w:rPr>
                    <w:t>本项目非正常排放源</w:t>
                  </w:r>
                  <w:r>
                    <w:rPr>
                      <w:rFonts w:ascii="Times New Roman" w:hAnsi="Times New Roman"/>
                      <w:bCs/>
                      <w:spacing w:val="-10"/>
                      <w:kern w:val="0"/>
                      <w:sz w:val="18"/>
                      <w:szCs w:val="18"/>
                    </w:rPr>
                    <w:t>□</w:t>
                  </w:r>
                </w:p>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pacing w:val="-10"/>
                      <w:sz w:val="18"/>
                      <w:szCs w:val="18"/>
                    </w:rPr>
                    <w:t>现有污染源</w:t>
                  </w:r>
                  <w:r>
                    <w:rPr>
                      <w:rFonts w:ascii="Times New Roman" w:hAnsi="Times New Roman"/>
                      <w:bCs/>
                      <w:spacing w:val="-10"/>
                      <w:kern w:val="0"/>
                      <w:sz w:val="18"/>
                      <w:szCs w:val="18"/>
                    </w:rPr>
                    <w:t>□</w:t>
                  </w:r>
                </w:p>
              </w:tc>
              <w:tc>
                <w:tcPr>
                  <w:tcW w:w="1657" w:type="dxa"/>
                  <w:gridSpan w:val="5"/>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拟替代的污染源</w:t>
                  </w:r>
                  <w:r>
                    <w:rPr>
                      <w:rFonts w:ascii="Times New Roman" w:hAnsi="Times New Roman"/>
                      <w:bCs/>
                      <w:spacing w:val="-6"/>
                      <w:kern w:val="0"/>
                      <w:sz w:val="18"/>
                      <w:szCs w:val="18"/>
                    </w:rPr>
                    <w:t>□</w:t>
                  </w:r>
                </w:p>
              </w:tc>
              <w:tc>
                <w:tcPr>
                  <w:tcW w:w="1502" w:type="dxa"/>
                  <w:gridSpan w:val="5"/>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其他在建、拟建项目污染源</w:t>
                  </w:r>
                  <w:r>
                    <w:rPr>
                      <w:rFonts w:ascii="Times New Roman" w:hAnsi="Times New Roman"/>
                      <w:bCs/>
                      <w:spacing w:val="-6"/>
                      <w:kern w:val="0"/>
                      <w:sz w:val="18"/>
                      <w:szCs w:val="18"/>
                    </w:rPr>
                    <w:t>□</w:t>
                  </w:r>
                </w:p>
              </w:tc>
              <w:tc>
                <w:tcPr>
                  <w:tcW w:w="1287"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区域污染源</w:t>
                  </w:r>
                  <w:r>
                    <w:rPr>
                      <w:rFonts w:ascii="Times New Roman" w:hAnsi="Times New Roman"/>
                      <w:bCs/>
                      <w:spacing w:val="-6"/>
                      <w:kern w:val="0"/>
                      <w:sz w:val="18"/>
                      <w:szCs w:val="18"/>
                    </w:rPr>
                    <w:t>□</w:t>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大气环境影响预测与评价</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预测模型</w:t>
                  </w:r>
                </w:p>
              </w:tc>
              <w:tc>
                <w:tcPr>
                  <w:tcW w:w="970"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AERMOD</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kern w:val="0"/>
                      <w:sz w:val="18"/>
                      <w:szCs w:val="18"/>
                    </w:rPr>
                    <w:sym w:font="Wingdings 2" w:char="00A3"/>
                  </w:r>
                </w:p>
              </w:tc>
              <w:tc>
                <w:tcPr>
                  <w:tcW w:w="762"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ADMS</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t>□</w:t>
                  </w:r>
                </w:p>
              </w:tc>
              <w:tc>
                <w:tcPr>
                  <w:tcW w:w="1132"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AUSTAL2000</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t>□</w:t>
                  </w:r>
                </w:p>
              </w:tc>
              <w:tc>
                <w:tcPr>
                  <w:tcW w:w="112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EDMS/AEDT</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t>□</w:t>
                  </w:r>
                </w:p>
              </w:tc>
              <w:tc>
                <w:tcPr>
                  <w:tcW w:w="1072" w:type="dxa"/>
                  <w:gridSpan w:val="3"/>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CALPUFF</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t>□</w:t>
                  </w:r>
                </w:p>
              </w:tc>
              <w:tc>
                <w:tcPr>
                  <w:tcW w:w="858"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网格模型</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t>□</w:t>
                  </w:r>
                </w:p>
              </w:tc>
              <w:tc>
                <w:tcPr>
                  <w:tcW w:w="671"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其他</w:t>
                  </w:r>
                </w:p>
                <w:p w:rsidR="00691DBC" w:rsidRDefault="00691DBC">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hAnsi="Times New Roman"/>
                      <w:bCs/>
                      <w:spacing w:val="-10"/>
                      <w:kern w:val="0"/>
                      <w:sz w:val="18"/>
                      <w:szCs w:val="18"/>
                    </w:rPr>
                    <w:sym w:font="Wingdings 2" w:char="0052"/>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预测范围</w:t>
                  </w:r>
                </w:p>
              </w:tc>
              <w:tc>
                <w:tcPr>
                  <w:tcW w:w="2064"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10"/>
                      <w:sz w:val="18"/>
                      <w:szCs w:val="18"/>
                    </w:rPr>
                    <w:t>边长</w:t>
                  </w:r>
                  <w:r>
                    <w:rPr>
                      <w:rFonts w:ascii="Times New Roman" w:eastAsia="宋体" w:hAnsi="Times New Roman"/>
                      <w:bCs/>
                      <w:spacing w:val="-10"/>
                      <w:sz w:val="18"/>
                      <w:szCs w:val="18"/>
                    </w:rPr>
                    <w:t>≥50km</w:t>
                  </w:r>
                  <w:r>
                    <w:rPr>
                      <w:rFonts w:ascii="Times New Roman" w:hAnsi="Times New Roman"/>
                      <w:bCs/>
                      <w:spacing w:val="-10"/>
                      <w:kern w:val="0"/>
                      <w:sz w:val="18"/>
                      <w:szCs w:val="18"/>
                    </w:rPr>
                    <w:t>□</w:t>
                  </w:r>
                </w:p>
              </w:tc>
              <w:tc>
                <w:tcPr>
                  <w:tcW w:w="2651"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边长</w:t>
                  </w:r>
                  <w:r>
                    <w:rPr>
                      <w:rFonts w:ascii="Times New Roman" w:eastAsia="宋体" w:hAnsi="Times New Roman"/>
                      <w:bCs/>
                      <w:spacing w:val="-6"/>
                      <w:sz w:val="18"/>
                      <w:szCs w:val="18"/>
                    </w:rPr>
                    <w:t>5~50km</w:t>
                  </w:r>
                  <w:r>
                    <w:rPr>
                      <w:rFonts w:ascii="Times New Roman" w:hAnsi="Times New Roman"/>
                      <w:bCs/>
                      <w:spacing w:val="-10"/>
                      <w:kern w:val="0"/>
                      <w:sz w:val="18"/>
                      <w:szCs w:val="18"/>
                    </w:rPr>
                    <w:t>□</w:t>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边长</w:t>
                  </w:r>
                  <w:r>
                    <w:rPr>
                      <w:rFonts w:ascii="Times New Roman" w:eastAsia="宋体" w:hAnsi="Times New Roman"/>
                      <w:bCs/>
                      <w:spacing w:val="-6"/>
                      <w:sz w:val="18"/>
                      <w:szCs w:val="18"/>
                    </w:rPr>
                    <w:t>=5km</w:t>
                  </w:r>
                  <w:r>
                    <w:rPr>
                      <w:rFonts w:ascii="Times New Roman" w:hAnsi="Times New Roman"/>
                      <w:bCs/>
                      <w:kern w:val="0"/>
                      <w:sz w:val="18"/>
                      <w:szCs w:val="18"/>
                    </w:rPr>
                    <w:sym w:font="Wingdings 2" w:char="00A3"/>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预测因子</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预测因子</w:t>
                  </w:r>
                  <w:r>
                    <w:rPr>
                      <w:rFonts w:ascii="Times New Roman" w:eastAsia="宋体" w:hAnsi="Times New Roman"/>
                      <w:bCs/>
                      <w:spacing w:val="-6"/>
                      <w:sz w:val="18"/>
                      <w:szCs w:val="18"/>
                    </w:rPr>
                    <w:t>(</w:t>
                  </w:r>
                  <w:r>
                    <w:rPr>
                      <w:rFonts w:ascii="Times New Roman" w:eastAsia="宋体" w:hAnsi="Times New Roman"/>
                      <w:bCs/>
                      <w:spacing w:val="-6"/>
                      <w:sz w:val="18"/>
                      <w:szCs w:val="18"/>
                    </w:rPr>
                    <w:t>非甲烷总烃</w:t>
                  </w:r>
                  <w:r>
                    <w:rPr>
                      <w:rFonts w:ascii="Times New Roman" w:eastAsia="宋体" w:hAnsi="Times New Roman"/>
                      <w:bCs/>
                      <w:spacing w:val="-6"/>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hAnsi="Times New Roman"/>
                      <w:bCs/>
                      <w:kern w:val="0"/>
                      <w:sz w:val="18"/>
                      <w:szCs w:val="18"/>
                    </w:rPr>
                  </w:pPr>
                  <w:r>
                    <w:rPr>
                      <w:rFonts w:ascii="Times New Roman" w:eastAsia="宋体" w:hAnsi="Times New Roman"/>
                      <w:bCs/>
                      <w:sz w:val="18"/>
                      <w:szCs w:val="18"/>
                    </w:rPr>
                    <w:t>包括二次</w:t>
                  </w:r>
                  <w:r>
                    <w:rPr>
                      <w:rFonts w:ascii="Times New Roman" w:eastAsia="宋体" w:hAnsi="Times New Roman"/>
                      <w:bCs/>
                      <w:sz w:val="18"/>
                      <w:szCs w:val="18"/>
                    </w:rPr>
                    <w:t>PM</w:t>
                  </w:r>
                  <w:r>
                    <w:rPr>
                      <w:rFonts w:ascii="Times New Roman" w:eastAsia="宋体" w:hAnsi="Times New Roman"/>
                      <w:bCs/>
                      <w:sz w:val="18"/>
                      <w:szCs w:val="18"/>
                      <w:vertAlign w:val="subscript"/>
                    </w:rPr>
                    <w:t>2.5</w:t>
                  </w:r>
                  <w:r>
                    <w:rPr>
                      <w:rFonts w:ascii="Times New Roman" w:hAnsi="Times New Roman"/>
                      <w:bCs/>
                      <w:kern w:val="0"/>
                      <w:sz w:val="18"/>
                      <w:szCs w:val="18"/>
                    </w:rPr>
                    <w:t>□</w:t>
                  </w:r>
                </w:p>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z w:val="18"/>
                      <w:szCs w:val="18"/>
                    </w:rPr>
                    <w:t>不包括二次</w:t>
                  </w:r>
                  <w:r>
                    <w:rPr>
                      <w:rFonts w:ascii="Times New Roman" w:eastAsia="宋体" w:hAnsi="Times New Roman"/>
                      <w:bCs/>
                      <w:sz w:val="18"/>
                      <w:szCs w:val="18"/>
                    </w:rPr>
                    <w:t>PM</w:t>
                  </w:r>
                  <w:r>
                    <w:rPr>
                      <w:rFonts w:ascii="Times New Roman" w:eastAsia="宋体" w:hAnsi="Times New Roman"/>
                      <w:bCs/>
                      <w:sz w:val="18"/>
                      <w:szCs w:val="18"/>
                      <w:vertAlign w:val="subscript"/>
                    </w:rPr>
                    <w:t>2.5</w:t>
                  </w:r>
                  <w:r>
                    <w:rPr>
                      <w:rFonts w:ascii="Times New Roman" w:hAnsi="Times New Roman"/>
                      <w:bCs/>
                      <w:kern w:val="0"/>
                      <w:sz w:val="18"/>
                      <w:szCs w:val="18"/>
                    </w:rPr>
                    <w:sym w:font="Wingdings 2" w:char="00A3"/>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正常排放短期浓度贡献值</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≤100%</w:t>
                  </w:r>
                  <w:r>
                    <w:rPr>
                      <w:rFonts w:ascii="Times New Roman" w:hAnsi="Times New Roman"/>
                      <w:bCs/>
                      <w:kern w:val="0"/>
                      <w:sz w:val="18"/>
                      <w:szCs w:val="18"/>
                    </w:rPr>
                    <w:sym w:font="Wingdings 2" w:char="0052"/>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100%</w:t>
                  </w:r>
                  <w:r>
                    <w:rPr>
                      <w:rFonts w:ascii="Times New Roman" w:hAnsi="Times New Roman"/>
                      <w:bCs/>
                      <w:spacing w:val="-10"/>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正常排放年均浓度贡献值</w:t>
                  </w:r>
                </w:p>
              </w:tc>
              <w:tc>
                <w:tcPr>
                  <w:tcW w:w="970"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一类区</w:t>
                  </w:r>
                </w:p>
              </w:tc>
              <w:tc>
                <w:tcPr>
                  <w:tcW w:w="2484"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≤10%</w:t>
                  </w:r>
                  <w:r>
                    <w:rPr>
                      <w:rFonts w:ascii="Times New Roman" w:hAnsi="Times New Roman"/>
                      <w:bCs/>
                      <w:kern w:val="0"/>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10%</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970"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二类区</w:t>
                  </w:r>
                </w:p>
              </w:tc>
              <w:tc>
                <w:tcPr>
                  <w:tcW w:w="2484"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≤30%</w:t>
                  </w:r>
                  <w:r>
                    <w:rPr>
                      <w:rFonts w:ascii="Times New Roman" w:hAnsi="Times New Roman"/>
                      <w:bCs/>
                      <w:kern w:val="0"/>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本项目</w:t>
                  </w:r>
                  <w:r>
                    <w:rPr>
                      <w:rFonts w:ascii="Times New Roman" w:eastAsia="宋体" w:hAnsi="Times New Roman"/>
                      <w:bCs/>
                      <w:spacing w:val="-6"/>
                      <w:sz w:val="18"/>
                      <w:szCs w:val="18"/>
                    </w:rPr>
                    <w:t>最大占标率＞</w:t>
                  </w:r>
                  <w:r>
                    <w:rPr>
                      <w:rFonts w:ascii="Times New Roman" w:eastAsia="宋体" w:hAnsi="Times New Roman"/>
                      <w:bCs/>
                      <w:spacing w:val="-6"/>
                      <w:sz w:val="18"/>
                      <w:szCs w:val="18"/>
                    </w:rPr>
                    <w:t>30%</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非正常排放</w:t>
                  </w:r>
                  <w:r>
                    <w:rPr>
                      <w:rFonts w:ascii="Times New Roman" w:eastAsia="宋体" w:hAnsi="Times New Roman"/>
                      <w:bCs/>
                      <w:sz w:val="18"/>
                      <w:szCs w:val="18"/>
                    </w:rPr>
                    <w:t>1h</w:t>
                  </w:r>
                  <w:r>
                    <w:rPr>
                      <w:rFonts w:ascii="Times New Roman" w:eastAsia="宋体" w:hAnsi="Times New Roman"/>
                      <w:bCs/>
                      <w:sz w:val="18"/>
                      <w:szCs w:val="18"/>
                    </w:rPr>
                    <w:t>浓度贡献值</w:t>
                  </w:r>
                </w:p>
              </w:tc>
              <w:tc>
                <w:tcPr>
                  <w:tcW w:w="1518"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非正常持续时长</w:t>
                  </w:r>
                  <w:r>
                    <w:rPr>
                      <w:rFonts w:ascii="Times New Roman" w:eastAsia="宋体" w:hAnsi="Times New Roman"/>
                      <w:bCs/>
                      <w:spacing w:val="-6"/>
                      <w:sz w:val="18"/>
                      <w:szCs w:val="18"/>
                    </w:rPr>
                    <w:t>( )h</w:t>
                  </w:r>
                </w:p>
              </w:tc>
              <w:tc>
                <w:tcPr>
                  <w:tcW w:w="2947" w:type="dxa"/>
                  <w:gridSpan w:val="10"/>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非正常</w:t>
                  </w:r>
                  <w:r>
                    <w:rPr>
                      <w:rFonts w:ascii="Times New Roman" w:eastAsia="宋体" w:hAnsi="Times New Roman"/>
                      <w:bCs/>
                      <w:spacing w:val="-6"/>
                      <w:sz w:val="18"/>
                      <w:szCs w:val="18"/>
                    </w:rPr>
                    <w:t>占标率</w:t>
                  </w:r>
                  <w:r>
                    <w:rPr>
                      <w:rFonts w:ascii="Times New Roman" w:eastAsia="宋体" w:hAnsi="Times New Roman"/>
                      <w:bCs/>
                      <w:spacing w:val="-6"/>
                      <w:sz w:val="18"/>
                      <w:szCs w:val="18"/>
                    </w:rPr>
                    <w:t>≤100%</w:t>
                  </w:r>
                  <w:r>
                    <w:rPr>
                      <w:rFonts w:ascii="Times New Roman" w:hAnsi="Times New Roman"/>
                      <w:bCs/>
                      <w:kern w:val="0"/>
                      <w:sz w:val="18"/>
                      <w:szCs w:val="18"/>
                    </w:rPr>
                    <w:t>□</w:t>
                  </w:r>
                </w:p>
              </w:tc>
              <w:tc>
                <w:tcPr>
                  <w:tcW w:w="2120" w:type="dxa"/>
                  <w:gridSpan w:val="5"/>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C</w:t>
                  </w:r>
                  <w:r>
                    <w:rPr>
                      <w:rFonts w:ascii="Times New Roman" w:eastAsia="宋体" w:hAnsi="Times New Roman"/>
                      <w:bCs/>
                      <w:spacing w:val="-6"/>
                      <w:sz w:val="18"/>
                      <w:szCs w:val="18"/>
                      <w:vertAlign w:val="subscript"/>
                    </w:rPr>
                    <w:t>非正常</w:t>
                  </w:r>
                  <w:r>
                    <w:rPr>
                      <w:rFonts w:ascii="Times New Roman" w:eastAsia="宋体" w:hAnsi="Times New Roman"/>
                      <w:bCs/>
                      <w:spacing w:val="-6"/>
                      <w:sz w:val="18"/>
                      <w:szCs w:val="18"/>
                    </w:rPr>
                    <w:t>占标率＞</w:t>
                  </w:r>
                  <w:r>
                    <w:rPr>
                      <w:rFonts w:ascii="Times New Roman" w:eastAsia="宋体" w:hAnsi="Times New Roman"/>
                      <w:bCs/>
                      <w:spacing w:val="-6"/>
                      <w:sz w:val="18"/>
                      <w:szCs w:val="18"/>
                    </w:rPr>
                    <w:t>100%</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0"/>
                      <w:sz w:val="18"/>
                      <w:szCs w:val="18"/>
                    </w:rPr>
                  </w:pPr>
                  <w:r>
                    <w:rPr>
                      <w:rFonts w:ascii="Times New Roman" w:eastAsia="宋体" w:hAnsi="Times New Roman"/>
                      <w:bCs/>
                      <w:spacing w:val="-10"/>
                      <w:sz w:val="18"/>
                      <w:szCs w:val="18"/>
                    </w:rPr>
                    <w:t>保证率日平均浓度和年平均浓度叠加值</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10"/>
                      <w:sz w:val="18"/>
                      <w:szCs w:val="18"/>
                    </w:rPr>
                    <w:t>C</w:t>
                  </w:r>
                  <w:r>
                    <w:rPr>
                      <w:rFonts w:ascii="Times New Roman" w:eastAsia="宋体" w:hAnsi="Times New Roman"/>
                      <w:bCs/>
                      <w:spacing w:val="-10"/>
                      <w:sz w:val="18"/>
                      <w:szCs w:val="18"/>
                      <w:vertAlign w:val="subscript"/>
                    </w:rPr>
                    <w:t>叠加</w:t>
                  </w:r>
                  <w:r>
                    <w:rPr>
                      <w:rFonts w:ascii="Times New Roman" w:eastAsia="宋体" w:hAnsi="Times New Roman"/>
                      <w:bCs/>
                      <w:spacing w:val="-10"/>
                      <w:sz w:val="18"/>
                      <w:szCs w:val="18"/>
                    </w:rPr>
                    <w:t>达标</w:t>
                  </w:r>
                  <w:r>
                    <w:rPr>
                      <w:rFonts w:ascii="Times New Roman" w:hAnsi="Times New Roman"/>
                      <w:bCs/>
                      <w:kern w:val="0"/>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10"/>
                      <w:sz w:val="18"/>
                      <w:szCs w:val="18"/>
                    </w:rPr>
                    <w:t>C</w:t>
                  </w:r>
                  <w:r>
                    <w:rPr>
                      <w:rFonts w:ascii="Times New Roman" w:eastAsia="宋体" w:hAnsi="Times New Roman"/>
                      <w:bCs/>
                      <w:spacing w:val="-10"/>
                      <w:sz w:val="18"/>
                      <w:szCs w:val="18"/>
                      <w:vertAlign w:val="subscript"/>
                    </w:rPr>
                    <w:t>叠加</w:t>
                  </w:r>
                  <w:r>
                    <w:rPr>
                      <w:rFonts w:ascii="Times New Roman" w:eastAsia="宋体" w:hAnsi="Times New Roman"/>
                      <w:bCs/>
                      <w:spacing w:val="-10"/>
                      <w:sz w:val="18"/>
                      <w:szCs w:val="18"/>
                    </w:rPr>
                    <w:t>不达标</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区域环境质量的整体变化情况</w:t>
                  </w:r>
                </w:p>
              </w:tc>
              <w:tc>
                <w:tcPr>
                  <w:tcW w:w="3454" w:type="dxa"/>
                  <w:gridSpan w:val="9"/>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i/>
                      <w:spacing w:val="-6"/>
                      <w:sz w:val="18"/>
                      <w:szCs w:val="18"/>
                    </w:rPr>
                    <w:t xml:space="preserve">k </w:t>
                  </w:r>
                  <w:r>
                    <w:rPr>
                      <w:rFonts w:ascii="Times New Roman" w:eastAsia="宋体" w:hAnsi="Times New Roman"/>
                      <w:bCs/>
                      <w:spacing w:val="-6"/>
                      <w:sz w:val="18"/>
                      <w:szCs w:val="18"/>
                    </w:rPr>
                    <w:t>≤ -20%</w:t>
                  </w:r>
                  <w:r>
                    <w:rPr>
                      <w:rFonts w:ascii="Times New Roman" w:hAnsi="Times New Roman"/>
                      <w:bCs/>
                      <w:kern w:val="0"/>
                      <w:sz w:val="18"/>
                      <w:szCs w:val="18"/>
                    </w:rPr>
                    <w:t>□</w:t>
                  </w:r>
                </w:p>
              </w:tc>
              <w:tc>
                <w:tcPr>
                  <w:tcW w:w="3131" w:type="dxa"/>
                  <w:gridSpan w:val="8"/>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i/>
                      <w:spacing w:val="-6"/>
                      <w:sz w:val="18"/>
                      <w:szCs w:val="18"/>
                    </w:rPr>
                    <w:t xml:space="preserve">k </w:t>
                  </w:r>
                  <w:r>
                    <w:rPr>
                      <w:rFonts w:ascii="Times New Roman" w:eastAsia="宋体" w:hAnsi="Times New Roman"/>
                      <w:bCs/>
                      <w:spacing w:val="-6"/>
                      <w:sz w:val="18"/>
                      <w:szCs w:val="18"/>
                    </w:rPr>
                    <w:t>＞</w:t>
                  </w:r>
                  <w:r>
                    <w:rPr>
                      <w:rFonts w:ascii="Times New Roman" w:eastAsia="宋体" w:hAnsi="Times New Roman"/>
                      <w:bCs/>
                      <w:spacing w:val="-6"/>
                      <w:sz w:val="18"/>
                      <w:szCs w:val="18"/>
                    </w:rPr>
                    <w:t xml:space="preserve"> -20%</w:t>
                  </w:r>
                  <w:r>
                    <w:rPr>
                      <w:rFonts w:ascii="Times New Roman" w:hAnsi="Times New Roman"/>
                      <w:bCs/>
                      <w:kern w:val="0"/>
                      <w:sz w:val="18"/>
                      <w:szCs w:val="18"/>
                    </w:rPr>
                    <w:t>□</w:t>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环境监测计划</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污染源监测</w:t>
                  </w:r>
                </w:p>
              </w:tc>
              <w:tc>
                <w:tcPr>
                  <w:tcW w:w="2205" w:type="dxa"/>
                  <w:gridSpan w:val="6"/>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spacing w:val="-6"/>
                      <w:sz w:val="18"/>
                      <w:szCs w:val="18"/>
                    </w:rPr>
                    <w:t>监测因子：</w:t>
                  </w:r>
                  <w:r>
                    <w:rPr>
                      <w:rFonts w:ascii="Times New Roman" w:eastAsia="宋体" w:hAnsi="Times New Roman"/>
                      <w:spacing w:val="-6"/>
                      <w:sz w:val="18"/>
                      <w:szCs w:val="18"/>
                    </w:rPr>
                    <w:t>(</w:t>
                  </w:r>
                  <w:r>
                    <w:rPr>
                      <w:rFonts w:ascii="Times New Roman" w:eastAsia="宋体" w:hAnsi="Times New Roman"/>
                      <w:spacing w:val="-6"/>
                      <w:sz w:val="18"/>
                      <w:szCs w:val="18"/>
                    </w:rPr>
                    <w:t>非甲烷总烃</w:t>
                  </w:r>
                  <w:r>
                    <w:rPr>
                      <w:rFonts w:ascii="Times New Roman" w:eastAsia="宋体" w:hAnsi="Times New Roman"/>
                      <w:spacing w:val="-6"/>
                      <w:sz w:val="18"/>
                      <w:szCs w:val="18"/>
                    </w:rPr>
                    <w:t>)</w:t>
                  </w:r>
                </w:p>
              </w:tc>
              <w:tc>
                <w:tcPr>
                  <w:tcW w:w="2510" w:type="dxa"/>
                  <w:gridSpan w:val="7"/>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无组织废气监测</w:t>
                  </w:r>
                  <w:r>
                    <w:rPr>
                      <w:rFonts w:ascii="Times New Roman" w:hAnsi="Times New Roman"/>
                      <w:bCs/>
                      <w:kern w:val="0"/>
                      <w:sz w:val="18"/>
                      <w:szCs w:val="18"/>
                    </w:rPr>
                    <w:sym w:font="Wingdings 2" w:char="F052"/>
                  </w:r>
                </w:p>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有组织废气监测</w:t>
                  </w:r>
                  <w:r>
                    <w:rPr>
                      <w:rFonts w:ascii="Times New Roman" w:hAnsi="Times New Roman"/>
                      <w:bCs/>
                      <w:kern w:val="0"/>
                      <w:sz w:val="18"/>
                      <w:szCs w:val="18"/>
                    </w:rPr>
                    <w:sym w:font="Wingdings 2" w:char="F052"/>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无监测</w:t>
                  </w:r>
                  <w:r>
                    <w:rPr>
                      <w:rFonts w:ascii="Times New Roman"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环境质量监测</w:t>
                  </w:r>
                </w:p>
              </w:tc>
              <w:tc>
                <w:tcPr>
                  <w:tcW w:w="2205" w:type="dxa"/>
                  <w:gridSpan w:val="6"/>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监测因子：</w:t>
                  </w:r>
                  <w:r>
                    <w:rPr>
                      <w:rFonts w:ascii="Times New Roman" w:eastAsia="宋体" w:hAnsi="Times New Roman"/>
                      <w:bCs/>
                      <w:spacing w:val="-6"/>
                      <w:sz w:val="18"/>
                      <w:szCs w:val="18"/>
                    </w:rPr>
                    <w:t>(  )</w:t>
                  </w:r>
                </w:p>
              </w:tc>
              <w:tc>
                <w:tcPr>
                  <w:tcW w:w="2510" w:type="dxa"/>
                  <w:gridSpan w:val="7"/>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监测点位数</w:t>
                  </w:r>
                  <w:r>
                    <w:rPr>
                      <w:rFonts w:ascii="Times New Roman" w:eastAsia="宋体" w:hAnsi="Times New Roman"/>
                      <w:bCs/>
                      <w:kern w:val="0"/>
                      <w:sz w:val="18"/>
                      <w:szCs w:val="18"/>
                    </w:rPr>
                    <w:t>( )</w:t>
                  </w:r>
                </w:p>
              </w:tc>
              <w:tc>
                <w:tcPr>
                  <w:tcW w:w="1870" w:type="dxa"/>
                  <w:gridSpan w:val="4"/>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无监测</w:t>
                  </w:r>
                  <w:r>
                    <w:rPr>
                      <w:rFonts w:ascii="Times New Roman" w:hAnsi="Times New Roman"/>
                      <w:bCs/>
                      <w:kern w:val="0"/>
                      <w:sz w:val="18"/>
                      <w:szCs w:val="18"/>
                    </w:rPr>
                    <w:sym w:font="Wingdings 2" w:char="0052"/>
                  </w:r>
                </w:p>
              </w:tc>
            </w:tr>
            <w:tr w:rsidR="00691DBC">
              <w:trPr>
                <w:trHeight w:val="340"/>
              </w:trPr>
              <w:tc>
                <w:tcPr>
                  <w:tcW w:w="636" w:type="dxa"/>
                  <w:vMerge w:val="restart"/>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评价结论</w:t>
                  </w: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环境影响</w:t>
                  </w:r>
                </w:p>
              </w:tc>
              <w:tc>
                <w:tcPr>
                  <w:tcW w:w="6585" w:type="dxa"/>
                  <w:gridSpan w:val="17"/>
                  <w:vAlign w:val="center"/>
                </w:tcPr>
                <w:p w:rsidR="00691DBC" w:rsidRDefault="00691DBC">
                  <w:pPr>
                    <w:pStyle w:val="BodyText22"/>
                    <w:snapToGrid w:val="0"/>
                    <w:spacing w:line="240" w:lineRule="auto"/>
                    <w:ind w:firstLineChars="800" w:firstLine="1344"/>
                    <w:textAlignment w:val="auto"/>
                    <w:rPr>
                      <w:rFonts w:ascii="Times New Roman" w:eastAsia="宋体" w:hAnsi="Times New Roman"/>
                      <w:bCs/>
                      <w:spacing w:val="-6"/>
                      <w:sz w:val="18"/>
                      <w:szCs w:val="18"/>
                    </w:rPr>
                  </w:pPr>
                  <w:r>
                    <w:rPr>
                      <w:rFonts w:ascii="Times New Roman" w:eastAsia="宋体" w:hAnsi="Times New Roman"/>
                      <w:bCs/>
                      <w:spacing w:val="-6"/>
                      <w:sz w:val="18"/>
                      <w:szCs w:val="18"/>
                    </w:rPr>
                    <w:t>可以接受</w:t>
                  </w:r>
                  <w:r>
                    <w:rPr>
                      <w:rFonts w:ascii="Times New Roman" w:hAnsi="Times New Roman"/>
                      <w:bCs/>
                      <w:kern w:val="0"/>
                      <w:sz w:val="18"/>
                      <w:szCs w:val="18"/>
                    </w:rPr>
                    <w:sym w:font="Wingdings 2" w:char="F052"/>
                  </w:r>
                  <w:r>
                    <w:rPr>
                      <w:rFonts w:ascii="Times New Roman" w:eastAsia="宋体" w:hAnsi="Times New Roman"/>
                      <w:bCs/>
                      <w:kern w:val="0"/>
                      <w:sz w:val="18"/>
                      <w:szCs w:val="18"/>
                    </w:rPr>
                    <w:t xml:space="preserve">     </w:t>
                  </w:r>
                  <w:r>
                    <w:rPr>
                      <w:rFonts w:ascii="Times New Roman" w:eastAsia="宋体" w:hAnsi="Times New Roman"/>
                      <w:bCs/>
                      <w:kern w:val="0"/>
                      <w:sz w:val="18"/>
                      <w:szCs w:val="18"/>
                    </w:rPr>
                    <w:t>不可以接受</w:t>
                  </w:r>
                  <w:r>
                    <w:rPr>
                      <w:rFonts w:ascii="Times New Roman" w:eastAsia="宋体" w:hAnsi="Times New Roman"/>
                      <w:bCs/>
                      <w:kern w:val="0"/>
                      <w:sz w:val="18"/>
                      <w:szCs w:val="18"/>
                    </w:rPr>
                    <w:t>□</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topLinePunct/>
                    <w:snapToGrid w:val="0"/>
                    <w:spacing w:line="240" w:lineRule="auto"/>
                    <w:ind w:leftChars="-50" w:left="-105" w:rightChars="-50" w:right="-105" w:firstLine="0"/>
                    <w:jc w:val="center"/>
                    <w:textAlignment w:val="auto"/>
                    <w:rPr>
                      <w:rFonts w:ascii="Times New Roman" w:eastAsia="宋体" w:hAnsi="Times New Roman"/>
                      <w:bCs/>
                      <w:snapToGrid w:val="0"/>
                      <w:kern w:val="21"/>
                      <w:sz w:val="18"/>
                      <w:szCs w:val="18"/>
                    </w:rPr>
                  </w:pPr>
                  <w:r>
                    <w:rPr>
                      <w:rFonts w:ascii="Times New Roman" w:eastAsia="宋体" w:hAnsi="Times New Roman"/>
                      <w:bCs/>
                      <w:sz w:val="18"/>
                      <w:szCs w:val="18"/>
                    </w:rPr>
                    <w:t>大气环境防护距离</w:t>
                  </w:r>
                </w:p>
              </w:tc>
              <w:tc>
                <w:tcPr>
                  <w:tcW w:w="6585" w:type="dxa"/>
                  <w:gridSpan w:val="17"/>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距</w:t>
                  </w:r>
                  <w:r>
                    <w:rPr>
                      <w:rFonts w:ascii="Times New Roman" w:eastAsia="宋体" w:hAnsi="Times New Roman"/>
                      <w:bCs/>
                      <w:spacing w:val="-6"/>
                      <w:sz w:val="18"/>
                      <w:szCs w:val="18"/>
                    </w:rPr>
                    <w:t>(     )</w:t>
                  </w:r>
                  <w:r>
                    <w:rPr>
                      <w:rFonts w:ascii="Times New Roman" w:eastAsia="宋体" w:hAnsi="Times New Roman"/>
                      <w:bCs/>
                      <w:spacing w:val="-6"/>
                      <w:sz w:val="18"/>
                      <w:szCs w:val="18"/>
                    </w:rPr>
                    <w:t>厂界最远</w:t>
                  </w:r>
                  <w:r>
                    <w:rPr>
                      <w:rFonts w:ascii="Times New Roman" w:eastAsia="宋体" w:hAnsi="Times New Roman"/>
                      <w:bCs/>
                      <w:spacing w:val="-6"/>
                      <w:sz w:val="18"/>
                      <w:szCs w:val="18"/>
                    </w:rPr>
                    <w:t>(     )m</w:t>
                  </w:r>
                </w:p>
              </w:tc>
            </w:tr>
            <w:tr w:rsidR="00691DBC">
              <w:trPr>
                <w:trHeight w:val="340"/>
              </w:trPr>
              <w:tc>
                <w:tcPr>
                  <w:tcW w:w="636" w:type="dxa"/>
                  <w:vMerge/>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p>
              </w:tc>
              <w:tc>
                <w:tcPr>
                  <w:tcW w:w="1727" w:type="dxa"/>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z w:val="18"/>
                      <w:szCs w:val="18"/>
                    </w:rPr>
                  </w:pPr>
                  <w:r>
                    <w:rPr>
                      <w:rFonts w:ascii="Times New Roman" w:eastAsia="宋体" w:hAnsi="Times New Roman"/>
                      <w:bCs/>
                      <w:sz w:val="18"/>
                      <w:szCs w:val="18"/>
                    </w:rPr>
                    <w:t>污染源年排放量</w:t>
                  </w:r>
                </w:p>
              </w:tc>
              <w:tc>
                <w:tcPr>
                  <w:tcW w:w="1518" w:type="dxa"/>
                  <w:gridSpan w:val="2"/>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SO</w:t>
                  </w:r>
                  <w:r>
                    <w:rPr>
                      <w:rFonts w:ascii="Times New Roman" w:eastAsia="宋体" w:hAnsi="Times New Roman"/>
                      <w:bCs/>
                      <w:spacing w:val="-6"/>
                      <w:sz w:val="18"/>
                      <w:szCs w:val="18"/>
                      <w:vertAlign w:val="subscript"/>
                    </w:rPr>
                    <w:t>2</w:t>
                  </w:r>
                  <w:r>
                    <w:rPr>
                      <w:rFonts w:ascii="Times New Roman" w:eastAsia="宋体" w:hAnsi="Times New Roman"/>
                      <w:bCs/>
                      <w:spacing w:val="-6"/>
                      <w:sz w:val="18"/>
                      <w:szCs w:val="18"/>
                    </w:rPr>
                    <w:t>：</w:t>
                  </w:r>
                  <w:r>
                    <w:rPr>
                      <w:rFonts w:ascii="Times New Roman" w:eastAsia="宋体" w:hAnsi="Times New Roman"/>
                      <w:bCs/>
                      <w:spacing w:val="-6"/>
                      <w:sz w:val="18"/>
                      <w:szCs w:val="18"/>
                    </w:rPr>
                    <w:t>(  )t/a</w:t>
                  </w:r>
                </w:p>
              </w:tc>
              <w:tc>
                <w:tcPr>
                  <w:tcW w:w="1874" w:type="dxa"/>
                  <w:gridSpan w:val="6"/>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6"/>
                      <w:sz w:val="18"/>
                      <w:szCs w:val="18"/>
                    </w:rPr>
                  </w:pPr>
                  <w:r>
                    <w:rPr>
                      <w:rFonts w:ascii="Times New Roman" w:eastAsia="宋体" w:hAnsi="Times New Roman"/>
                      <w:bCs/>
                      <w:spacing w:val="-6"/>
                      <w:sz w:val="18"/>
                      <w:szCs w:val="18"/>
                    </w:rPr>
                    <w:t>NO</w:t>
                  </w:r>
                  <w:r>
                    <w:rPr>
                      <w:rFonts w:ascii="Times New Roman" w:eastAsia="宋体" w:hAnsi="Times New Roman"/>
                      <w:bCs/>
                      <w:spacing w:val="-6"/>
                      <w:sz w:val="18"/>
                      <w:szCs w:val="18"/>
                      <w:vertAlign w:val="subscript"/>
                    </w:rPr>
                    <w:t>x</w:t>
                  </w:r>
                  <w:r>
                    <w:rPr>
                      <w:rFonts w:ascii="Times New Roman" w:eastAsia="宋体" w:hAnsi="Times New Roman"/>
                      <w:bCs/>
                      <w:spacing w:val="-6"/>
                      <w:sz w:val="18"/>
                      <w:szCs w:val="18"/>
                    </w:rPr>
                    <w:t>：</w:t>
                  </w:r>
                  <w:r>
                    <w:rPr>
                      <w:rFonts w:ascii="Times New Roman" w:eastAsia="宋体" w:hAnsi="Times New Roman"/>
                      <w:bCs/>
                      <w:spacing w:val="-6"/>
                      <w:sz w:val="18"/>
                      <w:szCs w:val="18"/>
                    </w:rPr>
                    <w:t>(  )t/a</w:t>
                  </w:r>
                </w:p>
              </w:tc>
              <w:tc>
                <w:tcPr>
                  <w:tcW w:w="1664" w:type="dxa"/>
                  <w:gridSpan w:val="6"/>
                  <w:vAlign w:val="center"/>
                </w:tcPr>
                <w:p w:rsidR="00691DBC" w:rsidRDefault="00691DBC">
                  <w:pPr>
                    <w:pStyle w:val="BodyText22"/>
                    <w:snapToGrid w:val="0"/>
                    <w:spacing w:line="240" w:lineRule="auto"/>
                    <w:ind w:firstLine="0"/>
                    <w:jc w:val="center"/>
                    <w:textAlignment w:val="auto"/>
                    <w:rPr>
                      <w:rFonts w:ascii="Times New Roman" w:eastAsia="宋体" w:hAnsi="Times New Roman"/>
                      <w:bCs/>
                      <w:spacing w:val="-10"/>
                      <w:sz w:val="18"/>
                      <w:szCs w:val="18"/>
                    </w:rPr>
                  </w:pPr>
                  <w:r>
                    <w:rPr>
                      <w:rFonts w:ascii="Times New Roman" w:eastAsia="宋体" w:hAnsi="Times New Roman"/>
                      <w:bCs/>
                      <w:spacing w:val="-10"/>
                      <w:sz w:val="18"/>
                      <w:szCs w:val="18"/>
                    </w:rPr>
                    <w:t>颗粒物：</w:t>
                  </w:r>
                  <w:r>
                    <w:rPr>
                      <w:rFonts w:ascii="Times New Roman" w:eastAsia="宋体" w:hAnsi="Times New Roman"/>
                      <w:bCs/>
                      <w:spacing w:val="-10"/>
                      <w:sz w:val="18"/>
                      <w:szCs w:val="18"/>
                    </w:rPr>
                    <w:t>(  )t/a</w:t>
                  </w:r>
                </w:p>
              </w:tc>
              <w:tc>
                <w:tcPr>
                  <w:tcW w:w="1529" w:type="dxa"/>
                  <w:gridSpan w:val="3"/>
                  <w:vAlign w:val="center"/>
                </w:tcPr>
                <w:p w:rsidR="00691DBC" w:rsidRDefault="00691DBC" w:rsidP="00AA29A9">
                  <w:pPr>
                    <w:pStyle w:val="BodyText22"/>
                    <w:snapToGrid w:val="0"/>
                    <w:spacing w:line="240" w:lineRule="auto"/>
                    <w:ind w:firstLine="0"/>
                    <w:jc w:val="center"/>
                    <w:textAlignment w:val="auto"/>
                    <w:rPr>
                      <w:rFonts w:ascii="Times New Roman" w:eastAsia="宋体" w:hAnsi="Times New Roman"/>
                      <w:bCs/>
                      <w:spacing w:val="-14"/>
                      <w:sz w:val="18"/>
                      <w:szCs w:val="18"/>
                    </w:rPr>
                  </w:pPr>
                  <w:r>
                    <w:rPr>
                      <w:rFonts w:ascii="Times New Roman" w:eastAsia="宋体" w:hAnsi="Times New Roman"/>
                      <w:bCs/>
                      <w:spacing w:val="-14"/>
                      <w:sz w:val="18"/>
                      <w:szCs w:val="18"/>
                    </w:rPr>
                    <w:t>VOCs</w:t>
                  </w:r>
                  <w:r>
                    <w:rPr>
                      <w:rFonts w:ascii="Times New Roman" w:eastAsia="宋体" w:hAnsi="Times New Roman"/>
                      <w:bCs/>
                      <w:spacing w:val="-14"/>
                      <w:sz w:val="18"/>
                      <w:szCs w:val="18"/>
                    </w:rPr>
                    <w:t>：</w:t>
                  </w:r>
                  <w:r>
                    <w:rPr>
                      <w:rFonts w:ascii="Times New Roman" w:eastAsia="宋体" w:hAnsi="Times New Roman"/>
                      <w:bCs/>
                      <w:spacing w:val="-14"/>
                      <w:sz w:val="18"/>
                      <w:szCs w:val="18"/>
                    </w:rPr>
                    <w:t>(</w:t>
                  </w:r>
                  <w:r>
                    <w:rPr>
                      <w:rFonts w:ascii="Times New Roman" w:eastAsia="宋体" w:hAnsi="Times New Roman" w:hint="eastAsia"/>
                      <w:bCs/>
                      <w:spacing w:val="-14"/>
                      <w:sz w:val="18"/>
                      <w:szCs w:val="18"/>
                    </w:rPr>
                    <w:t>0.</w:t>
                  </w:r>
                  <w:r w:rsidR="00151DB1">
                    <w:rPr>
                      <w:rFonts w:ascii="Times New Roman" w:eastAsia="宋体" w:hAnsi="Times New Roman" w:hint="eastAsia"/>
                      <w:bCs/>
                      <w:spacing w:val="-14"/>
                      <w:sz w:val="18"/>
                      <w:szCs w:val="18"/>
                    </w:rPr>
                    <w:t>2</w:t>
                  </w:r>
                  <w:r w:rsidR="00AA29A9">
                    <w:rPr>
                      <w:rFonts w:ascii="Times New Roman" w:eastAsia="宋体" w:hAnsi="Times New Roman" w:hint="eastAsia"/>
                      <w:bCs/>
                      <w:spacing w:val="-14"/>
                      <w:sz w:val="18"/>
                      <w:szCs w:val="18"/>
                    </w:rPr>
                    <w:t>2</w:t>
                  </w:r>
                  <w:r>
                    <w:rPr>
                      <w:rFonts w:ascii="Times New Roman" w:eastAsia="宋体" w:hAnsi="Times New Roman"/>
                      <w:bCs/>
                      <w:spacing w:val="-14"/>
                      <w:sz w:val="18"/>
                      <w:szCs w:val="18"/>
                    </w:rPr>
                    <w:t>)t/a</w:t>
                  </w:r>
                </w:p>
              </w:tc>
            </w:tr>
            <w:tr w:rsidR="00691DBC">
              <w:trPr>
                <w:trHeight w:val="340"/>
              </w:trPr>
              <w:tc>
                <w:tcPr>
                  <w:tcW w:w="8948" w:type="dxa"/>
                  <w:gridSpan w:val="19"/>
                  <w:vAlign w:val="center"/>
                </w:tcPr>
                <w:p w:rsidR="00691DBC" w:rsidRDefault="00691DBC">
                  <w:pPr>
                    <w:pStyle w:val="BodyText22"/>
                    <w:snapToGrid w:val="0"/>
                    <w:spacing w:line="240" w:lineRule="auto"/>
                    <w:ind w:firstLine="0"/>
                    <w:textAlignment w:val="auto"/>
                    <w:rPr>
                      <w:rFonts w:ascii="Times New Roman" w:eastAsia="宋体" w:hAnsi="Times New Roman"/>
                      <w:bCs/>
                      <w:spacing w:val="-6"/>
                      <w:sz w:val="18"/>
                      <w:szCs w:val="18"/>
                    </w:rPr>
                  </w:pPr>
                  <w:r>
                    <w:rPr>
                      <w:rFonts w:ascii="Times New Roman" w:eastAsia="宋体" w:hAnsi="Times New Roman"/>
                      <w:bCs/>
                      <w:spacing w:val="-6"/>
                      <w:sz w:val="18"/>
                      <w:szCs w:val="18"/>
                    </w:rPr>
                    <w:t>注：</w:t>
                  </w:r>
                  <w:r>
                    <w:rPr>
                      <w:rFonts w:ascii="Times New Roman" w:eastAsia="宋体" w:hAnsi="Times New Roman"/>
                      <w:bCs/>
                      <w:spacing w:val="-6"/>
                      <w:sz w:val="18"/>
                      <w:szCs w:val="18"/>
                    </w:rPr>
                    <w:t>“</w:t>
                  </w:r>
                  <w:r>
                    <w:rPr>
                      <w:rFonts w:ascii="Times New Roman" w:hAnsi="Times New Roman"/>
                      <w:bCs/>
                      <w:kern w:val="0"/>
                      <w:sz w:val="18"/>
                      <w:szCs w:val="18"/>
                    </w:rPr>
                    <w:t>□</w:t>
                  </w:r>
                  <w:r>
                    <w:rPr>
                      <w:rFonts w:ascii="Times New Roman" w:eastAsia="宋体" w:hAnsi="Times New Roman"/>
                      <w:bCs/>
                      <w:spacing w:val="-6"/>
                      <w:sz w:val="18"/>
                      <w:szCs w:val="18"/>
                    </w:rPr>
                    <w:t>”</w:t>
                  </w:r>
                  <w:r>
                    <w:rPr>
                      <w:rFonts w:ascii="Times New Roman" w:eastAsia="宋体" w:hAnsi="Times New Roman"/>
                      <w:bCs/>
                      <w:spacing w:val="-6"/>
                      <w:sz w:val="18"/>
                      <w:szCs w:val="18"/>
                    </w:rPr>
                    <w:t>为勾选项，填</w:t>
                  </w:r>
                  <w:r>
                    <w:rPr>
                      <w:rFonts w:ascii="Times New Roman" w:eastAsia="宋体" w:hAnsi="Times New Roman"/>
                      <w:bCs/>
                      <w:spacing w:val="-6"/>
                      <w:sz w:val="18"/>
                      <w:szCs w:val="18"/>
                    </w:rPr>
                    <w:t>“√”</w:t>
                  </w:r>
                  <w:r>
                    <w:rPr>
                      <w:rFonts w:ascii="Times New Roman" w:eastAsia="宋体" w:hAnsi="Times New Roman"/>
                      <w:bCs/>
                      <w:spacing w:val="-6"/>
                      <w:sz w:val="18"/>
                      <w:szCs w:val="18"/>
                    </w:rPr>
                    <w:t>；</w:t>
                  </w:r>
                  <w:r>
                    <w:rPr>
                      <w:rFonts w:ascii="Times New Roman" w:eastAsia="宋体" w:hAnsi="Times New Roman"/>
                      <w:bCs/>
                      <w:spacing w:val="-6"/>
                      <w:sz w:val="18"/>
                      <w:szCs w:val="18"/>
                    </w:rPr>
                    <w:t>“(  )”</w:t>
                  </w:r>
                  <w:r>
                    <w:rPr>
                      <w:rFonts w:ascii="Times New Roman" w:eastAsia="宋体" w:hAnsi="Times New Roman"/>
                      <w:bCs/>
                      <w:spacing w:val="-6"/>
                      <w:sz w:val="18"/>
                      <w:szCs w:val="18"/>
                    </w:rPr>
                    <w:t>为内容填写项</w:t>
                  </w:r>
                </w:p>
              </w:tc>
            </w:tr>
          </w:tbl>
          <w:p w:rsidR="00691DBC" w:rsidRDefault="00691DBC">
            <w:pPr>
              <w:spacing w:line="360" w:lineRule="auto"/>
              <w:ind w:firstLineChars="200" w:firstLine="480"/>
              <w:rPr>
                <w:rFonts w:ascii="Times New Roman" w:hAnsi="Times New Roman"/>
                <w:bCs/>
                <w:sz w:val="24"/>
              </w:rPr>
            </w:pPr>
            <w:r>
              <w:rPr>
                <w:rFonts w:ascii="Times New Roman" w:hAnsi="Times New Roman"/>
                <w:bCs/>
                <w:sz w:val="24"/>
              </w:rPr>
              <w:t>综上所述，本项目排放的废气污染物对周围环境影响较小。</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7.2.2</w:t>
            </w:r>
            <w:r>
              <w:rPr>
                <w:rFonts w:ascii="Times New Roman" w:hAnsi="Times New Roman"/>
                <w:b/>
                <w:bCs/>
                <w:sz w:val="24"/>
              </w:rPr>
              <w:t>水环境影响分析</w:t>
            </w:r>
          </w:p>
          <w:p w:rsidR="00691DBC" w:rsidRDefault="00691DBC">
            <w:pPr>
              <w:spacing w:line="360" w:lineRule="auto"/>
              <w:ind w:firstLine="480"/>
              <w:rPr>
                <w:rFonts w:ascii="Times New Roman" w:hAnsi="Times New Roman"/>
                <w:sz w:val="24"/>
              </w:rPr>
            </w:pPr>
            <w:r>
              <w:rPr>
                <w:rFonts w:ascii="Times New Roman" w:hAnsi="Times New Roman" w:hint="eastAsia"/>
                <w:b/>
                <w:bCs/>
                <w:sz w:val="24"/>
              </w:rPr>
              <w:t>1</w:t>
            </w:r>
            <w:r>
              <w:rPr>
                <w:rFonts w:ascii="Times New Roman" w:hAnsi="Times New Roman" w:hint="eastAsia"/>
                <w:b/>
                <w:bCs/>
                <w:sz w:val="24"/>
              </w:rPr>
              <w:t>、</w:t>
            </w:r>
            <w:r>
              <w:rPr>
                <w:rFonts w:ascii="Times New Roman" w:hAnsi="Times New Roman" w:hint="eastAsia"/>
                <w:b/>
                <w:bCs/>
                <w:sz w:val="24"/>
                <w:szCs w:val="24"/>
              </w:rPr>
              <w:t>地表水环境影响分析</w:t>
            </w:r>
          </w:p>
          <w:p w:rsidR="00691DBC" w:rsidRDefault="00691DBC">
            <w:pPr>
              <w:spacing w:line="360" w:lineRule="auto"/>
              <w:ind w:firstLine="480"/>
              <w:rPr>
                <w:rFonts w:ascii="Times New Roman" w:hAnsi="Times New Roman"/>
                <w:bCs/>
                <w:sz w:val="24"/>
                <w:szCs w:val="24"/>
              </w:rPr>
            </w:pPr>
            <w:r>
              <w:rPr>
                <w:rFonts w:ascii="Times New Roman" w:hAnsi="Times New Roman" w:hint="eastAsia"/>
                <w:sz w:val="24"/>
              </w:rPr>
              <w:t>项目不新增员工，故本次项目无生活污水产生</w:t>
            </w:r>
            <w:r>
              <w:rPr>
                <w:rFonts w:ascii="Times New Roman" w:hAnsi="Times New Roman"/>
                <w:kern w:val="0"/>
                <w:sz w:val="24"/>
                <w:szCs w:val="24"/>
              </w:rPr>
              <w:t>。</w:t>
            </w:r>
          </w:p>
          <w:p w:rsidR="00691DBC" w:rsidRDefault="00691DBC">
            <w:pPr>
              <w:spacing w:line="360" w:lineRule="auto"/>
              <w:rPr>
                <w:rFonts w:ascii="Times New Roman" w:hAnsi="Times New Roman"/>
                <w:bCs/>
                <w:sz w:val="24"/>
                <w:szCs w:val="24"/>
              </w:rPr>
            </w:pPr>
          </w:p>
        </w:tc>
      </w:tr>
    </w:tbl>
    <w:p w:rsidR="00691DBC" w:rsidRDefault="00691DBC">
      <w:pPr>
        <w:jc w:val="center"/>
        <w:rPr>
          <w:rFonts w:ascii="Times New Roman" w:hAnsi="Times New Roman"/>
        </w:rPr>
        <w:sectPr w:rsidR="00691DBC">
          <w:pgSz w:w="11906" w:h="16838"/>
          <w:pgMar w:top="1588" w:right="1418" w:bottom="1418" w:left="1418"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691DBC">
        <w:tc>
          <w:tcPr>
            <w:tcW w:w="9286" w:type="dxa"/>
          </w:tcPr>
          <w:p w:rsidR="00691DBC" w:rsidRDefault="00691DBC">
            <w:pPr>
              <w:spacing w:line="360" w:lineRule="auto"/>
              <w:ind w:left="480"/>
              <w:rPr>
                <w:rFonts w:ascii="Times New Roman" w:hAnsi="Times New Roman"/>
                <w:sz w:val="24"/>
                <w:szCs w:val="24"/>
              </w:rPr>
            </w:pPr>
            <w:r>
              <w:rPr>
                <w:rFonts w:ascii="Times New Roman" w:hAnsi="Times New Roman"/>
                <w:b/>
                <w:bCs/>
                <w:sz w:val="24"/>
                <w:szCs w:val="24"/>
              </w:rPr>
              <w:lastRenderedPageBreak/>
              <w:t>2</w:t>
            </w:r>
            <w:r>
              <w:rPr>
                <w:rFonts w:ascii="Times New Roman" w:hAnsi="Times New Roman"/>
                <w:b/>
                <w:bCs/>
                <w:sz w:val="24"/>
                <w:szCs w:val="24"/>
              </w:rPr>
              <w:t>、地下水环境影响分析</w:t>
            </w:r>
          </w:p>
          <w:p w:rsidR="00691DBC" w:rsidRDefault="00691DBC">
            <w:pPr>
              <w:spacing w:line="360" w:lineRule="auto"/>
              <w:ind w:firstLine="420"/>
              <w:jc w:val="left"/>
              <w:rPr>
                <w:rFonts w:ascii="Times New Roman" w:hAnsi="Times New Roman"/>
                <w:sz w:val="24"/>
                <w:szCs w:val="24"/>
              </w:rPr>
            </w:pPr>
            <w:r>
              <w:rPr>
                <w:rFonts w:ascii="Times New Roman" w:hAnsi="Times New Roman"/>
                <w:sz w:val="24"/>
                <w:szCs w:val="24"/>
              </w:rPr>
              <w:t>根据《环境影响评价技术导则</w:t>
            </w:r>
            <w:r>
              <w:rPr>
                <w:rFonts w:ascii="Times New Roman" w:hAnsi="Times New Roman"/>
                <w:sz w:val="24"/>
                <w:szCs w:val="24"/>
              </w:rPr>
              <w:t xml:space="preserve">  </w:t>
            </w:r>
            <w:r>
              <w:rPr>
                <w:rFonts w:ascii="Times New Roman" w:hAnsi="Times New Roman"/>
                <w:sz w:val="24"/>
                <w:szCs w:val="24"/>
              </w:rPr>
              <w:t>地下水环境》</w:t>
            </w:r>
            <w:r>
              <w:rPr>
                <w:rFonts w:ascii="Times New Roman" w:hAnsi="Times New Roman"/>
                <w:sz w:val="24"/>
                <w:szCs w:val="24"/>
              </w:rPr>
              <w:t>(HJ610-2016)</w:t>
            </w:r>
            <w:r>
              <w:rPr>
                <w:rFonts w:ascii="Times New Roman" w:hAnsi="Times New Roman"/>
                <w:sz w:val="24"/>
                <w:szCs w:val="24"/>
              </w:rPr>
              <w:t>中附录：地下水环境影响评价行业分类表，本项目属于</w:t>
            </w:r>
            <w:r>
              <w:rPr>
                <w:rFonts w:ascii="Times New Roman" w:hAnsi="Times New Roman"/>
                <w:sz w:val="24"/>
                <w:szCs w:val="24"/>
              </w:rPr>
              <w:t>“N</w:t>
            </w:r>
            <w:r>
              <w:rPr>
                <w:rFonts w:ascii="Times New Roman" w:hAnsi="Times New Roman"/>
                <w:sz w:val="24"/>
                <w:szCs w:val="24"/>
              </w:rPr>
              <w:t>轻工</w:t>
            </w:r>
            <w:r>
              <w:rPr>
                <w:rFonts w:ascii="Times New Roman" w:hAnsi="Times New Roman"/>
                <w:sz w:val="24"/>
                <w:szCs w:val="24"/>
              </w:rPr>
              <w:t>—116</w:t>
            </w:r>
            <w:r>
              <w:rPr>
                <w:rFonts w:ascii="Times New Roman" w:hAnsi="Times New Roman"/>
                <w:sz w:val="24"/>
                <w:szCs w:val="24"/>
              </w:rPr>
              <w:t>塑料制品制造</w:t>
            </w:r>
            <w:r>
              <w:rPr>
                <w:rFonts w:ascii="Times New Roman" w:hAnsi="Times New Roman"/>
                <w:sz w:val="24"/>
                <w:szCs w:val="24"/>
              </w:rPr>
              <w:t>”</w:t>
            </w:r>
            <w:r>
              <w:rPr>
                <w:rFonts w:ascii="Times New Roman" w:hAnsi="Times New Roman"/>
                <w:sz w:val="24"/>
                <w:szCs w:val="24"/>
              </w:rPr>
              <w:t>中</w:t>
            </w:r>
            <w:r>
              <w:rPr>
                <w:rFonts w:ascii="Times New Roman" w:hAnsi="Times New Roman"/>
                <w:sz w:val="24"/>
                <w:szCs w:val="24"/>
              </w:rPr>
              <w:t>“</w:t>
            </w:r>
            <w:r>
              <w:rPr>
                <w:rFonts w:ascii="Times New Roman" w:hAnsi="Times New Roman"/>
                <w:sz w:val="24"/>
                <w:szCs w:val="24"/>
              </w:rPr>
              <w:t>其他</w:t>
            </w:r>
            <w:r>
              <w:rPr>
                <w:rFonts w:ascii="Times New Roman" w:hAnsi="Times New Roman"/>
                <w:sz w:val="24"/>
                <w:szCs w:val="24"/>
              </w:rPr>
              <w:t>”</w:t>
            </w:r>
            <w:r>
              <w:rPr>
                <w:rFonts w:ascii="Times New Roman" w:hAnsi="Times New Roman"/>
                <w:sz w:val="24"/>
                <w:szCs w:val="24"/>
              </w:rPr>
              <w:t>，项目地下水环境影响评价项目类别属于</w:t>
            </w:r>
            <w:r>
              <w:rPr>
                <w:rFonts w:ascii="Times New Roman" w:hAnsi="Times New Roman"/>
                <w:sz w:val="24"/>
                <w:szCs w:val="24"/>
              </w:rPr>
              <w:t>Ⅳ</w:t>
            </w:r>
            <w:r>
              <w:rPr>
                <w:rFonts w:ascii="Times New Roman" w:hAnsi="Times New Roman"/>
                <w:sz w:val="24"/>
                <w:szCs w:val="24"/>
              </w:rPr>
              <w:t>类项目，根据</w:t>
            </w:r>
            <w:r>
              <w:rPr>
                <w:rFonts w:ascii="Times New Roman" w:hAnsi="Times New Roman"/>
                <w:sz w:val="24"/>
                <w:szCs w:val="24"/>
              </w:rPr>
              <w:t>HJ610-2016</w:t>
            </w:r>
            <w:r>
              <w:rPr>
                <w:rFonts w:ascii="Times New Roman" w:hAnsi="Times New Roman"/>
                <w:sz w:val="24"/>
                <w:szCs w:val="24"/>
              </w:rPr>
              <w:t>，本项目不开展地下水环境影响评价。</w:t>
            </w:r>
          </w:p>
          <w:p w:rsidR="00691DBC" w:rsidRDefault="00691DBC">
            <w:pPr>
              <w:spacing w:line="360" w:lineRule="auto"/>
              <w:ind w:firstLineChars="100" w:firstLine="241"/>
              <w:rPr>
                <w:rFonts w:ascii="Times New Roman" w:hAnsi="Times New Roman"/>
                <w:b/>
                <w:bCs/>
                <w:sz w:val="24"/>
                <w:szCs w:val="24"/>
              </w:rPr>
            </w:pPr>
            <w:r>
              <w:rPr>
                <w:rFonts w:ascii="Times New Roman" w:hAnsi="Times New Roman"/>
                <w:b/>
                <w:bCs/>
                <w:sz w:val="24"/>
                <w:szCs w:val="24"/>
              </w:rPr>
              <w:t>7.2.3</w:t>
            </w:r>
            <w:r>
              <w:rPr>
                <w:rFonts w:ascii="Times New Roman" w:hAnsi="Times New Roman"/>
                <w:b/>
                <w:bCs/>
                <w:sz w:val="24"/>
                <w:szCs w:val="24"/>
              </w:rPr>
              <w:t>噪声环境影响分析</w:t>
            </w:r>
          </w:p>
          <w:p w:rsidR="00691DBC" w:rsidRDefault="00691DBC">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项目噪声源主要为动力机械设备噪声。在现有企业正常生产情况下的监测结果表明，项目地四周厂界昼夜间噪声均达到《工业企业厂界环境噪声排放标准》</w:t>
            </w:r>
            <w:r>
              <w:rPr>
                <w:rFonts w:ascii="Times New Roman" w:hAnsi="Times New Roman"/>
                <w:kern w:val="0"/>
                <w:sz w:val="24"/>
                <w:szCs w:val="24"/>
              </w:rPr>
              <w:t>(GB12348-2008)</w:t>
            </w:r>
            <w:r>
              <w:rPr>
                <w:rFonts w:ascii="Times New Roman" w:hAnsi="Times New Roman"/>
                <w:kern w:val="0"/>
                <w:sz w:val="24"/>
                <w:szCs w:val="24"/>
              </w:rPr>
              <w:t>中的</w:t>
            </w:r>
            <w:r>
              <w:rPr>
                <w:rFonts w:ascii="Times New Roman" w:hAnsi="Times New Roman"/>
                <w:kern w:val="0"/>
                <w:sz w:val="24"/>
                <w:szCs w:val="24"/>
              </w:rPr>
              <w:t>2</w:t>
            </w:r>
            <w:r>
              <w:rPr>
                <w:rFonts w:ascii="Times New Roman" w:hAnsi="Times New Roman"/>
                <w:kern w:val="0"/>
                <w:sz w:val="24"/>
                <w:szCs w:val="24"/>
              </w:rPr>
              <w:t>类标准，满足</w:t>
            </w:r>
            <w:r>
              <w:rPr>
                <w:rFonts w:ascii="Times New Roman" w:hAnsi="Times New Roman"/>
                <w:kern w:val="0"/>
                <w:sz w:val="24"/>
                <w:szCs w:val="24"/>
              </w:rPr>
              <w:t>2</w:t>
            </w:r>
            <w:r>
              <w:rPr>
                <w:rFonts w:ascii="Times New Roman" w:hAnsi="Times New Roman"/>
                <w:kern w:val="0"/>
                <w:sz w:val="24"/>
                <w:szCs w:val="24"/>
              </w:rPr>
              <w:t>类功能要求；项目距离周边最近保护目标</w:t>
            </w:r>
            <w:r>
              <w:rPr>
                <w:rFonts w:ascii="Times New Roman" w:hAnsi="Times New Roman" w:hint="eastAsia"/>
                <w:kern w:val="0"/>
                <w:sz w:val="24"/>
                <w:szCs w:val="24"/>
              </w:rPr>
              <w:t>西北面</w:t>
            </w:r>
            <w:r>
              <w:rPr>
                <w:rFonts w:ascii="Times New Roman" w:hAnsi="Times New Roman"/>
                <w:kern w:val="0"/>
                <w:sz w:val="24"/>
                <w:szCs w:val="24"/>
              </w:rPr>
              <w:t>的</w:t>
            </w:r>
            <w:r>
              <w:rPr>
                <w:rFonts w:ascii="Times New Roman" w:hAnsi="Times New Roman" w:hint="eastAsia"/>
                <w:kern w:val="0"/>
                <w:sz w:val="24"/>
                <w:szCs w:val="24"/>
              </w:rPr>
              <w:t>阳光苑小区</w:t>
            </w:r>
            <w:r>
              <w:rPr>
                <w:rFonts w:ascii="Times New Roman" w:hAnsi="Times New Roman"/>
                <w:kern w:val="0"/>
                <w:sz w:val="24"/>
                <w:szCs w:val="24"/>
              </w:rPr>
              <w:t>相距</w:t>
            </w:r>
            <w:r>
              <w:rPr>
                <w:rFonts w:ascii="Times New Roman" w:hAnsi="Times New Roman" w:hint="eastAsia"/>
                <w:kern w:val="0"/>
                <w:sz w:val="24"/>
                <w:szCs w:val="24"/>
              </w:rPr>
              <w:t>125</w:t>
            </w:r>
            <w:r>
              <w:rPr>
                <w:rFonts w:ascii="Times New Roman" w:hAnsi="Times New Roman"/>
                <w:kern w:val="0"/>
                <w:sz w:val="24"/>
                <w:szCs w:val="24"/>
              </w:rPr>
              <w:t>m</w:t>
            </w:r>
            <w:r>
              <w:rPr>
                <w:rFonts w:ascii="Times New Roman" w:hAnsi="Times New Roman"/>
                <w:kern w:val="0"/>
                <w:sz w:val="24"/>
                <w:szCs w:val="24"/>
              </w:rPr>
              <w:t>，经距离衰减后对其影响较小，保护目标处昼夜间噪声能维持现状等级，满足功能要求。因此，项目对周围环境及保护目标影响较小，周围声环境和保护目标处质量能维持现状等级，满足功能要求。</w:t>
            </w:r>
          </w:p>
          <w:p w:rsidR="00691DBC" w:rsidRDefault="00691DBC">
            <w:pPr>
              <w:spacing w:line="360" w:lineRule="auto"/>
              <w:ind w:firstLineChars="100" w:firstLine="211"/>
              <w:rPr>
                <w:rFonts w:ascii="Times New Roman" w:hAnsi="Times New Roman"/>
                <w:b/>
                <w:sz w:val="24"/>
                <w:szCs w:val="24"/>
              </w:rPr>
            </w:pPr>
            <w:r>
              <w:rPr>
                <w:rFonts w:ascii="Times New Roman" w:hAnsi="Times New Roman"/>
                <w:b/>
              </w:rPr>
              <w:t>7.2.4</w:t>
            </w:r>
            <w:r>
              <w:rPr>
                <w:rFonts w:ascii="Times New Roman" w:hAnsi="Times New Roman"/>
                <w:b/>
                <w:sz w:val="24"/>
                <w:szCs w:val="24"/>
              </w:rPr>
              <w:t>土壤环境影响分析</w:t>
            </w:r>
          </w:p>
          <w:p w:rsidR="00691DBC" w:rsidRPr="00BF2C14" w:rsidRDefault="00691DBC">
            <w:pPr>
              <w:pStyle w:val="CharChar18"/>
              <w:widowControl w:val="0"/>
              <w:ind w:firstLine="480"/>
              <w:jc w:val="both"/>
              <w:rPr>
                <w:rFonts w:ascii="Times New Roman" w:hAnsi="Times New Roman"/>
                <w:b/>
              </w:rPr>
            </w:pPr>
            <w:r w:rsidRPr="00BF2C14">
              <w:rPr>
                <w:rFonts w:ascii="Times New Roman" w:hAnsi="Times New Roman"/>
                <w:kern w:val="0"/>
              </w:rPr>
              <w:t>根据《环境影响评价技术到则</w:t>
            </w:r>
            <w:r w:rsidRPr="00BF2C14">
              <w:rPr>
                <w:rFonts w:ascii="Times New Roman" w:hAnsi="Times New Roman"/>
                <w:kern w:val="0"/>
              </w:rPr>
              <w:t xml:space="preserve">  </w:t>
            </w:r>
            <w:r w:rsidRPr="00BF2C14">
              <w:rPr>
                <w:rFonts w:ascii="Times New Roman" w:hAnsi="Times New Roman"/>
                <w:kern w:val="0"/>
              </w:rPr>
              <w:t>土壤环境》</w:t>
            </w:r>
            <w:r w:rsidRPr="00BF2C14">
              <w:rPr>
                <w:rFonts w:ascii="Times New Roman" w:hAnsi="Times New Roman"/>
                <w:kern w:val="0"/>
              </w:rPr>
              <w:t>(HJ954-2018)</w:t>
            </w:r>
            <w:r w:rsidRPr="00BF2C14">
              <w:rPr>
                <w:rFonts w:ascii="Times New Roman" w:hAnsi="Times New Roman"/>
                <w:kern w:val="0"/>
              </w:rPr>
              <w:t>中附录</w:t>
            </w:r>
            <w:r w:rsidRPr="00BF2C14">
              <w:rPr>
                <w:rFonts w:ascii="Times New Roman" w:hAnsi="Times New Roman"/>
                <w:kern w:val="0"/>
              </w:rPr>
              <w:t>A</w:t>
            </w:r>
            <w:r w:rsidRPr="00BF2C14">
              <w:rPr>
                <w:rFonts w:ascii="Times New Roman" w:hAnsi="Times New Roman"/>
                <w:kern w:val="0"/>
              </w:rPr>
              <w:t>：土壤环境影响评价项目类别，本项目属于</w:t>
            </w:r>
            <w:r w:rsidRPr="00BF2C14">
              <w:rPr>
                <w:rFonts w:ascii="Times New Roman" w:hAnsi="Times New Roman"/>
                <w:kern w:val="0"/>
              </w:rPr>
              <w:t>III</w:t>
            </w:r>
            <w:r w:rsidRPr="00BF2C14">
              <w:rPr>
                <w:rFonts w:ascii="Times New Roman" w:hAnsi="Times New Roman"/>
                <w:kern w:val="0"/>
              </w:rPr>
              <w:t>类项目；根据表</w:t>
            </w:r>
            <w:r w:rsidRPr="00BF2C14">
              <w:rPr>
                <w:rFonts w:ascii="Times New Roman" w:hAnsi="Times New Roman"/>
                <w:kern w:val="0"/>
              </w:rPr>
              <w:t>3</w:t>
            </w:r>
            <w:r w:rsidRPr="00BF2C14">
              <w:rPr>
                <w:rFonts w:ascii="Times New Roman" w:hAnsi="Times New Roman"/>
                <w:kern w:val="0"/>
              </w:rPr>
              <w:t>污染影响型敏感程度分级表，本项目属于不敏感程度，且本项目占地规模为小型</w:t>
            </w:r>
            <w:r w:rsidRPr="00BF2C14">
              <w:rPr>
                <w:rFonts w:ascii="Times New Roman" w:hAnsi="Times New Roman"/>
                <w:kern w:val="0"/>
              </w:rPr>
              <w:t>(≤5hm</w:t>
            </w:r>
            <w:r w:rsidRPr="00BF2C14">
              <w:rPr>
                <w:rFonts w:ascii="Times New Roman" w:hAnsi="Times New Roman"/>
                <w:kern w:val="0"/>
                <w:vertAlign w:val="superscript"/>
              </w:rPr>
              <w:t>2</w:t>
            </w:r>
            <w:r w:rsidRPr="00BF2C14">
              <w:rPr>
                <w:rFonts w:ascii="Times New Roman" w:hAnsi="Times New Roman"/>
                <w:kern w:val="0"/>
              </w:rPr>
              <w:t>)</w:t>
            </w:r>
            <w:r w:rsidRPr="00BF2C14">
              <w:rPr>
                <w:rFonts w:ascii="Times New Roman" w:hAnsi="Times New Roman"/>
                <w:kern w:val="0"/>
              </w:rPr>
              <w:t>，故本项目不开展土壤环境影响评价。</w:t>
            </w:r>
          </w:p>
          <w:p w:rsidR="00691DBC" w:rsidRPr="00BF2C14" w:rsidRDefault="00691DBC">
            <w:pPr>
              <w:pStyle w:val="CharChar18"/>
              <w:widowControl w:val="0"/>
              <w:ind w:firstLineChars="100" w:firstLine="241"/>
              <w:jc w:val="both"/>
              <w:rPr>
                <w:rFonts w:ascii="Times New Roman" w:hAnsi="Times New Roman"/>
                <w:b/>
              </w:rPr>
            </w:pPr>
            <w:r w:rsidRPr="00BF2C14">
              <w:rPr>
                <w:rFonts w:ascii="Times New Roman" w:hAnsi="Times New Roman"/>
                <w:b/>
              </w:rPr>
              <w:t>7.2.5</w:t>
            </w:r>
            <w:r w:rsidRPr="00BF2C14">
              <w:rPr>
                <w:rFonts w:ascii="Times New Roman" w:hAnsi="Times New Roman"/>
                <w:b/>
              </w:rPr>
              <w:t>固体废物环境影响分析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固废产生及处置情况</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项目固废主要为生产过程中产生的</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sz w:val="24"/>
              </w:rPr>
              <w:t>、</w:t>
            </w:r>
            <w:r>
              <w:rPr>
                <w:rFonts w:ascii="Times New Roman" w:hAnsi="Times New Roman" w:hint="eastAsia"/>
                <w:sz w:val="24"/>
              </w:rPr>
              <w:t>废包装物、废皂化液、废液压油、</w:t>
            </w:r>
            <w:r>
              <w:rPr>
                <w:rFonts w:ascii="Times New Roman" w:hAnsi="Times New Roman"/>
                <w:sz w:val="24"/>
              </w:rPr>
              <w:t>废活性炭</w:t>
            </w:r>
            <w:r>
              <w:rPr>
                <w:rFonts w:ascii="Times New Roman" w:hAnsi="Times New Roman"/>
                <w:bCs/>
                <w:sz w:val="24"/>
                <w:szCs w:val="24"/>
              </w:rPr>
              <w:t>。其中</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bCs/>
                <w:sz w:val="24"/>
                <w:szCs w:val="24"/>
              </w:rPr>
              <w:t>经收集后出售给物资公司综合利用；</w:t>
            </w:r>
            <w:r>
              <w:rPr>
                <w:rFonts w:ascii="Times New Roman" w:hAnsi="Times New Roman" w:hint="eastAsia"/>
                <w:sz w:val="24"/>
              </w:rPr>
              <w:t>废包装物、废皂化液、废液压油、</w:t>
            </w:r>
            <w:r>
              <w:rPr>
                <w:rFonts w:ascii="Times New Roman" w:hAnsi="Times New Roman"/>
                <w:sz w:val="24"/>
              </w:rPr>
              <w:t>废活性炭</w:t>
            </w:r>
            <w:r>
              <w:rPr>
                <w:rFonts w:ascii="Times New Roman" w:hAnsi="Times New Roman"/>
                <w:bCs/>
                <w:sz w:val="24"/>
                <w:szCs w:val="24"/>
              </w:rPr>
              <w:t>经收集后委托</w:t>
            </w:r>
            <w:r>
              <w:rPr>
                <w:rFonts w:ascii="Times New Roman" w:hAnsi="Times New Roman" w:hint="eastAsia"/>
                <w:bCs/>
                <w:sz w:val="24"/>
                <w:szCs w:val="24"/>
              </w:rPr>
              <w:t>浙江兆山环保科技有限公司</w:t>
            </w:r>
            <w:r>
              <w:rPr>
                <w:rFonts w:ascii="Times New Roman" w:hAnsi="Times New Roman"/>
                <w:bCs/>
                <w:sz w:val="24"/>
                <w:szCs w:val="24"/>
              </w:rPr>
              <w:t>处置。项目固废利用处置方式评价见表</w:t>
            </w:r>
            <w:r>
              <w:rPr>
                <w:rFonts w:ascii="Times New Roman" w:hAnsi="Times New Roman"/>
                <w:bCs/>
                <w:sz w:val="24"/>
                <w:szCs w:val="24"/>
              </w:rPr>
              <w:t>7-</w:t>
            </w:r>
            <w:r>
              <w:rPr>
                <w:rFonts w:ascii="Times New Roman" w:hAnsi="Times New Roman" w:hint="eastAsia"/>
                <w:bCs/>
                <w:sz w:val="24"/>
                <w:szCs w:val="24"/>
              </w:rPr>
              <w:t>7</w:t>
            </w:r>
            <w:r>
              <w:rPr>
                <w:rFonts w:ascii="Times New Roman" w:hAnsi="Times New Roman"/>
                <w:bCs/>
                <w:sz w:val="24"/>
                <w:szCs w:val="24"/>
              </w:rPr>
              <w:t>。</w:t>
            </w:r>
          </w:p>
          <w:p w:rsidR="00691DBC" w:rsidRDefault="00691DBC">
            <w:pPr>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7-</w:t>
            </w:r>
            <w:r>
              <w:rPr>
                <w:rFonts w:ascii="Times New Roman" w:hAnsi="Times New Roman" w:hint="eastAsia"/>
                <w:b/>
                <w:bCs/>
                <w:szCs w:val="21"/>
              </w:rPr>
              <w:t>7</w:t>
            </w:r>
            <w:r>
              <w:rPr>
                <w:rFonts w:ascii="Times New Roman" w:hAnsi="Times New Roman"/>
                <w:b/>
                <w:bCs/>
                <w:szCs w:val="21"/>
              </w:rPr>
              <w:t xml:space="preserve">  </w:t>
            </w:r>
            <w:r>
              <w:rPr>
                <w:rFonts w:ascii="Times New Roman" w:hAnsi="Times New Roman"/>
                <w:b/>
                <w:bCs/>
                <w:szCs w:val="21"/>
              </w:rPr>
              <w:t>项目固废利用处置方式评价表</w:t>
            </w:r>
            <w:r>
              <w:rPr>
                <w:rFonts w:ascii="Times New Roman" w:hAnsi="Times New Roman"/>
                <w:b/>
                <w:bCs/>
                <w:szCs w:val="21"/>
              </w:rPr>
              <w:t xml:space="preserve">    </w:t>
            </w:r>
            <w:r>
              <w:rPr>
                <w:rFonts w:ascii="Times New Roman" w:hAnsi="Times New Roman"/>
                <w:b/>
                <w:bCs/>
                <w:szCs w:val="21"/>
              </w:rPr>
              <w:t>单位：</w:t>
            </w:r>
            <w:r>
              <w:rPr>
                <w:rFonts w:ascii="Times New Roman" w:hAnsi="Times New Roman"/>
                <w:b/>
                <w:bCs/>
                <w:szCs w:val="21"/>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1"/>
              <w:gridCol w:w="1461"/>
              <w:gridCol w:w="1421"/>
              <w:gridCol w:w="1154"/>
              <w:gridCol w:w="1725"/>
              <w:gridCol w:w="1408"/>
            </w:tblGrid>
            <w:tr w:rsidR="00691DBC">
              <w:trPr>
                <w:trHeight w:val="227"/>
              </w:trPr>
              <w:tc>
                <w:tcPr>
                  <w:tcW w:w="1891"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固废名称</w:t>
                  </w:r>
                </w:p>
              </w:tc>
              <w:tc>
                <w:tcPr>
                  <w:tcW w:w="1461"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属性</w:t>
                  </w:r>
                </w:p>
              </w:tc>
              <w:tc>
                <w:tcPr>
                  <w:tcW w:w="1421"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废物代码</w:t>
                  </w:r>
                </w:p>
              </w:tc>
              <w:tc>
                <w:tcPr>
                  <w:tcW w:w="1154"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产生量</w:t>
                  </w:r>
                </w:p>
              </w:tc>
              <w:tc>
                <w:tcPr>
                  <w:tcW w:w="1725"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处置方式</w:t>
                  </w:r>
                </w:p>
              </w:tc>
              <w:tc>
                <w:tcPr>
                  <w:tcW w:w="1408" w:type="dxa"/>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是否符合环保要求</w:t>
                  </w: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金属边角料</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一般固废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szCs w:val="21"/>
                    </w:rPr>
                    <w:t>/</w:t>
                  </w:r>
                </w:p>
              </w:tc>
              <w:tc>
                <w:tcPr>
                  <w:tcW w:w="1154" w:type="dxa"/>
                  <w:vAlign w:val="center"/>
                </w:tcPr>
                <w:p w:rsidR="00691DBC" w:rsidRPr="00BF2C14" w:rsidRDefault="00DD2C39">
                  <w:pPr>
                    <w:pStyle w:val="CharChar14"/>
                    <w:adjustRightInd w:val="0"/>
                    <w:snapToGrid w:val="0"/>
                    <w:spacing w:line="240" w:lineRule="auto"/>
                    <w:ind w:firstLineChars="0" w:firstLine="0"/>
                    <w:jc w:val="center"/>
                    <w:rPr>
                      <w:rFonts w:ascii="Times New Roman" w:hAnsi="Times New Roman"/>
                      <w:bCs/>
                      <w:sz w:val="21"/>
                      <w:szCs w:val="21"/>
                    </w:rPr>
                  </w:pPr>
                  <w:r>
                    <w:rPr>
                      <w:rFonts w:ascii="Times New Roman" w:hAnsi="Times New Roman" w:hint="eastAsia"/>
                      <w:sz w:val="21"/>
                      <w:szCs w:val="21"/>
                    </w:rPr>
                    <w:t>28</w:t>
                  </w:r>
                </w:p>
              </w:tc>
              <w:tc>
                <w:tcPr>
                  <w:tcW w:w="1725" w:type="dxa"/>
                  <w:vMerge w:val="restart"/>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综合利用</w:t>
                  </w:r>
                </w:p>
              </w:tc>
              <w:tc>
                <w:tcPr>
                  <w:tcW w:w="1408" w:type="dxa"/>
                  <w:vMerge w:val="restart"/>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符合</w:t>
                  </w: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废包装袋</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一般固废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szCs w:val="21"/>
                    </w:rPr>
                    <w:t>/</w:t>
                  </w:r>
                </w:p>
              </w:tc>
              <w:tc>
                <w:tcPr>
                  <w:tcW w:w="115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1.46</w:t>
                  </w:r>
                </w:p>
              </w:tc>
              <w:tc>
                <w:tcPr>
                  <w:tcW w:w="1725" w:type="dxa"/>
                  <w:vMerge/>
                  <w:vAlign w:val="center"/>
                </w:tcPr>
                <w:p w:rsidR="00691DBC" w:rsidRDefault="00691DBC">
                  <w:pPr>
                    <w:adjustRightInd w:val="0"/>
                    <w:snapToGrid w:val="0"/>
                    <w:jc w:val="center"/>
                    <w:rPr>
                      <w:rFonts w:ascii="Times New Roman" w:hAnsi="Times New Roman"/>
                      <w:bCs/>
                      <w:szCs w:val="21"/>
                    </w:rPr>
                  </w:pPr>
                </w:p>
              </w:tc>
              <w:tc>
                <w:tcPr>
                  <w:tcW w:w="1408" w:type="dxa"/>
                  <w:vMerge/>
                  <w:vAlign w:val="center"/>
                </w:tcPr>
                <w:p w:rsidR="00691DBC" w:rsidRDefault="00691DBC">
                  <w:pPr>
                    <w:adjustRightInd w:val="0"/>
                    <w:snapToGrid w:val="0"/>
                    <w:jc w:val="center"/>
                    <w:rPr>
                      <w:rFonts w:ascii="Times New Roman" w:hAnsi="Times New Roman"/>
                      <w:bCs/>
                      <w:szCs w:val="21"/>
                    </w:rPr>
                  </w:pP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废包装物</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危险固废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szCs w:val="21"/>
                    </w:rPr>
                    <w:t>900-041-49</w:t>
                  </w:r>
                </w:p>
              </w:tc>
              <w:tc>
                <w:tcPr>
                  <w:tcW w:w="115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1.0</w:t>
                  </w:r>
                </w:p>
              </w:tc>
              <w:tc>
                <w:tcPr>
                  <w:tcW w:w="1725" w:type="dxa"/>
                  <w:vMerge w:val="restart"/>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无害化</w:t>
                  </w:r>
                </w:p>
                <w:p w:rsidR="00691DBC" w:rsidRDefault="00691DBC">
                  <w:pPr>
                    <w:adjustRightInd w:val="0"/>
                    <w:snapToGrid w:val="0"/>
                    <w:rPr>
                      <w:rFonts w:ascii="Times New Roman" w:hAnsi="Times New Roman"/>
                      <w:bCs/>
                      <w:szCs w:val="21"/>
                    </w:rPr>
                  </w:pPr>
                </w:p>
              </w:tc>
              <w:tc>
                <w:tcPr>
                  <w:tcW w:w="1408" w:type="dxa"/>
                  <w:vMerge w:val="restart"/>
                  <w:vAlign w:val="center"/>
                </w:tcPr>
                <w:p w:rsidR="00691DBC" w:rsidRDefault="00691DBC">
                  <w:pPr>
                    <w:adjustRightInd w:val="0"/>
                    <w:snapToGrid w:val="0"/>
                    <w:jc w:val="center"/>
                    <w:rPr>
                      <w:rFonts w:ascii="Times New Roman" w:hAnsi="Times New Roman"/>
                      <w:bCs/>
                      <w:szCs w:val="21"/>
                    </w:rPr>
                  </w:pPr>
                  <w:r>
                    <w:rPr>
                      <w:rFonts w:ascii="Times New Roman" w:hAnsi="Times New Roman"/>
                      <w:bCs/>
                      <w:szCs w:val="21"/>
                    </w:rPr>
                    <w:t>符合</w:t>
                  </w: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废皂化液</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危险固废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hint="eastAsia"/>
                      <w:szCs w:val="21"/>
                    </w:rPr>
                    <w:t>900-006-09</w:t>
                  </w:r>
                </w:p>
              </w:tc>
              <w:tc>
                <w:tcPr>
                  <w:tcW w:w="115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0.1</w:t>
                  </w:r>
                </w:p>
              </w:tc>
              <w:tc>
                <w:tcPr>
                  <w:tcW w:w="1725" w:type="dxa"/>
                  <w:vMerge/>
                  <w:vAlign w:val="center"/>
                </w:tcPr>
                <w:p w:rsidR="00691DBC" w:rsidRDefault="00691DBC">
                  <w:pPr>
                    <w:adjustRightInd w:val="0"/>
                    <w:snapToGrid w:val="0"/>
                    <w:jc w:val="center"/>
                    <w:rPr>
                      <w:rFonts w:ascii="Times New Roman" w:hAnsi="Times New Roman"/>
                      <w:bCs/>
                      <w:szCs w:val="21"/>
                    </w:rPr>
                  </w:pPr>
                </w:p>
              </w:tc>
              <w:tc>
                <w:tcPr>
                  <w:tcW w:w="1408" w:type="dxa"/>
                  <w:vMerge/>
                  <w:vAlign w:val="center"/>
                </w:tcPr>
                <w:p w:rsidR="00691DBC" w:rsidRDefault="00691DBC">
                  <w:pPr>
                    <w:adjustRightInd w:val="0"/>
                    <w:snapToGrid w:val="0"/>
                    <w:jc w:val="center"/>
                    <w:rPr>
                      <w:rFonts w:ascii="Times New Roman" w:hAnsi="Times New Roman"/>
                      <w:bCs/>
                      <w:szCs w:val="21"/>
                    </w:rPr>
                  </w:pP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废液压油</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危险固废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hint="eastAsia"/>
                      <w:szCs w:val="21"/>
                    </w:rPr>
                    <w:t>900-249-08</w:t>
                  </w:r>
                </w:p>
              </w:tc>
              <w:tc>
                <w:tcPr>
                  <w:tcW w:w="115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3.0</w:t>
                  </w:r>
                </w:p>
              </w:tc>
              <w:tc>
                <w:tcPr>
                  <w:tcW w:w="1725" w:type="dxa"/>
                  <w:vMerge/>
                  <w:vAlign w:val="center"/>
                </w:tcPr>
                <w:p w:rsidR="00691DBC" w:rsidRDefault="00691DBC">
                  <w:pPr>
                    <w:adjustRightInd w:val="0"/>
                    <w:snapToGrid w:val="0"/>
                    <w:jc w:val="center"/>
                    <w:rPr>
                      <w:rFonts w:ascii="Times New Roman" w:hAnsi="Times New Roman"/>
                      <w:bCs/>
                      <w:szCs w:val="21"/>
                    </w:rPr>
                  </w:pPr>
                </w:p>
              </w:tc>
              <w:tc>
                <w:tcPr>
                  <w:tcW w:w="1408" w:type="dxa"/>
                  <w:vMerge/>
                  <w:vAlign w:val="center"/>
                </w:tcPr>
                <w:p w:rsidR="00691DBC" w:rsidRDefault="00691DBC">
                  <w:pPr>
                    <w:adjustRightInd w:val="0"/>
                    <w:snapToGrid w:val="0"/>
                    <w:jc w:val="center"/>
                    <w:rPr>
                      <w:rFonts w:ascii="Times New Roman" w:hAnsi="Times New Roman"/>
                      <w:bCs/>
                      <w:szCs w:val="21"/>
                    </w:rPr>
                  </w:pPr>
                </w:p>
              </w:tc>
            </w:tr>
            <w:tr w:rsidR="00691DBC">
              <w:trPr>
                <w:trHeight w:val="227"/>
              </w:trPr>
              <w:tc>
                <w:tcPr>
                  <w:tcW w:w="189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废活性炭</w:t>
                  </w:r>
                </w:p>
              </w:tc>
              <w:tc>
                <w:tcPr>
                  <w:tcW w:w="1461"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危险固废</w:t>
                  </w:r>
                </w:p>
              </w:tc>
              <w:tc>
                <w:tcPr>
                  <w:tcW w:w="1421" w:type="dxa"/>
                  <w:vAlign w:val="center"/>
                </w:tcPr>
                <w:p w:rsidR="00691DBC" w:rsidRDefault="00691DBC">
                  <w:pPr>
                    <w:snapToGrid w:val="0"/>
                    <w:jc w:val="center"/>
                    <w:rPr>
                      <w:rFonts w:ascii="Times New Roman" w:hAnsi="Times New Roman"/>
                      <w:bCs/>
                      <w:szCs w:val="21"/>
                    </w:rPr>
                  </w:pPr>
                  <w:r>
                    <w:rPr>
                      <w:rFonts w:ascii="Times New Roman" w:hAnsi="Times New Roman"/>
                      <w:szCs w:val="21"/>
                    </w:rPr>
                    <w:t>900-041-49</w:t>
                  </w:r>
                </w:p>
              </w:tc>
              <w:tc>
                <w:tcPr>
                  <w:tcW w:w="1154" w:type="dxa"/>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1.0</w:t>
                  </w:r>
                </w:p>
              </w:tc>
              <w:tc>
                <w:tcPr>
                  <w:tcW w:w="1725" w:type="dxa"/>
                  <w:vMerge/>
                  <w:vAlign w:val="center"/>
                </w:tcPr>
                <w:p w:rsidR="00691DBC" w:rsidRDefault="00691DBC">
                  <w:pPr>
                    <w:adjustRightInd w:val="0"/>
                    <w:snapToGrid w:val="0"/>
                    <w:jc w:val="center"/>
                    <w:rPr>
                      <w:rFonts w:ascii="Times New Roman" w:hAnsi="Times New Roman"/>
                      <w:bCs/>
                      <w:szCs w:val="21"/>
                    </w:rPr>
                  </w:pPr>
                </w:p>
              </w:tc>
              <w:tc>
                <w:tcPr>
                  <w:tcW w:w="1408" w:type="dxa"/>
                  <w:vMerge/>
                  <w:vAlign w:val="center"/>
                </w:tcPr>
                <w:p w:rsidR="00691DBC" w:rsidRDefault="00691DBC">
                  <w:pPr>
                    <w:adjustRightInd w:val="0"/>
                    <w:snapToGrid w:val="0"/>
                    <w:jc w:val="center"/>
                    <w:rPr>
                      <w:rFonts w:ascii="Times New Roman" w:hAnsi="Times New Roman"/>
                      <w:bCs/>
                      <w:szCs w:val="21"/>
                    </w:rPr>
                  </w:pPr>
                </w:p>
              </w:tc>
            </w:tr>
          </w:tbl>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厂区固废规范化贮存措施</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lastRenderedPageBreak/>
              <w:t>1</w:t>
            </w:r>
            <w:r>
              <w:rPr>
                <w:rFonts w:ascii="Times New Roman" w:hAnsi="Times New Roman"/>
                <w:bCs/>
                <w:sz w:val="24"/>
                <w:szCs w:val="24"/>
              </w:rPr>
              <w:t>、危险废物</w:t>
            </w:r>
            <w:r w:rsidR="009020C4">
              <w:rPr>
                <w:rFonts w:ascii="Times New Roman" w:hAnsi="Times New Roman" w:hint="eastAsia"/>
                <w:bCs/>
                <w:sz w:val="24"/>
                <w:szCs w:val="24"/>
              </w:rPr>
              <w:t>暂存场所</w:t>
            </w:r>
          </w:p>
          <w:p w:rsidR="009020C4" w:rsidRDefault="009020C4">
            <w:pPr>
              <w:spacing w:line="360" w:lineRule="auto"/>
              <w:ind w:firstLineChars="200" w:firstLine="480"/>
              <w:rPr>
                <w:rFonts w:ascii="Times New Roman" w:hAnsi="Times New Roman"/>
                <w:bCs/>
                <w:sz w:val="24"/>
                <w:szCs w:val="24"/>
              </w:rPr>
            </w:pPr>
            <w:r>
              <w:rPr>
                <w:rFonts w:ascii="Times New Roman" w:hAnsi="Times New Roman" w:hint="eastAsia"/>
                <w:bCs/>
                <w:sz w:val="24"/>
                <w:szCs w:val="24"/>
              </w:rPr>
              <w:t>本项目依托企业现有的危废暂存场所，面积约</w:t>
            </w:r>
            <w:r>
              <w:rPr>
                <w:rFonts w:ascii="Times New Roman" w:hAnsi="Times New Roman" w:hint="eastAsia"/>
                <w:bCs/>
                <w:sz w:val="24"/>
                <w:szCs w:val="24"/>
              </w:rPr>
              <w:t>100m</w:t>
            </w:r>
            <w:r w:rsidRPr="009020C4">
              <w:rPr>
                <w:rFonts w:ascii="Times New Roman" w:hAnsi="Times New Roman" w:hint="eastAsia"/>
                <w:bCs/>
                <w:sz w:val="24"/>
                <w:szCs w:val="24"/>
                <w:vertAlign w:val="superscript"/>
              </w:rPr>
              <w:t>2</w:t>
            </w:r>
            <w:r>
              <w:rPr>
                <w:rFonts w:ascii="Times New Roman" w:hAnsi="Times New Roman" w:hint="eastAsia"/>
                <w:bCs/>
                <w:sz w:val="24"/>
                <w:szCs w:val="24"/>
              </w:rPr>
              <w:t>，</w:t>
            </w:r>
            <w:r w:rsidR="00A11CCB">
              <w:rPr>
                <w:rFonts w:ascii="Times New Roman" w:hAnsi="Times New Roman" w:hint="eastAsia"/>
                <w:bCs/>
                <w:sz w:val="24"/>
                <w:szCs w:val="24"/>
              </w:rPr>
              <w:t>位于厂区东侧配电房旁，企业现有危废暂存空间需约</w:t>
            </w:r>
            <w:r w:rsidR="00A11CCB">
              <w:rPr>
                <w:rFonts w:ascii="Times New Roman" w:hAnsi="Times New Roman" w:hint="eastAsia"/>
                <w:bCs/>
                <w:sz w:val="24"/>
                <w:szCs w:val="24"/>
              </w:rPr>
              <w:t>75m</w:t>
            </w:r>
            <w:r w:rsidR="00A11CCB" w:rsidRPr="009020C4">
              <w:rPr>
                <w:rFonts w:ascii="Times New Roman" w:hAnsi="Times New Roman" w:hint="eastAsia"/>
                <w:bCs/>
                <w:sz w:val="24"/>
                <w:szCs w:val="24"/>
                <w:vertAlign w:val="superscript"/>
              </w:rPr>
              <w:t>2</w:t>
            </w:r>
            <w:r w:rsidR="00A11CCB">
              <w:rPr>
                <w:rFonts w:ascii="Times New Roman" w:hAnsi="Times New Roman" w:hint="eastAsia"/>
                <w:bCs/>
                <w:sz w:val="24"/>
                <w:szCs w:val="24"/>
              </w:rPr>
              <w:t>，故尚有</w:t>
            </w:r>
            <w:r w:rsidR="00A11CCB">
              <w:rPr>
                <w:rFonts w:ascii="Times New Roman" w:hAnsi="Times New Roman" w:hint="eastAsia"/>
                <w:bCs/>
                <w:sz w:val="24"/>
                <w:szCs w:val="24"/>
              </w:rPr>
              <w:t>25 m</w:t>
            </w:r>
            <w:r w:rsidR="00A11CCB" w:rsidRPr="009020C4">
              <w:rPr>
                <w:rFonts w:ascii="Times New Roman" w:hAnsi="Times New Roman" w:hint="eastAsia"/>
                <w:bCs/>
                <w:sz w:val="24"/>
                <w:szCs w:val="24"/>
                <w:vertAlign w:val="superscript"/>
              </w:rPr>
              <w:t>2</w:t>
            </w:r>
            <w:r w:rsidR="00A11CCB">
              <w:rPr>
                <w:rFonts w:ascii="Times New Roman" w:hAnsi="Times New Roman" w:hint="eastAsia"/>
                <w:bCs/>
                <w:sz w:val="24"/>
                <w:szCs w:val="24"/>
              </w:rPr>
              <w:t>空间用于暂存本项目产生的危险废物。该暂存场所设置了挡墙，地面水泥硬化并进行防腐防渗处理。各类危险废物采用了相应包装暂存，并进行标记。危险废物暂存场所外粘贴了危险废物识别标识牌。</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、一般固废堆场</w:t>
            </w:r>
          </w:p>
          <w:p w:rsidR="00691DBC" w:rsidRDefault="0041627E">
            <w:pPr>
              <w:spacing w:line="360" w:lineRule="auto"/>
              <w:ind w:firstLineChars="200" w:firstLine="480"/>
              <w:rPr>
                <w:rFonts w:ascii="Times New Roman" w:hAnsi="Times New Roman"/>
                <w:bCs/>
                <w:sz w:val="24"/>
                <w:szCs w:val="24"/>
              </w:rPr>
            </w:pPr>
            <w:r>
              <w:rPr>
                <w:rFonts w:ascii="Times New Roman" w:hAnsi="Times New Roman"/>
                <w:bCs/>
                <w:sz w:val="24"/>
                <w:szCs w:val="24"/>
              </w:rPr>
              <w:fldChar w:fldCharType="begin"/>
            </w:r>
            <w:r w:rsidR="00691DBC">
              <w:rPr>
                <w:rFonts w:ascii="Times New Roman" w:hAnsi="Times New Roman"/>
                <w:bCs/>
                <w:sz w:val="24"/>
                <w:szCs w:val="24"/>
              </w:rPr>
              <w:instrText xml:space="preserve"> = 1 \* GB3 \* MERGEFORMAT </w:instrText>
            </w:r>
            <w:r>
              <w:rPr>
                <w:rFonts w:ascii="Times New Roman" w:hAnsi="Times New Roman"/>
                <w:bCs/>
                <w:sz w:val="24"/>
                <w:szCs w:val="24"/>
              </w:rPr>
              <w:fldChar w:fldCharType="separate"/>
            </w:r>
            <w:r w:rsidR="00691DBC">
              <w:rPr>
                <w:rFonts w:ascii="Times New Roman" w:hAnsi="Times New Roman"/>
                <w:sz w:val="24"/>
                <w:szCs w:val="24"/>
              </w:rPr>
              <w:t>①</w:t>
            </w:r>
            <w:r>
              <w:rPr>
                <w:rFonts w:ascii="Times New Roman" w:hAnsi="Times New Roman"/>
                <w:bCs/>
                <w:sz w:val="24"/>
                <w:szCs w:val="24"/>
              </w:rPr>
              <w:fldChar w:fldCharType="end"/>
            </w:r>
            <w:r w:rsidR="00691DBC">
              <w:rPr>
                <w:rFonts w:ascii="Times New Roman" w:hAnsi="Times New Roman"/>
                <w:bCs/>
                <w:sz w:val="24"/>
                <w:szCs w:val="24"/>
              </w:rPr>
              <w:t>堆场地面防渗措施应满足《一般工业固体废物贮存、处置场污染控制标准》</w:t>
            </w:r>
            <w:r w:rsidR="00691DBC">
              <w:rPr>
                <w:rFonts w:ascii="Times New Roman" w:hAnsi="Times New Roman"/>
                <w:bCs/>
                <w:sz w:val="24"/>
                <w:szCs w:val="24"/>
              </w:rPr>
              <w:t>(GB18599-2001)</w:t>
            </w:r>
            <w:r w:rsidR="00691DBC">
              <w:rPr>
                <w:rFonts w:ascii="Times New Roman" w:hAnsi="Times New Roman"/>
                <w:bCs/>
                <w:sz w:val="24"/>
                <w:szCs w:val="24"/>
              </w:rPr>
              <w:t>的要求。</w:t>
            </w:r>
          </w:p>
          <w:p w:rsidR="00691DBC" w:rsidRDefault="0041627E">
            <w:pPr>
              <w:spacing w:line="360" w:lineRule="auto"/>
              <w:ind w:firstLineChars="200" w:firstLine="480"/>
              <w:rPr>
                <w:rFonts w:ascii="Times New Roman" w:hAnsi="Times New Roman"/>
                <w:bCs/>
                <w:sz w:val="24"/>
                <w:szCs w:val="24"/>
              </w:rPr>
            </w:pPr>
            <w:r>
              <w:rPr>
                <w:rFonts w:ascii="Times New Roman" w:hAnsi="Times New Roman"/>
                <w:bCs/>
                <w:sz w:val="24"/>
                <w:szCs w:val="24"/>
              </w:rPr>
              <w:fldChar w:fldCharType="begin"/>
            </w:r>
            <w:r w:rsidR="00691DBC">
              <w:rPr>
                <w:rFonts w:ascii="Times New Roman" w:hAnsi="Times New Roman"/>
                <w:bCs/>
                <w:sz w:val="24"/>
                <w:szCs w:val="24"/>
              </w:rPr>
              <w:instrText xml:space="preserve"> = 2 \* GB3 \* MERGEFORMAT </w:instrText>
            </w:r>
            <w:r>
              <w:rPr>
                <w:rFonts w:ascii="Times New Roman" w:hAnsi="Times New Roman"/>
                <w:bCs/>
                <w:sz w:val="24"/>
                <w:szCs w:val="24"/>
              </w:rPr>
              <w:fldChar w:fldCharType="separate"/>
            </w:r>
            <w:r w:rsidR="00691DBC">
              <w:rPr>
                <w:rFonts w:ascii="Times New Roman" w:hAnsi="Times New Roman"/>
                <w:sz w:val="24"/>
                <w:szCs w:val="24"/>
              </w:rPr>
              <w:t>②</w:t>
            </w:r>
            <w:r>
              <w:rPr>
                <w:rFonts w:ascii="Times New Roman" w:hAnsi="Times New Roman"/>
                <w:bCs/>
                <w:sz w:val="24"/>
                <w:szCs w:val="24"/>
              </w:rPr>
              <w:fldChar w:fldCharType="end"/>
            </w:r>
            <w:r w:rsidR="00691DBC">
              <w:rPr>
                <w:rFonts w:ascii="Times New Roman" w:hAnsi="Times New Roman"/>
                <w:bCs/>
                <w:sz w:val="24"/>
                <w:szCs w:val="24"/>
              </w:rPr>
              <w:t>在堆场、储存场地等周边设置环境保护图形标志，加强监督管理。在四周设置提、坝、挡土墙，上设防御顶棚，防止固废通过雨水流失对周边环境的不利影响。</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危废贮存场所环境影响分析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项目危废仓库对室内，地面经防腐防渗处理，符合</w:t>
            </w:r>
            <w:r>
              <w:rPr>
                <w:rFonts w:ascii="Times New Roman" w:hAnsi="Times New Roman"/>
                <w:bCs/>
                <w:sz w:val="24"/>
                <w:szCs w:val="24"/>
              </w:rPr>
              <w:t>“</w:t>
            </w:r>
            <w:r>
              <w:rPr>
                <w:rFonts w:ascii="Times New Roman" w:hAnsi="Times New Roman"/>
                <w:bCs/>
                <w:sz w:val="24"/>
                <w:szCs w:val="24"/>
              </w:rPr>
              <w:t>防风、防雨、防嗮、防渗漏</w:t>
            </w:r>
            <w:r>
              <w:rPr>
                <w:rFonts w:ascii="Times New Roman" w:hAnsi="Times New Roman"/>
                <w:bCs/>
                <w:sz w:val="24"/>
                <w:szCs w:val="24"/>
              </w:rPr>
              <w:t>”</w:t>
            </w:r>
            <w:r>
              <w:rPr>
                <w:rFonts w:ascii="Times New Roman" w:hAnsi="Times New Roman"/>
                <w:bCs/>
                <w:sz w:val="24"/>
                <w:szCs w:val="24"/>
              </w:rPr>
              <w:t>要求，不会对周边地表水、地下水以及土壤环境产生影响。</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危废运输过程环境影响分析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项目危废委托</w:t>
            </w:r>
            <w:r>
              <w:rPr>
                <w:rFonts w:ascii="Times New Roman" w:hAnsi="Times New Roman" w:hint="eastAsia"/>
                <w:bCs/>
                <w:sz w:val="24"/>
                <w:szCs w:val="24"/>
              </w:rPr>
              <w:t>浙江兆山环保科技有限公司</w:t>
            </w:r>
            <w:r>
              <w:rPr>
                <w:rFonts w:ascii="Times New Roman" w:hAnsi="Times New Roman"/>
                <w:bCs/>
                <w:sz w:val="24"/>
                <w:szCs w:val="24"/>
              </w:rPr>
              <w:t>进行运输及处置，运输车辆为专用车辆，项目位于</w:t>
            </w:r>
            <w:r>
              <w:rPr>
                <w:rFonts w:ascii="Times New Roman" w:hAnsi="Times New Roman" w:hint="eastAsia"/>
                <w:bCs/>
                <w:sz w:val="24"/>
                <w:szCs w:val="24"/>
              </w:rPr>
              <w:t>绍兴滨海新城沥海镇海东路</w:t>
            </w:r>
            <w:r>
              <w:rPr>
                <w:rFonts w:ascii="Times New Roman" w:hAnsi="Times New Roman" w:hint="eastAsia"/>
                <w:bCs/>
                <w:sz w:val="24"/>
                <w:szCs w:val="24"/>
              </w:rPr>
              <w:t>19</w:t>
            </w:r>
            <w:r>
              <w:rPr>
                <w:rFonts w:ascii="Times New Roman" w:hAnsi="Times New Roman" w:hint="eastAsia"/>
                <w:bCs/>
                <w:sz w:val="24"/>
                <w:szCs w:val="24"/>
              </w:rPr>
              <w:t>号</w:t>
            </w:r>
            <w:r>
              <w:rPr>
                <w:rFonts w:ascii="Times New Roman" w:hAnsi="Times New Roman"/>
                <w:bCs/>
                <w:sz w:val="24"/>
                <w:szCs w:val="24"/>
              </w:rPr>
              <w:t>，运行过程沿线与周边环境敏感点均设有绿化隔离带，因此，危废运输过程不会对周边环境敏感点产生影响。</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危废委托处置环境影响分析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本项目危废收集后全部委托</w:t>
            </w:r>
            <w:r>
              <w:rPr>
                <w:rFonts w:ascii="Times New Roman" w:hAnsi="Times New Roman" w:hint="eastAsia"/>
                <w:bCs/>
                <w:sz w:val="24"/>
                <w:szCs w:val="24"/>
              </w:rPr>
              <w:t>浙江兆山环保科技有限公司</w:t>
            </w:r>
            <w:r>
              <w:rPr>
                <w:rFonts w:ascii="Times New Roman" w:hAnsi="Times New Roman"/>
                <w:bCs/>
                <w:sz w:val="24"/>
                <w:szCs w:val="24"/>
              </w:rPr>
              <w:t>处置，完全有能力处置本项目的危废，因此，项目危废委托处置具有环境可行性。</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本项目危险废物贮存场所基本项目见表</w:t>
            </w:r>
            <w:r>
              <w:rPr>
                <w:rFonts w:ascii="Times New Roman" w:hAnsi="Times New Roman"/>
                <w:bCs/>
                <w:sz w:val="24"/>
                <w:szCs w:val="24"/>
              </w:rPr>
              <w:t>7-</w:t>
            </w:r>
            <w:r>
              <w:rPr>
                <w:rFonts w:ascii="Times New Roman" w:hAnsi="Times New Roman" w:hint="eastAsia"/>
                <w:bCs/>
                <w:sz w:val="24"/>
                <w:szCs w:val="24"/>
              </w:rPr>
              <w:t>8</w:t>
            </w:r>
            <w:r>
              <w:rPr>
                <w:rFonts w:ascii="Times New Roman" w:hAnsi="Times New Roman"/>
                <w:bCs/>
                <w:sz w:val="24"/>
                <w:szCs w:val="24"/>
              </w:rPr>
              <w:t>。</w:t>
            </w:r>
          </w:p>
          <w:p w:rsidR="00691DBC" w:rsidRDefault="00691DBC">
            <w:pPr>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7-</w:t>
            </w:r>
            <w:r>
              <w:rPr>
                <w:rFonts w:ascii="Times New Roman" w:hAnsi="Times New Roman" w:hint="eastAsia"/>
                <w:b/>
                <w:bCs/>
                <w:szCs w:val="21"/>
              </w:rPr>
              <w:t>8</w:t>
            </w:r>
            <w:r>
              <w:rPr>
                <w:rFonts w:ascii="Times New Roman" w:hAnsi="Times New Roman"/>
                <w:b/>
                <w:bCs/>
                <w:szCs w:val="21"/>
              </w:rPr>
              <w:t xml:space="preserve">  </w:t>
            </w:r>
            <w:r>
              <w:rPr>
                <w:rFonts w:ascii="Times New Roman" w:hAnsi="Times New Roman"/>
                <w:b/>
                <w:bCs/>
                <w:szCs w:val="21"/>
              </w:rPr>
              <w:t>危险废物贮存场所基本情况汇总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
              <w:gridCol w:w="963"/>
              <w:gridCol w:w="1125"/>
              <w:gridCol w:w="900"/>
              <w:gridCol w:w="1200"/>
              <w:gridCol w:w="1050"/>
              <w:gridCol w:w="750"/>
              <w:gridCol w:w="787"/>
              <w:gridCol w:w="689"/>
              <w:gridCol w:w="985"/>
            </w:tblGrid>
            <w:tr w:rsidR="00CE6F1E" w:rsidTr="00CE6F1E">
              <w:trPr>
                <w:trHeight w:val="166"/>
              </w:trPr>
              <w:tc>
                <w:tcPr>
                  <w:tcW w:w="611"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序号</w:t>
                  </w:r>
                </w:p>
              </w:tc>
              <w:tc>
                <w:tcPr>
                  <w:tcW w:w="963"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贮存场所名称</w:t>
                  </w:r>
                </w:p>
              </w:tc>
              <w:tc>
                <w:tcPr>
                  <w:tcW w:w="1125"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危险废物名称</w:t>
                  </w:r>
                </w:p>
              </w:tc>
              <w:tc>
                <w:tcPr>
                  <w:tcW w:w="900"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危险废物类别</w:t>
                  </w:r>
                </w:p>
              </w:tc>
              <w:tc>
                <w:tcPr>
                  <w:tcW w:w="1200"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危险废物代码</w:t>
                  </w:r>
                </w:p>
              </w:tc>
              <w:tc>
                <w:tcPr>
                  <w:tcW w:w="1050"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位置</w:t>
                  </w:r>
                </w:p>
              </w:tc>
              <w:tc>
                <w:tcPr>
                  <w:tcW w:w="750"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面积</w:t>
                  </w:r>
                </w:p>
              </w:tc>
              <w:tc>
                <w:tcPr>
                  <w:tcW w:w="787"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贮存方式</w:t>
                  </w:r>
                </w:p>
              </w:tc>
              <w:tc>
                <w:tcPr>
                  <w:tcW w:w="689"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贮存能力</w:t>
                  </w:r>
                </w:p>
              </w:tc>
              <w:tc>
                <w:tcPr>
                  <w:tcW w:w="985" w:type="dxa"/>
                  <w:vAlign w:val="center"/>
                </w:tcPr>
                <w:p w:rsidR="00CE6F1E" w:rsidRDefault="00CE6F1E" w:rsidP="00CE6F1E">
                  <w:pPr>
                    <w:adjustRightInd w:val="0"/>
                    <w:snapToGrid w:val="0"/>
                    <w:jc w:val="center"/>
                    <w:rPr>
                      <w:rFonts w:ascii="Times New Roman" w:hAnsi="Times New Roman"/>
                      <w:b/>
                      <w:szCs w:val="21"/>
                    </w:rPr>
                  </w:pPr>
                  <w:r>
                    <w:rPr>
                      <w:rFonts w:ascii="Times New Roman" w:hAnsi="Times New Roman"/>
                      <w:b/>
                      <w:szCs w:val="21"/>
                    </w:rPr>
                    <w:t>贮存周期</w:t>
                  </w:r>
                </w:p>
              </w:tc>
            </w:tr>
            <w:tr w:rsidR="00CE6F1E" w:rsidTr="00CE6F1E">
              <w:tc>
                <w:tcPr>
                  <w:tcW w:w="611" w:type="dxa"/>
                  <w:vMerge w:val="restart"/>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bCs/>
                      <w:szCs w:val="21"/>
                    </w:rPr>
                    <w:t>1</w:t>
                  </w:r>
                </w:p>
              </w:tc>
              <w:tc>
                <w:tcPr>
                  <w:tcW w:w="963" w:type="dxa"/>
                  <w:vMerge w:val="restart"/>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bCs/>
                      <w:szCs w:val="21"/>
                    </w:rPr>
                    <w:t>危废暂存间</w:t>
                  </w:r>
                </w:p>
              </w:tc>
              <w:tc>
                <w:tcPr>
                  <w:tcW w:w="1125" w:type="dxa"/>
                  <w:vAlign w:val="center"/>
                </w:tcPr>
                <w:p w:rsidR="00CE6F1E" w:rsidRPr="00BF2C14" w:rsidRDefault="00CE6F1E" w:rsidP="00CE6F1E">
                  <w:pPr>
                    <w:pStyle w:val="CharChar14"/>
                    <w:adjustRightInd w:val="0"/>
                    <w:snapToGrid w:val="0"/>
                    <w:spacing w:line="240" w:lineRule="auto"/>
                    <w:ind w:firstLineChars="0" w:firstLine="0"/>
                    <w:jc w:val="center"/>
                    <w:rPr>
                      <w:rFonts w:ascii="Times New Roman" w:hAnsi="Times New Roman"/>
                      <w:bCs/>
                      <w:szCs w:val="21"/>
                    </w:rPr>
                  </w:pPr>
                  <w:r w:rsidRPr="00BF2C14">
                    <w:rPr>
                      <w:rFonts w:ascii="Times New Roman" w:hAnsi="Times New Roman" w:hint="eastAsia"/>
                      <w:bCs/>
                      <w:sz w:val="21"/>
                      <w:szCs w:val="21"/>
                    </w:rPr>
                    <w:t>废包装物</w:t>
                  </w:r>
                </w:p>
              </w:tc>
              <w:tc>
                <w:tcPr>
                  <w:tcW w:w="900"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bCs/>
                      <w:szCs w:val="21"/>
                    </w:rPr>
                    <w:t>HW49</w:t>
                  </w:r>
                </w:p>
              </w:tc>
              <w:tc>
                <w:tcPr>
                  <w:tcW w:w="1200" w:type="dxa"/>
                  <w:vAlign w:val="center"/>
                </w:tcPr>
                <w:p w:rsidR="00CE6F1E" w:rsidRDefault="00CE6F1E" w:rsidP="00CE6F1E">
                  <w:pPr>
                    <w:snapToGrid w:val="0"/>
                    <w:jc w:val="center"/>
                    <w:rPr>
                      <w:rFonts w:ascii="Times New Roman" w:hAnsi="Times New Roman"/>
                      <w:bCs/>
                      <w:szCs w:val="21"/>
                    </w:rPr>
                  </w:pPr>
                  <w:r>
                    <w:rPr>
                      <w:rFonts w:ascii="Times New Roman" w:hAnsi="Times New Roman"/>
                      <w:szCs w:val="21"/>
                    </w:rPr>
                    <w:t>900-041-49</w:t>
                  </w:r>
                </w:p>
              </w:tc>
              <w:tc>
                <w:tcPr>
                  <w:tcW w:w="1050" w:type="dxa"/>
                  <w:vMerge w:val="restart"/>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厂区东侧配电房旁</w:t>
                  </w:r>
                </w:p>
              </w:tc>
              <w:tc>
                <w:tcPr>
                  <w:tcW w:w="750" w:type="dxa"/>
                  <w:vMerge w:val="restart"/>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25</w:t>
                  </w:r>
                  <w:r>
                    <w:rPr>
                      <w:rFonts w:ascii="Times New Roman" w:hAnsi="Times New Roman"/>
                      <w:bCs/>
                      <w:szCs w:val="21"/>
                    </w:rPr>
                    <w:t>m</w:t>
                  </w:r>
                  <w:r>
                    <w:rPr>
                      <w:rFonts w:ascii="Times New Roman" w:hAnsi="Times New Roman"/>
                      <w:bCs/>
                      <w:szCs w:val="21"/>
                      <w:vertAlign w:val="superscript"/>
                    </w:rPr>
                    <w:t>2</w:t>
                  </w:r>
                </w:p>
              </w:tc>
              <w:tc>
                <w:tcPr>
                  <w:tcW w:w="787"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bCs/>
                      <w:szCs w:val="21"/>
                    </w:rPr>
                    <w:t>堆场</w:t>
                  </w:r>
                </w:p>
              </w:tc>
              <w:tc>
                <w:tcPr>
                  <w:tcW w:w="689"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1.0</w:t>
                  </w:r>
                  <w:r>
                    <w:rPr>
                      <w:rFonts w:ascii="Times New Roman" w:hAnsi="Times New Roman"/>
                      <w:bCs/>
                      <w:szCs w:val="21"/>
                    </w:rPr>
                    <w:t>t</w:t>
                  </w:r>
                </w:p>
              </w:tc>
              <w:tc>
                <w:tcPr>
                  <w:tcW w:w="985"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一年</w:t>
                  </w:r>
                </w:p>
              </w:tc>
            </w:tr>
            <w:tr w:rsidR="00CE6F1E" w:rsidTr="00CE6F1E">
              <w:tc>
                <w:tcPr>
                  <w:tcW w:w="611" w:type="dxa"/>
                  <w:vMerge/>
                  <w:vAlign w:val="center"/>
                </w:tcPr>
                <w:p w:rsidR="00CE6F1E" w:rsidRDefault="00CE6F1E" w:rsidP="00CE6F1E">
                  <w:pPr>
                    <w:adjustRightInd w:val="0"/>
                    <w:snapToGrid w:val="0"/>
                    <w:jc w:val="center"/>
                    <w:rPr>
                      <w:rFonts w:ascii="Times New Roman" w:hAnsi="Times New Roman"/>
                      <w:bCs/>
                      <w:szCs w:val="21"/>
                    </w:rPr>
                  </w:pPr>
                </w:p>
              </w:tc>
              <w:tc>
                <w:tcPr>
                  <w:tcW w:w="963" w:type="dxa"/>
                  <w:vMerge/>
                  <w:vAlign w:val="center"/>
                </w:tcPr>
                <w:p w:rsidR="00CE6F1E" w:rsidRDefault="00CE6F1E" w:rsidP="00CE6F1E">
                  <w:pPr>
                    <w:adjustRightInd w:val="0"/>
                    <w:snapToGrid w:val="0"/>
                    <w:jc w:val="center"/>
                    <w:rPr>
                      <w:rFonts w:ascii="Times New Roman" w:hAnsi="Times New Roman"/>
                      <w:bCs/>
                      <w:szCs w:val="21"/>
                    </w:rPr>
                  </w:pPr>
                </w:p>
              </w:tc>
              <w:tc>
                <w:tcPr>
                  <w:tcW w:w="1125" w:type="dxa"/>
                  <w:vAlign w:val="center"/>
                </w:tcPr>
                <w:p w:rsidR="00CE6F1E" w:rsidRPr="00BF2C14" w:rsidRDefault="00CE6F1E" w:rsidP="00CE6F1E">
                  <w:pPr>
                    <w:pStyle w:val="CharChar14"/>
                    <w:adjustRightInd w:val="0"/>
                    <w:snapToGrid w:val="0"/>
                    <w:spacing w:line="240" w:lineRule="auto"/>
                    <w:ind w:firstLineChars="0" w:firstLine="0"/>
                    <w:jc w:val="center"/>
                    <w:rPr>
                      <w:rFonts w:ascii="Times New Roman" w:hAnsi="Times New Roman"/>
                      <w:bCs/>
                      <w:szCs w:val="21"/>
                    </w:rPr>
                  </w:pPr>
                  <w:r w:rsidRPr="00BF2C14">
                    <w:rPr>
                      <w:rFonts w:ascii="Times New Roman" w:hAnsi="Times New Roman" w:hint="eastAsia"/>
                      <w:bCs/>
                      <w:sz w:val="21"/>
                      <w:szCs w:val="21"/>
                    </w:rPr>
                    <w:t>废皂化液</w:t>
                  </w:r>
                </w:p>
              </w:tc>
              <w:tc>
                <w:tcPr>
                  <w:tcW w:w="900"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bCs/>
                      <w:szCs w:val="21"/>
                    </w:rPr>
                    <w:t>HW</w:t>
                  </w:r>
                  <w:r>
                    <w:rPr>
                      <w:rFonts w:ascii="Times New Roman" w:hAnsi="Times New Roman" w:hint="eastAsia"/>
                      <w:bCs/>
                      <w:szCs w:val="21"/>
                    </w:rPr>
                    <w:t>09</w:t>
                  </w:r>
                </w:p>
              </w:tc>
              <w:tc>
                <w:tcPr>
                  <w:tcW w:w="1200" w:type="dxa"/>
                  <w:vAlign w:val="center"/>
                </w:tcPr>
                <w:p w:rsidR="00CE6F1E" w:rsidRDefault="00CE6F1E" w:rsidP="00CE6F1E">
                  <w:pPr>
                    <w:snapToGrid w:val="0"/>
                    <w:jc w:val="center"/>
                    <w:rPr>
                      <w:rFonts w:ascii="Times New Roman" w:hAnsi="Times New Roman"/>
                      <w:bCs/>
                      <w:szCs w:val="21"/>
                    </w:rPr>
                  </w:pPr>
                  <w:r>
                    <w:rPr>
                      <w:rFonts w:ascii="Times New Roman" w:hAnsi="Times New Roman" w:hint="eastAsia"/>
                      <w:szCs w:val="21"/>
                    </w:rPr>
                    <w:t>900-006-09</w:t>
                  </w:r>
                </w:p>
              </w:tc>
              <w:tc>
                <w:tcPr>
                  <w:tcW w:w="1050" w:type="dxa"/>
                  <w:vMerge/>
                  <w:vAlign w:val="center"/>
                </w:tcPr>
                <w:p w:rsidR="00CE6F1E" w:rsidRDefault="00CE6F1E" w:rsidP="00CE6F1E">
                  <w:pPr>
                    <w:adjustRightInd w:val="0"/>
                    <w:snapToGrid w:val="0"/>
                    <w:jc w:val="center"/>
                    <w:rPr>
                      <w:rFonts w:ascii="Times New Roman" w:hAnsi="Times New Roman"/>
                      <w:bCs/>
                      <w:szCs w:val="21"/>
                    </w:rPr>
                  </w:pPr>
                </w:p>
              </w:tc>
              <w:tc>
                <w:tcPr>
                  <w:tcW w:w="750" w:type="dxa"/>
                  <w:vMerge/>
                  <w:vAlign w:val="center"/>
                </w:tcPr>
                <w:p w:rsidR="00CE6F1E" w:rsidRDefault="00CE6F1E" w:rsidP="00CE6F1E">
                  <w:pPr>
                    <w:adjustRightInd w:val="0"/>
                    <w:snapToGrid w:val="0"/>
                    <w:jc w:val="center"/>
                    <w:rPr>
                      <w:rFonts w:ascii="Times New Roman" w:hAnsi="Times New Roman"/>
                      <w:bCs/>
                      <w:szCs w:val="21"/>
                    </w:rPr>
                  </w:pPr>
                </w:p>
              </w:tc>
              <w:tc>
                <w:tcPr>
                  <w:tcW w:w="787"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桶装</w:t>
                  </w:r>
                </w:p>
              </w:tc>
              <w:tc>
                <w:tcPr>
                  <w:tcW w:w="689"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0.1</w:t>
                  </w:r>
                  <w:r>
                    <w:rPr>
                      <w:rFonts w:ascii="Times New Roman" w:hAnsi="Times New Roman"/>
                      <w:bCs/>
                      <w:szCs w:val="21"/>
                    </w:rPr>
                    <w:t>t</w:t>
                  </w:r>
                </w:p>
              </w:tc>
              <w:tc>
                <w:tcPr>
                  <w:tcW w:w="985"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一</w:t>
                  </w:r>
                  <w:r>
                    <w:rPr>
                      <w:rFonts w:ascii="Times New Roman" w:hAnsi="Times New Roman"/>
                      <w:bCs/>
                      <w:szCs w:val="21"/>
                    </w:rPr>
                    <w:t>年</w:t>
                  </w:r>
                </w:p>
              </w:tc>
            </w:tr>
            <w:tr w:rsidR="00CE6F1E" w:rsidTr="00CE6F1E">
              <w:tc>
                <w:tcPr>
                  <w:tcW w:w="611" w:type="dxa"/>
                  <w:vMerge/>
                  <w:vAlign w:val="center"/>
                </w:tcPr>
                <w:p w:rsidR="00CE6F1E" w:rsidRDefault="00CE6F1E" w:rsidP="00CE6F1E">
                  <w:pPr>
                    <w:adjustRightInd w:val="0"/>
                    <w:snapToGrid w:val="0"/>
                    <w:jc w:val="center"/>
                    <w:rPr>
                      <w:rFonts w:ascii="Times New Roman" w:hAnsi="Times New Roman"/>
                      <w:bCs/>
                      <w:szCs w:val="21"/>
                    </w:rPr>
                  </w:pPr>
                </w:p>
              </w:tc>
              <w:tc>
                <w:tcPr>
                  <w:tcW w:w="963" w:type="dxa"/>
                  <w:vMerge/>
                  <w:vAlign w:val="center"/>
                </w:tcPr>
                <w:p w:rsidR="00CE6F1E" w:rsidRDefault="00CE6F1E" w:rsidP="00CE6F1E">
                  <w:pPr>
                    <w:adjustRightInd w:val="0"/>
                    <w:snapToGrid w:val="0"/>
                    <w:jc w:val="center"/>
                    <w:rPr>
                      <w:rFonts w:ascii="Times New Roman" w:hAnsi="Times New Roman"/>
                      <w:bCs/>
                      <w:szCs w:val="21"/>
                    </w:rPr>
                  </w:pPr>
                </w:p>
              </w:tc>
              <w:tc>
                <w:tcPr>
                  <w:tcW w:w="1125" w:type="dxa"/>
                  <w:vAlign w:val="center"/>
                </w:tcPr>
                <w:p w:rsidR="00CE6F1E" w:rsidRPr="00BF2C14" w:rsidRDefault="00CE6F1E" w:rsidP="00CE6F1E">
                  <w:pPr>
                    <w:pStyle w:val="CharChar14"/>
                    <w:adjustRightInd w:val="0"/>
                    <w:snapToGrid w:val="0"/>
                    <w:spacing w:line="240" w:lineRule="auto"/>
                    <w:ind w:firstLineChars="0" w:firstLine="0"/>
                    <w:jc w:val="center"/>
                    <w:rPr>
                      <w:rFonts w:ascii="Times New Roman" w:hAnsi="Times New Roman"/>
                      <w:bCs/>
                      <w:szCs w:val="21"/>
                    </w:rPr>
                  </w:pPr>
                  <w:r w:rsidRPr="00BF2C14">
                    <w:rPr>
                      <w:rFonts w:ascii="Times New Roman" w:hAnsi="Times New Roman" w:hint="eastAsia"/>
                      <w:bCs/>
                      <w:sz w:val="21"/>
                      <w:szCs w:val="21"/>
                    </w:rPr>
                    <w:t>废液压油</w:t>
                  </w:r>
                </w:p>
              </w:tc>
              <w:tc>
                <w:tcPr>
                  <w:tcW w:w="900"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HW08</w:t>
                  </w:r>
                </w:p>
              </w:tc>
              <w:tc>
                <w:tcPr>
                  <w:tcW w:w="1200" w:type="dxa"/>
                  <w:vAlign w:val="center"/>
                </w:tcPr>
                <w:p w:rsidR="00CE6F1E" w:rsidRDefault="00CE6F1E" w:rsidP="00CE6F1E">
                  <w:pPr>
                    <w:snapToGrid w:val="0"/>
                    <w:jc w:val="center"/>
                    <w:rPr>
                      <w:rFonts w:ascii="Times New Roman" w:hAnsi="Times New Roman"/>
                      <w:bCs/>
                      <w:szCs w:val="21"/>
                    </w:rPr>
                  </w:pPr>
                  <w:r>
                    <w:rPr>
                      <w:rFonts w:ascii="Times New Roman" w:hAnsi="Times New Roman" w:hint="eastAsia"/>
                      <w:szCs w:val="21"/>
                    </w:rPr>
                    <w:t>900-249-08</w:t>
                  </w:r>
                </w:p>
              </w:tc>
              <w:tc>
                <w:tcPr>
                  <w:tcW w:w="1050" w:type="dxa"/>
                  <w:vMerge/>
                  <w:vAlign w:val="center"/>
                </w:tcPr>
                <w:p w:rsidR="00CE6F1E" w:rsidRDefault="00CE6F1E" w:rsidP="00CE6F1E">
                  <w:pPr>
                    <w:adjustRightInd w:val="0"/>
                    <w:snapToGrid w:val="0"/>
                    <w:jc w:val="center"/>
                    <w:rPr>
                      <w:rFonts w:ascii="Times New Roman" w:hAnsi="Times New Roman"/>
                      <w:bCs/>
                      <w:szCs w:val="21"/>
                    </w:rPr>
                  </w:pPr>
                </w:p>
              </w:tc>
              <w:tc>
                <w:tcPr>
                  <w:tcW w:w="750" w:type="dxa"/>
                  <w:vMerge/>
                  <w:vAlign w:val="center"/>
                </w:tcPr>
                <w:p w:rsidR="00CE6F1E" w:rsidRDefault="00CE6F1E" w:rsidP="00CE6F1E">
                  <w:pPr>
                    <w:adjustRightInd w:val="0"/>
                    <w:snapToGrid w:val="0"/>
                    <w:jc w:val="center"/>
                    <w:rPr>
                      <w:rFonts w:ascii="Times New Roman" w:hAnsi="Times New Roman"/>
                      <w:bCs/>
                      <w:szCs w:val="21"/>
                    </w:rPr>
                  </w:pPr>
                </w:p>
              </w:tc>
              <w:tc>
                <w:tcPr>
                  <w:tcW w:w="787"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桶装</w:t>
                  </w:r>
                </w:p>
              </w:tc>
              <w:tc>
                <w:tcPr>
                  <w:tcW w:w="689"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3</w:t>
                  </w:r>
                  <w:r>
                    <w:rPr>
                      <w:rFonts w:ascii="Times New Roman" w:hAnsi="Times New Roman"/>
                      <w:bCs/>
                      <w:szCs w:val="21"/>
                    </w:rPr>
                    <w:t>t</w:t>
                  </w:r>
                </w:p>
              </w:tc>
              <w:tc>
                <w:tcPr>
                  <w:tcW w:w="985"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一</w:t>
                  </w:r>
                  <w:r>
                    <w:rPr>
                      <w:rFonts w:ascii="Times New Roman" w:hAnsi="Times New Roman"/>
                      <w:bCs/>
                      <w:szCs w:val="21"/>
                    </w:rPr>
                    <w:t>年</w:t>
                  </w:r>
                </w:p>
              </w:tc>
            </w:tr>
            <w:tr w:rsidR="00CE6F1E" w:rsidTr="00CE6F1E">
              <w:tc>
                <w:tcPr>
                  <w:tcW w:w="611" w:type="dxa"/>
                  <w:vMerge/>
                  <w:vAlign w:val="center"/>
                </w:tcPr>
                <w:p w:rsidR="00CE6F1E" w:rsidRDefault="00CE6F1E" w:rsidP="00CE6F1E">
                  <w:pPr>
                    <w:adjustRightInd w:val="0"/>
                    <w:snapToGrid w:val="0"/>
                    <w:jc w:val="center"/>
                    <w:rPr>
                      <w:rFonts w:ascii="Times New Roman" w:hAnsi="Times New Roman"/>
                      <w:bCs/>
                      <w:szCs w:val="21"/>
                    </w:rPr>
                  </w:pPr>
                </w:p>
              </w:tc>
              <w:tc>
                <w:tcPr>
                  <w:tcW w:w="963" w:type="dxa"/>
                  <w:vMerge/>
                  <w:vAlign w:val="center"/>
                </w:tcPr>
                <w:p w:rsidR="00CE6F1E" w:rsidRDefault="00CE6F1E" w:rsidP="00CE6F1E">
                  <w:pPr>
                    <w:adjustRightInd w:val="0"/>
                    <w:snapToGrid w:val="0"/>
                    <w:jc w:val="center"/>
                    <w:rPr>
                      <w:rFonts w:ascii="Times New Roman" w:hAnsi="Times New Roman"/>
                      <w:bCs/>
                      <w:szCs w:val="21"/>
                    </w:rPr>
                  </w:pPr>
                </w:p>
              </w:tc>
              <w:tc>
                <w:tcPr>
                  <w:tcW w:w="1125" w:type="dxa"/>
                  <w:vAlign w:val="center"/>
                </w:tcPr>
                <w:p w:rsidR="00CE6F1E" w:rsidRPr="00BF2C14" w:rsidRDefault="00CE6F1E" w:rsidP="00CE6F1E">
                  <w:pPr>
                    <w:pStyle w:val="CharChar14"/>
                    <w:adjustRightInd w:val="0"/>
                    <w:snapToGrid w:val="0"/>
                    <w:spacing w:line="240" w:lineRule="auto"/>
                    <w:ind w:firstLineChars="0" w:firstLine="0"/>
                    <w:jc w:val="center"/>
                    <w:rPr>
                      <w:rFonts w:ascii="Times New Roman" w:hAnsi="Times New Roman"/>
                      <w:bCs/>
                      <w:szCs w:val="21"/>
                    </w:rPr>
                  </w:pPr>
                  <w:r w:rsidRPr="00BF2C14">
                    <w:rPr>
                      <w:rFonts w:ascii="Times New Roman" w:hAnsi="Times New Roman" w:hint="eastAsia"/>
                      <w:bCs/>
                      <w:sz w:val="21"/>
                      <w:szCs w:val="21"/>
                    </w:rPr>
                    <w:t>废活性炭</w:t>
                  </w:r>
                </w:p>
              </w:tc>
              <w:tc>
                <w:tcPr>
                  <w:tcW w:w="900"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HW49</w:t>
                  </w:r>
                </w:p>
              </w:tc>
              <w:tc>
                <w:tcPr>
                  <w:tcW w:w="1200" w:type="dxa"/>
                  <w:vAlign w:val="center"/>
                </w:tcPr>
                <w:p w:rsidR="00CE6F1E" w:rsidRDefault="00CE6F1E" w:rsidP="00CE6F1E">
                  <w:pPr>
                    <w:snapToGrid w:val="0"/>
                    <w:jc w:val="center"/>
                    <w:rPr>
                      <w:rFonts w:ascii="Times New Roman" w:hAnsi="Times New Roman"/>
                      <w:bCs/>
                      <w:szCs w:val="21"/>
                    </w:rPr>
                  </w:pPr>
                  <w:r>
                    <w:rPr>
                      <w:rFonts w:ascii="Times New Roman" w:hAnsi="Times New Roman"/>
                      <w:szCs w:val="21"/>
                    </w:rPr>
                    <w:t>900-041-49</w:t>
                  </w:r>
                </w:p>
              </w:tc>
              <w:tc>
                <w:tcPr>
                  <w:tcW w:w="1050" w:type="dxa"/>
                  <w:vMerge/>
                  <w:vAlign w:val="center"/>
                </w:tcPr>
                <w:p w:rsidR="00CE6F1E" w:rsidRDefault="00CE6F1E" w:rsidP="00CE6F1E">
                  <w:pPr>
                    <w:adjustRightInd w:val="0"/>
                    <w:snapToGrid w:val="0"/>
                    <w:jc w:val="center"/>
                    <w:rPr>
                      <w:rFonts w:ascii="Times New Roman" w:hAnsi="Times New Roman"/>
                      <w:bCs/>
                      <w:szCs w:val="21"/>
                    </w:rPr>
                  </w:pPr>
                </w:p>
              </w:tc>
              <w:tc>
                <w:tcPr>
                  <w:tcW w:w="750" w:type="dxa"/>
                  <w:vMerge/>
                  <w:vAlign w:val="center"/>
                </w:tcPr>
                <w:p w:rsidR="00CE6F1E" w:rsidRDefault="00CE6F1E" w:rsidP="00CE6F1E">
                  <w:pPr>
                    <w:adjustRightInd w:val="0"/>
                    <w:snapToGrid w:val="0"/>
                    <w:jc w:val="center"/>
                    <w:rPr>
                      <w:rFonts w:ascii="Times New Roman" w:hAnsi="Times New Roman"/>
                      <w:bCs/>
                      <w:szCs w:val="21"/>
                    </w:rPr>
                  </w:pPr>
                </w:p>
              </w:tc>
              <w:tc>
                <w:tcPr>
                  <w:tcW w:w="787"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袋装</w:t>
                  </w:r>
                </w:p>
              </w:tc>
              <w:tc>
                <w:tcPr>
                  <w:tcW w:w="689"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1.0</w:t>
                  </w:r>
                  <w:r>
                    <w:rPr>
                      <w:rFonts w:ascii="Times New Roman" w:hAnsi="Times New Roman"/>
                      <w:bCs/>
                      <w:szCs w:val="21"/>
                    </w:rPr>
                    <w:t>t</w:t>
                  </w:r>
                </w:p>
              </w:tc>
              <w:tc>
                <w:tcPr>
                  <w:tcW w:w="985" w:type="dxa"/>
                  <w:vAlign w:val="center"/>
                </w:tcPr>
                <w:p w:rsidR="00CE6F1E" w:rsidRDefault="00CE6F1E" w:rsidP="00CE6F1E">
                  <w:pPr>
                    <w:adjustRightInd w:val="0"/>
                    <w:snapToGrid w:val="0"/>
                    <w:jc w:val="center"/>
                    <w:rPr>
                      <w:rFonts w:ascii="Times New Roman" w:hAnsi="Times New Roman"/>
                      <w:bCs/>
                      <w:szCs w:val="21"/>
                    </w:rPr>
                  </w:pPr>
                  <w:r>
                    <w:rPr>
                      <w:rFonts w:ascii="Times New Roman" w:hAnsi="Times New Roman" w:hint="eastAsia"/>
                      <w:bCs/>
                      <w:szCs w:val="21"/>
                    </w:rPr>
                    <w:t>一</w:t>
                  </w:r>
                  <w:r>
                    <w:rPr>
                      <w:rFonts w:ascii="Times New Roman" w:hAnsi="Times New Roman"/>
                      <w:bCs/>
                      <w:szCs w:val="21"/>
                    </w:rPr>
                    <w:t>年</w:t>
                  </w:r>
                </w:p>
              </w:tc>
            </w:tr>
          </w:tbl>
          <w:p w:rsidR="00691DBC" w:rsidRDefault="00691DBC">
            <w:pPr>
              <w:pStyle w:val="22"/>
              <w:widowControl/>
              <w:adjustRightInd/>
              <w:snapToGrid/>
              <w:spacing w:line="360" w:lineRule="auto"/>
              <w:ind w:firstLine="480"/>
              <w:jc w:val="left"/>
              <w:rPr>
                <w:rFonts w:ascii="Times New Roman" w:hAnsi="Times New Roman"/>
                <w:b/>
                <w:kern w:val="0"/>
                <w:sz w:val="24"/>
                <w:szCs w:val="24"/>
              </w:rPr>
            </w:pPr>
            <w:r>
              <w:rPr>
                <w:rFonts w:ascii="Times New Roman" w:hAnsi="Times New Roman"/>
                <w:bCs/>
                <w:sz w:val="24"/>
                <w:szCs w:val="24"/>
              </w:rPr>
              <w:t>综上所述，项目固废处置严格遵循</w:t>
            </w:r>
            <w:r>
              <w:rPr>
                <w:rFonts w:ascii="Times New Roman" w:hAnsi="Times New Roman"/>
                <w:bCs/>
                <w:sz w:val="24"/>
                <w:szCs w:val="24"/>
              </w:rPr>
              <w:t>“</w:t>
            </w:r>
            <w:r>
              <w:rPr>
                <w:rFonts w:ascii="Times New Roman" w:hAnsi="Times New Roman"/>
                <w:bCs/>
                <w:sz w:val="24"/>
                <w:szCs w:val="24"/>
              </w:rPr>
              <w:t>资源化、减量化、无害化</w:t>
            </w:r>
            <w:r>
              <w:rPr>
                <w:rFonts w:ascii="Times New Roman" w:hAnsi="Times New Roman"/>
                <w:bCs/>
                <w:sz w:val="24"/>
                <w:szCs w:val="24"/>
              </w:rPr>
              <w:t>”</w:t>
            </w:r>
            <w:r>
              <w:rPr>
                <w:rFonts w:ascii="Times New Roman" w:hAnsi="Times New Roman"/>
                <w:bCs/>
                <w:sz w:val="24"/>
                <w:szCs w:val="24"/>
              </w:rPr>
              <w:t>基本原则，确保所有固废最终得以综合利用或安全处置，不会对项目地周围环境带来二次污染</w:t>
            </w:r>
            <w:r>
              <w:rPr>
                <w:rFonts w:ascii="Times New Roman" w:hAnsi="Times New Roman"/>
                <w:bCs/>
                <w:kern w:val="0"/>
                <w:sz w:val="24"/>
                <w:szCs w:val="24"/>
              </w:rPr>
              <w:t>。</w:t>
            </w:r>
          </w:p>
          <w:p w:rsidR="00691DBC" w:rsidRDefault="00691DBC">
            <w:pPr>
              <w:spacing w:line="360" w:lineRule="auto"/>
              <w:rPr>
                <w:rFonts w:ascii="Times New Roman" w:hAnsi="Times New Roman"/>
                <w:b/>
                <w:bCs/>
                <w:sz w:val="28"/>
                <w:szCs w:val="28"/>
              </w:rPr>
            </w:pPr>
            <w:bookmarkStart w:id="24" w:name="_Toc447702840"/>
            <w:bookmarkStart w:id="25" w:name="_Toc410397875"/>
            <w:bookmarkStart w:id="26" w:name="_Toc4051892"/>
            <w:bookmarkStart w:id="27" w:name="_Toc410397592"/>
            <w:r>
              <w:rPr>
                <w:rFonts w:ascii="Times New Roman" w:hAnsi="Times New Roman"/>
                <w:b/>
                <w:bCs/>
                <w:sz w:val="24"/>
                <w:szCs w:val="24"/>
              </w:rPr>
              <w:t>7.3</w:t>
            </w:r>
            <w:r>
              <w:rPr>
                <w:rFonts w:ascii="Times New Roman" w:hAnsi="Times New Roman"/>
                <w:b/>
                <w:bCs/>
                <w:sz w:val="24"/>
                <w:szCs w:val="24"/>
              </w:rPr>
              <w:t>环境风险事故分析及对策</w:t>
            </w:r>
          </w:p>
          <w:bookmarkEnd w:id="24"/>
          <w:bookmarkEnd w:id="25"/>
          <w:bookmarkEnd w:id="26"/>
          <w:bookmarkEnd w:id="27"/>
          <w:p w:rsidR="00691DBC" w:rsidRPr="00BF2C14" w:rsidRDefault="00691DBC">
            <w:pPr>
              <w:pStyle w:val="CharChar19"/>
              <w:ind w:firstLine="480"/>
              <w:rPr>
                <w:rFonts w:ascii="Times New Roman" w:hAnsi="Times New Roman"/>
              </w:rPr>
            </w:pPr>
            <w:r w:rsidRPr="00BF2C14">
              <w:rPr>
                <w:rFonts w:ascii="Times New Roman" w:hAnsi="Times New Roman"/>
              </w:rPr>
              <w:t>(1)</w:t>
            </w:r>
            <w:r w:rsidRPr="00BF2C14">
              <w:rPr>
                <w:rFonts w:ascii="Times New Roman" w:hAnsi="Times New Roman"/>
              </w:rPr>
              <w:t>评价等级</w:t>
            </w:r>
          </w:p>
          <w:p w:rsidR="00691DBC" w:rsidRDefault="00691DBC">
            <w:pPr>
              <w:pStyle w:val="aff8"/>
              <w:ind w:firstLineChars="200" w:firstLine="480"/>
              <w:rPr>
                <w:rFonts w:ascii="Times New Roman" w:hAnsi="Times New Roman"/>
                <w:b w:val="0"/>
              </w:rPr>
            </w:pPr>
            <w:r>
              <w:rPr>
                <w:rFonts w:ascii="Times New Roman" w:hAnsi="Times New Roman"/>
                <w:b w:val="0"/>
              </w:rPr>
              <w:lastRenderedPageBreak/>
              <w:t>本项目不涉及危险物质，</w:t>
            </w:r>
            <w:r>
              <w:rPr>
                <w:rFonts w:ascii="Times New Roman" w:hAnsi="Times New Roman"/>
                <w:b w:val="0"/>
              </w:rPr>
              <w:t>Q</w:t>
            </w:r>
            <w:r>
              <w:rPr>
                <w:rFonts w:ascii="Times New Roman" w:hAnsi="Times New Roman"/>
                <w:b w:val="0"/>
              </w:rPr>
              <w:t>＜</w:t>
            </w:r>
            <w:r>
              <w:rPr>
                <w:rFonts w:ascii="Times New Roman" w:hAnsi="Times New Roman"/>
                <w:b w:val="0"/>
              </w:rPr>
              <w:t>1</w:t>
            </w:r>
            <w:r>
              <w:rPr>
                <w:rFonts w:ascii="Times New Roman" w:hAnsi="Times New Roman"/>
                <w:b w:val="0"/>
              </w:rPr>
              <w:t>。根据《建设项目环境风险评价技术导则》，该项目环境风险潜势为</w:t>
            </w:r>
            <w:r>
              <w:rPr>
                <w:rFonts w:ascii="Times New Roman" w:hAnsi="Times New Roman"/>
                <w:b w:val="0"/>
              </w:rPr>
              <w:t>I</w:t>
            </w:r>
            <w:r>
              <w:rPr>
                <w:rFonts w:ascii="Times New Roman" w:hAnsi="Times New Roman"/>
                <w:b w:val="0"/>
              </w:rPr>
              <w:t>，故开展简单分析。</w:t>
            </w:r>
          </w:p>
          <w:p w:rsidR="00691DBC" w:rsidRPr="00BF2C14" w:rsidRDefault="00691DBC">
            <w:pPr>
              <w:pStyle w:val="CharChar19"/>
              <w:ind w:firstLine="480"/>
              <w:rPr>
                <w:rFonts w:ascii="Times New Roman" w:hAnsi="Times New Roman"/>
              </w:rPr>
            </w:pPr>
            <w:r w:rsidRPr="00BF2C14">
              <w:rPr>
                <w:rFonts w:ascii="Times New Roman" w:hAnsi="Times New Roman"/>
              </w:rPr>
              <w:t>(2)</w:t>
            </w:r>
            <w:r w:rsidRPr="00BF2C14">
              <w:rPr>
                <w:rFonts w:ascii="Times New Roman" w:hAnsi="Times New Roman"/>
              </w:rPr>
              <w:t>环境敏感目标概况</w:t>
            </w:r>
          </w:p>
          <w:p w:rsidR="00691DBC" w:rsidRPr="00BF2C14" w:rsidRDefault="00691DBC">
            <w:pPr>
              <w:pStyle w:val="CharChar19"/>
              <w:ind w:firstLine="480"/>
              <w:rPr>
                <w:rFonts w:ascii="Times New Roman" w:hAnsi="Times New Roman"/>
              </w:rPr>
            </w:pPr>
            <w:r w:rsidRPr="00BF2C14">
              <w:rPr>
                <w:rFonts w:ascii="Times New Roman" w:hAnsi="Times New Roman"/>
              </w:rPr>
              <w:t>详见</w:t>
            </w:r>
            <w:r w:rsidRPr="00BF2C14">
              <w:rPr>
                <w:rFonts w:ascii="Times New Roman" w:hAnsi="Times New Roman"/>
              </w:rPr>
              <w:t>P2</w:t>
            </w:r>
            <w:r w:rsidRPr="00BF2C14">
              <w:rPr>
                <w:rFonts w:ascii="Times New Roman" w:hAnsi="Times New Roman" w:hint="eastAsia"/>
              </w:rPr>
              <w:t>4</w:t>
            </w:r>
            <w:r w:rsidRPr="00BF2C14">
              <w:rPr>
                <w:rFonts w:ascii="Times New Roman" w:hAnsi="Times New Roman"/>
              </w:rPr>
              <w:t>表</w:t>
            </w:r>
            <w:r w:rsidRPr="00BF2C14">
              <w:rPr>
                <w:rFonts w:ascii="Times New Roman" w:hAnsi="Times New Roman"/>
              </w:rPr>
              <w:t>3-6</w:t>
            </w:r>
            <w:r w:rsidRPr="00BF2C14">
              <w:rPr>
                <w:rFonts w:ascii="Times New Roman" w:hAnsi="Times New Roman"/>
              </w:rPr>
              <w:t>。</w:t>
            </w:r>
          </w:p>
          <w:p w:rsidR="00691DBC" w:rsidRPr="00BF2C14" w:rsidRDefault="00691DBC">
            <w:pPr>
              <w:pStyle w:val="CharChar14"/>
              <w:ind w:firstLineChars="0" w:firstLine="480"/>
              <w:rPr>
                <w:rFonts w:ascii="Times New Roman" w:hAnsi="Times New Roman"/>
              </w:rPr>
            </w:pPr>
            <w:r w:rsidRPr="00BF2C14">
              <w:rPr>
                <w:rFonts w:ascii="Times New Roman" w:hAnsi="Times New Roman"/>
              </w:rPr>
              <w:t>(3)</w:t>
            </w:r>
            <w:r w:rsidRPr="00BF2C14">
              <w:rPr>
                <w:rFonts w:ascii="Times New Roman" w:hAnsi="Times New Roman"/>
              </w:rPr>
              <w:t>分析结论</w:t>
            </w:r>
          </w:p>
          <w:p w:rsidR="00691DBC" w:rsidRDefault="00691DBC">
            <w:pPr>
              <w:spacing w:line="360" w:lineRule="auto"/>
              <w:jc w:val="center"/>
              <w:outlineLvl w:val="3"/>
              <w:rPr>
                <w:rFonts w:ascii="Times New Roman" w:hAnsi="Times New Roman"/>
                <w:b/>
                <w:szCs w:val="21"/>
              </w:rPr>
            </w:pPr>
            <w:r>
              <w:rPr>
                <w:rFonts w:ascii="Times New Roman" w:hAnsi="Times New Roman"/>
                <w:b/>
                <w:szCs w:val="21"/>
              </w:rPr>
              <w:t>表</w:t>
            </w:r>
            <w:r>
              <w:rPr>
                <w:rFonts w:ascii="Times New Roman" w:hAnsi="Times New Roman"/>
                <w:b/>
                <w:szCs w:val="21"/>
              </w:rPr>
              <w:t>7-</w:t>
            </w:r>
            <w:r>
              <w:rPr>
                <w:rFonts w:ascii="Times New Roman" w:hAnsi="Times New Roman" w:hint="eastAsia"/>
                <w:b/>
                <w:szCs w:val="21"/>
              </w:rPr>
              <w:t>9</w:t>
            </w:r>
            <w:r>
              <w:rPr>
                <w:rFonts w:ascii="Times New Roman" w:hAnsi="Times New Roman"/>
                <w:b/>
                <w:szCs w:val="21"/>
              </w:rPr>
              <w:t xml:space="preserve"> </w:t>
            </w:r>
            <w:r>
              <w:rPr>
                <w:rFonts w:ascii="Times New Roman" w:hAnsi="Times New Roman"/>
                <w:b/>
                <w:szCs w:val="21"/>
              </w:rPr>
              <w:t>建设项目环境风险简单分析内容表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3"/>
              <w:gridCol w:w="1322"/>
              <w:gridCol w:w="1299"/>
              <w:gridCol w:w="1301"/>
              <w:gridCol w:w="3260"/>
            </w:tblGrid>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建设项目名称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年产</w:t>
                  </w:r>
                  <w:r>
                    <w:rPr>
                      <w:rFonts w:ascii="Times New Roman" w:hAnsi="Times New Roman" w:hint="eastAsia"/>
                      <w:szCs w:val="21"/>
                    </w:rPr>
                    <w:t>2000</w:t>
                  </w:r>
                  <w:r>
                    <w:rPr>
                      <w:rFonts w:ascii="Times New Roman" w:hAnsi="Times New Roman" w:hint="eastAsia"/>
                      <w:szCs w:val="21"/>
                    </w:rPr>
                    <w:t>万套化妆品包装扩建项目</w:t>
                  </w:r>
                </w:p>
              </w:tc>
            </w:tr>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建设地点</w:t>
                  </w:r>
                </w:p>
              </w:tc>
              <w:tc>
                <w:tcPr>
                  <w:tcW w:w="7182" w:type="dxa"/>
                  <w:gridSpan w:val="4"/>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绍兴滨海新城沥海镇海东路</w:t>
                  </w:r>
                  <w:r>
                    <w:rPr>
                      <w:rFonts w:ascii="Times New Roman" w:hAnsi="Times New Roman" w:hint="eastAsia"/>
                      <w:szCs w:val="21"/>
                    </w:rPr>
                    <w:t>19</w:t>
                  </w:r>
                  <w:r>
                    <w:rPr>
                      <w:rFonts w:ascii="Times New Roman" w:hAnsi="Times New Roman" w:hint="eastAsia"/>
                      <w:szCs w:val="21"/>
                    </w:rPr>
                    <w:t>号</w:t>
                  </w:r>
                </w:p>
              </w:tc>
            </w:tr>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地理坐标</w:t>
                  </w:r>
                </w:p>
              </w:tc>
              <w:tc>
                <w:tcPr>
                  <w:tcW w:w="1322"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经度</w:t>
                  </w:r>
                </w:p>
              </w:tc>
              <w:tc>
                <w:tcPr>
                  <w:tcW w:w="1299"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120.766</w:t>
                  </w:r>
                </w:p>
              </w:tc>
              <w:tc>
                <w:tcPr>
                  <w:tcW w:w="1301"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纬度</w:t>
                  </w:r>
                </w:p>
              </w:tc>
              <w:tc>
                <w:tcPr>
                  <w:tcW w:w="3260"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hint="eastAsia"/>
                      <w:szCs w:val="21"/>
                    </w:rPr>
                    <w:t>30.125</w:t>
                  </w:r>
                </w:p>
              </w:tc>
            </w:tr>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主要危险物质及分布</w:t>
                  </w:r>
                </w:p>
              </w:tc>
              <w:tc>
                <w:tcPr>
                  <w:tcW w:w="7182" w:type="dxa"/>
                  <w:gridSpan w:val="4"/>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项目不涉及危险物质</w:t>
                  </w:r>
                </w:p>
              </w:tc>
            </w:tr>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环境影响途径及危害后果</w:t>
                  </w:r>
                </w:p>
              </w:tc>
              <w:tc>
                <w:tcPr>
                  <w:tcW w:w="7182" w:type="dxa"/>
                  <w:gridSpan w:val="4"/>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left"/>
                    <w:rPr>
                      <w:rFonts w:ascii="Times New Roman" w:hAnsi="Times New Roman"/>
                      <w:szCs w:val="21"/>
                    </w:rPr>
                  </w:pPr>
                  <w:r>
                    <w:rPr>
                      <w:rFonts w:ascii="Times New Roman" w:hAnsi="Times New Roman"/>
                      <w:szCs w:val="21"/>
                    </w:rPr>
                    <w:t>发生火灾时，其燃烧火焰高，火势蔓延迅速，直接对火源周围的人员、设备、建筑物构成极大的威胁。火灾风险对周围环境的主要危害包括以下方面：</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⑴</w:t>
                  </w:r>
                  <w:r>
                    <w:rPr>
                      <w:rFonts w:ascii="Times New Roman" w:hAnsi="Times New Roman"/>
                      <w:szCs w:val="21"/>
                    </w:rPr>
                    <w:t>热辐射：易燃物品不但燃烧速度快、燃烧面积大，而且放出大量的辐射热。危及火区周围的人员的生命及毗邻建筑物和设备的安全。</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⑵</w:t>
                  </w:r>
                  <w:r>
                    <w:rPr>
                      <w:rFonts w:ascii="Times New Roman" w:hAnsi="Times New Roman"/>
                      <w:szCs w:val="21"/>
                    </w:rPr>
                    <w:t>浓烟及有毒废气：易燃物品火灾时在放出大量辐射热的同时，还散发出大量的浓烟，它是由燃烧物质释放出的高温蒸汽和毒气，被分解的未燃物质和被火燃加热而带入上升气流中的空气和污染物质的混合物。它不但含有大量的热量，而且还含有蒸汽，有毒气体和弥散的固体微粒，对火场周围的人员生命安全和周围的大气环境质量造成污染和破坏。</w:t>
                  </w:r>
                </w:p>
              </w:tc>
            </w:tr>
            <w:tr w:rsidR="00691DBC">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center"/>
                    <w:rPr>
                      <w:rFonts w:ascii="Times New Roman" w:hAnsi="Times New Roman"/>
                      <w:szCs w:val="21"/>
                    </w:rPr>
                  </w:pPr>
                  <w:r>
                    <w:rPr>
                      <w:rFonts w:ascii="Times New Roman" w:hAnsi="Times New Roman"/>
                      <w:szCs w:val="21"/>
                    </w:rPr>
                    <w:t>风险防范措施要求</w:t>
                  </w:r>
                </w:p>
              </w:tc>
              <w:tc>
                <w:tcPr>
                  <w:tcW w:w="7182" w:type="dxa"/>
                  <w:gridSpan w:val="4"/>
                  <w:tcBorders>
                    <w:top w:val="single" w:sz="4" w:space="0" w:color="auto"/>
                    <w:left w:val="single" w:sz="4" w:space="0" w:color="auto"/>
                    <w:bottom w:val="single" w:sz="4" w:space="0" w:color="auto"/>
                    <w:right w:val="single" w:sz="4" w:space="0" w:color="auto"/>
                  </w:tcBorders>
                  <w:vAlign w:val="center"/>
                </w:tcPr>
                <w:p w:rsidR="00691DBC" w:rsidRDefault="00691DBC">
                  <w:pPr>
                    <w:widowControl/>
                    <w:adjustRightInd w:val="0"/>
                    <w:snapToGrid w:val="0"/>
                    <w:jc w:val="left"/>
                    <w:rPr>
                      <w:rFonts w:ascii="Times New Roman" w:hAnsi="Times New Roman"/>
                      <w:szCs w:val="21"/>
                    </w:rPr>
                  </w:pPr>
                  <w:r>
                    <w:rPr>
                      <w:rFonts w:ascii="Times New Roman" w:hAnsi="Times New Roman"/>
                      <w:szCs w:val="21"/>
                    </w:rPr>
                    <w:t>⑴</w:t>
                  </w:r>
                  <w:r>
                    <w:rPr>
                      <w:rFonts w:ascii="Times New Roman" w:hAnsi="Times New Roman"/>
                      <w:szCs w:val="21"/>
                    </w:rPr>
                    <w:t>在设计、生产、经营等各方面必须严格执行有关法律、法规。具体如《中华人民共和国消防法》、《建筑设计防火规范》、《仓库防火安全管理规则》等。</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⑵</w:t>
                  </w:r>
                  <w:r>
                    <w:rPr>
                      <w:rFonts w:ascii="Times New Roman" w:hAnsi="Times New Roman"/>
                      <w:szCs w:val="21"/>
                    </w:rPr>
                    <w:t>建立完善的安全生产管理制度，加强安全生产的宣传和教育，确保安全生产落实到生产中的每一个环节，禁止职工人员在车间内吸烟等。</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⑶</w:t>
                  </w:r>
                  <w:r>
                    <w:rPr>
                      <w:rFonts w:ascii="Times New Roman" w:hAnsi="Times New Roman"/>
                      <w:szCs w:val="21"/>
                    </w:rPr>
                    <w:t>合理厂区及车间平面布置，合理布置原料及产品的堆放位置。</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⑷</w:t>
                  </w:r>
                  <w:r>
                    <w:rPr>
                      <w:rFonts w:ascii="Times New Roman" w:hAnsi="Times New Roman"/>
                      <w:szCs w:val="21"/>
                    </w:rPr>
                    <w:t>火灾应急预案</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①</w:t>
                  </w:r>
                  <w:r>
                    <w:rPr>
                      <w:rFonts w:ascii="Times New Roman" w:hAnsi="Times New Roman"/>
                      <w:szCs w:val="21"/>
                    </w:rPr>
                    <w:t>应急准备</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厂区内设完善的安全报警通讯系统，并配备防毒面具、灭火器等必要的消防应急措施，一旦发生事故能自行抢救或控制、减缓事故的扩大。</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当地消防及社会救援机构取得正常的通讯系统，并委托消防部门对厂区内潜在安全因素进行定期检查，更换消防器材。</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组织人员培训，一般性工作人员要求能够熟练掌握正确的设备操作程序，智慧机构人员则应进行事故判别、决策指挥等方面的专业培训。</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②</w:t>
                  </w:r>
                  <w:r>
                    <w:rPr>
                      <w:rFonts w:ascii="Times New Roman" w:hAnsi="Times New Roman"/>
                      <w:szCs w:val="21"/>
                    </w:rPr>
                    <w:t>火灾事故应急预案</w:t>
                  </w:r>
                </w:p>
                <w:p w:rsidR="00691DBC" w:rsidRDefault="00691DBC">
                  <w:pPr>
                    <w:widowControl/>
                    <w:adjustRightInd w:val="0"/>
                    <w:snapToGrid w:val="0"/>
                    <w:jc w:val="left"/>
                    <w:rPr>
                      <w:rFonts w:ascii="Times New Roman" w:hAnsi="Times New Roman"/>
                      <w:szCs w:val="21"/>
                    </w:rPr>
                  </w:pPr>
                  <w:r>
                    <w:rPr>
                      <w:rFonts w:ascii="Times New Roman" w:hAnsi="Times New Roman"/>
                      <w:szCs w:val="21"/>
                    </w:rPr>
                    <w:t>组织企业自身人员利用干粉、</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、雾状水或泡沫灭火器等消防器材进行自救，将火源与原料和产品分离。同时应尽快向当地消防部门报警，如发生重大火灾事故，还应报告环保、公安、医疗等部门机构，组织社会多方面力量救援。</w:t>
                  </w:r>
                </w:p>
              </w:tc>
            </w:tr>
          </w:tbl>
          <w:p w:rsidR="00691DBC" w:rsidRPr="00BF2C14" w:rsidRDefault="00691DBC">
            <w:pPr>
              <w:pStyle w:val="a0"/>
              <w:rPr>
                <w:rFonts w:ascii="Times New Roman" w:hAnsi="Times New Roman"/>
              </w:rPr>
            </w:pPr>
          </w:p>
          <w:p w:rsidR="00691DBC" w:rsidRPr="00BF2C14" w:rsidRDefault="00691DBC">
            <w:pPr>
              <w:pStyle w:val="a0"/>
              <w:rPr>
                <w:rFonts w:ascii="Times New Roman" w:hAnsi="Times New Roman"/>
                <w:bCs/>
                <w:sz w:val="24"/>
                <w:szCs w:val="24"/>
              </w:rPr>
            </w:pPr>
          </w:p>
          <w:p w:rsidR="00691DBC" w:rsidRPr="00BF2C14" w:rsidRDefault="00691DBC">
            <w:pPr>
              <w:pStyle w:val="a0"/>
              <w:rPr>
                <w:rFonts w:ascii="Times New Roman" w:hAnsi="Times New Roman"/>
                <w:bCs/>
                <w:sz w:val="24"/>
                <w:szCs w:val="24"/>
              </w:rPr>
            </w:pPr>
          </w:p>
          <w:p w:rsidR="00691DBC" w:rsidRPr="00BF2C14" w:rsidRDefault="00691DBC">
            <w:pPr>
              <w:pStyle w:val="a0"/>
              <w:rPr>
                <w:rFonts w:ascii="Times New Roman" w:hAnsi="Times New Roman"/>
                <w:bCs/>
                <w:sz w:val="24"/>
                <w:szCs w:val="24"/>
              </w:rPr>
            </w:pPr>
          </w:p>
          <w:p w:rsidR="00691DBC" w:rsidRPr="00BF2C14" w:rsidRDefault="00691DBC">
            <w:pPr>
              <w:pStyle w:val="a0"/>
              <w:rPr>
                <w:rFonts w:ascii="Times New Roman" w:hAnsi="Times New Roman"/>
                <w:bCs/>
                <w:sz w:val="24"/>
                <w:szCs w:val="24"/>
              </w:rPr>
            </w:pPr>
          </w:p>
          <w:p w:rsidR="00691DBC" w:rsidRPr="00BF2C14" w:rsidRDefault="00691DBC">
            <w:pPr>
              <w:pStyle w:val="a0"/>
              <w:rPr>
                <w:rFonts w:ascii="Times New Roman" w:hAnsi="Times New Roman"/>
              </w:rPr>
            </w:pPr>
          </w:p>
        </w:tc>
      </w:tr>
    </w:tbl>
    <w:p w:rsidR="00691DBC" w:rsidRDefault="00691DBC">
      <w:pPr>
        <w:jc w:val="left"/>
        <w:rPr>
          <w:rFonts w:ascii="Times New Roman" w:hAnsi="Times New Roman"/>
        </w:rPr>
        <w:sectPr w:rsidR="00691DBC">
          <w:pgSz w:w="11906" w:h="16838"/>
          <w:pgMar w:top="1588" w:right="1418" w:bottom="1418" w:left="1418" w:header="851" w:footer="992" w:gutter="0"/>
          <w:cols w:space="720"/>
          <w:docGrid w:type="lines" w:linePitch="312"/>
        </w:sectPr>
      </w:pPr>
    </w:p>
    <w:p w:rsidR="00691DBC" w:rsidRDefault="00691DBC">
      <w:pPr>
        <w:pStyle w:val="1"/>
        <w:spacing w:before="0" w:after="0" w:line="240" w:lineRule="auto"/>
        <w:rPr>
          <w:rFonts w:ascii="Times New Roman" w:hAnsi="Times New Roman"/>
          <w:sz w:val="28"/>
          <w:szCs w:val="28"/>
        </w:rPr>
      </w:pPr>
      <w:bookmarkStart w:id="28" w:name="_Toc331606025"/>
      <w:bookmarkStart w:id="29" w:name="_Toc36214459"/>
      <w:r>
        <w:rPr>
          <w:rFonts w:ascii="Times New Roman" w:hAnsi="Times New Roman"/>
          <w:sz w:val="28"/>
          <w:szCs w:val="28"/>
        </w:rPr>
        <w:lastRenderedPageBreak/>
        <w:t>八、建设项目拟采取的防治措施及预期治理效果</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161"/>
        <w:gridCol w:w="1409"/>
        <w:gridCol w:w="3350"/>
        <w:gridCol w:w="2474"/>
      </w:tblGrid>
      <w:tr w:rsidR="00691DBC">
        <w:trPr>
          <w:cantSplit/>
          <w:trHeight w:val="284"/>
          <w:jc w:val="center"/>
        </w:trPr>
        <w:tc>
          <w:tcPr>
            <w:tcW w:w="892" w:type="dxa"/>
            <w:tcBorders>
              <w:tl2br w:val="single" w:sz="4" w:space="0" w:color="auto"/>
            </w:tcBorders>
            <w:vAlign w:val="center"/>
          </w:tcPr>
          <w:p w:rsidR="00691DBC" w:rsidRDefault="00691DBC">
            <w:pPr>
              <w:pStyle w:val="aff2"/>
              <w:adjustRightInd w:val="0"/>
              <w:snapToGrid w:val="0"/>
              <w:rPr>
                <w:rFonts w:ascii="Times New Roman" w:eastAsia="宋体" w:hAnsi="Times New Roman"/>
                <w:b/>
                <w:sz w:val="21"/>
                <w:szCs w:val="21"/>
              </w:rPr>
            </w:pPr>
            <w:bookmarkStart w:id="30" w:name="OLE_LINK12"/>
            <w:bookmarkStart w:id="31" w:name="_Toc331606033"/>
            <w:r>
              <w:rPr>
                <w:rFonts w:ascii="Times New Roman" w:eastAsia="宋体" w:hAnsi="Times New Roman"/>
                <w:b/>
                <w:sz w:val="21"/>
                <w:szCs w:val="21"/>
              </w:rPr>
              <w:t>内容</w:t>
            </w:r>
          </w:p>
          <w:p w:rsidR="00691DBC" w:rsidRDefault="00691DBC">
            <w:pPr>
              <w:pStyle w:val="aff2"/>
              <w:adjustRightInd w:val="0"/>
              <w:snapToGrid w:val="0"/>
              <w:jc w:val="both"/>
              <w:rPr>
                <w:rFonts w:ascii="Times New Roman" w:eastAsia="宋体" w:hAnsi="Times New Roman"/>
                <w:b/>
                <w:sz w:val="21"/>
                <w:szCs w:val="21"/>
              </w:rPr>
            </w:pPr>
            <w:r>
              <w:rPr>
                <w:rFonts w:ascii="Times New Roman" w:eastAsia="宋体" w:hAnsi="Times New Roman"/>
                <w:b/>
                <w:sz w:val="21"/>
                <w:szCs w:val="21"/>
              </w:rPr>
              <w:t>类型</w:t>
            </w:r>
          </w:p>
        </w:tc>
        <w:tc>
          <w:tcPr>
            <w:tcW w:w="1161"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排放源</w:t>
            </w:r>
          </w:p>
        </w:tc>
        <w:tc>
          <w:tcPr>
            <w:tcW w:w="1409"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污染物名称</w:t>
            </w:r>
          </w:p>
        </w:tc>
        <w:tc>
          <w:tcPr>
            <w:tcW w:w="3350"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防治措施</w:t>
            </w:r>
          </w:p>
        </w:tc>
        <w:tc>
          <w:tcPr>
            <w:tcW w:w="2474"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预期治理效果</w:t>
            </w:r>
          </w:p>
        </w:tc>
      </w:tr>
      <w:tr w:rsidR="00691DBC">
        <w:trPr>
          <w:cantSplit/>
          <w:trHeight w:val="498"/>
          <w:jc w:val="center"/>
        </w:trPr>
        <w:tc>
          <w:tcPr>
            <w:tcW w:w="892" w:type="dxa"/>
            <w:vMerge w:val="restart"/>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大气污染物</w:t>
            </w:r>
          </w:p>
        </w:tc>
        <w:tc>
          <w:tcPr>
            <w:tcW w:w="1161" w:type="dxa"/>
            <w:vAlign w:val="center"/>
          </w:tcPr>
          <w:p w:rsidR="00691DBC" w:rsidRDefault="00691DBC">
            <w:pPr>
              <w:jc w:val="center"/>
              <w:rPr>
                <w:rFonts w:ascii="Times New Roman" w:hAnsi="Times New Roman"/>
                <w:bCs/>
                <w:szCs w:val="21"/>
              </w:rPr>
            </w:pPr>
            <w:r>
              <w:rPr>
                <w:rFonts w:ascii="Times New Roman" w:hAnsi="Times New Roman"/>
                <w:bCs/>
                <w:szCs w:val="21"/>
              </w:rPr>
              <w:t>注塑</w:t>
            </w:r>
          </w:p>
        </w:tc>
        <w:tc>
          <w:tcPr>
            <w:tcW w:w="1409" w:type="dxa"/>
            <w:vAlign w:val="center"/>
          </w:tcPr>
          <w:p w:rsidR="00691DBC" w:rsidRDefault="00691DBC">
            <w:pPr>
              <w:ind w:rightChars="50" w:right="105"/>
              <w:jc w:val="center"/>
              <w:rPr>
                <w:rFonts w:ascii="Times New Roman" w:hAnsi="Times New Roman"/>
                <w:bCs/>
                <w:szCs w:val="21"/>
              </w:rPr>
            </w:pPr>
            <w:r>
              <w:rPr>
                <w:rFonts w:ascii="Times New Roman" w:hAnsi="Times New Roman"/>
                <w:bCs/>
                <w:szCs w:val="21"/>
              </w:rPr>
              <w:t>非甲烷总烃</w:t>
            </w:r>
          </w:p>
        </w:tc>
        <w:tc>
          <w:tcPr>
            <w:tcW w:w="3350" w:type="dxa"/>
            <w:vAlign w:val="center"/>
          </w:tcPr>
          <w:p w:rsidR="00691DBC" w:rsidRDefault="00691DBC">
            <w:pPr>
              <w:pStyle w:val="ad"/>
              <w:snapToGrid w:val="0"/>
              <w:spacing w:after="0" w:line="240" w:lineRule="auto"/>
              <w:jc w:val="center"/>
              <w:rPr>
                <w:rFonts w:ascii="Times New Roman" w:eastAsia="宋体" w:hAnsi="Times New Roman"/>
                <w:bCs/>
                <w:kern w:val="2"/>
                <w:sz w:val="21"/>
                <w:szCs w:val="21"/>
              </w:rPr>
            </w:pPr>
            <w:r>
              <w:rPr>
                <w:rFonts w:ascii="Times New Roman" w:eastAsia="宋体" w:hAnsi="Times New Roman"/>
                <w:bCs/>
                <w:kern w:val="2"/>
                <w:sz w:val="21"/>
                <w:szCs w:val="21"/>
              </w:rPr>
              <w:t>废气经集气罩收集后经光催化氧化</w:t>
            </w:r>
            <w:r>
              <w:rPr>
                <w:rFonts w:ascii="Times New Roman" w:eastAsia="宋体" w:hAnsi="Times New Roman"/>
                <w:bCs/>
                <w:kern w:val="2"/>
                <w:sz w:val="21"/>
                <w:szCs w:val="21"/>
              </w:rPr>
              <w:t>+</w:t>
            </w:r>
            <w:r>
              <w:rPr>
                <w:rFonts w:ascii="Times New Roman" w:eastAsia="宋体" w:hAnsi="Times New Roman"/>
                <w:bCs/>
                <w:kern w:val="2"/>
                <w:sz w:val="21"/>
                <w:szCs w:val="21"/>
              </w:rPr>
              <w:t>活性炭吸附装置处理后由</w:t>
            </w:r>
            <w:r>
              <w:rPr>
                <w:rFonts w:ascii="Times New Roman" w:eastAsia="宋体" w:hAnsi="Times New Roman"/>
                <w:bCs/>
                <w:kern w:val="2"/>
                <w:sz w:val="21"/>
                <w:szCs w:val="21"/>
              </w:rPr>
              <w:t>15m</w:t>
            </w:r>
            <w:r>
              <w:rPr>
                <w:rFonts w:ascii="Times New Roman" w:eastAsia="宋体" w:hAnsi="Times New Roman"/>
                <w:bCs/>
                <w:kern w:val="2"/>
                <w:sz w:val="21"/>
                <w:szCs w:val="21"/>
              </w:rPr>
              <w:t>高排气筒排放</w:t>
            </w:r>
          </w:p>
        </w:tc>
        <w:tc>
          <w:tcPr>
            <w:tcW w:w="2474" w:type="dxa"/>
            <w:vAlign w:val="center"/>
          </w:tcPr>
          <w:p w:rsidR="00691DBC" w:rsidRDefault="00691DBC" w:rsidP="006F4394">
            <w:pPr>
              <w:pStyle w:val="ad"/>
              <w:snapToGrid w:val="0"/>
              <w:spacing w:after="0" w:line="240" w:lineRule="auto"/>
              <w:jc w:val="center"/>
              <w:rPr>
                <w:rFonts w:ascii="Times New Roman" w:eastAsia="宋体" w:hAnsi="Times New Roman"/>
                <w:bCs/>
                <w:kern w:val="2"/>
                <w:sz w:val="21"/>
                <w:szCs w:val="21"/>
              </w:rPr>
            </w:pPr>
            <w:r>
              <w:rPr>
                <w:rFonts w:ascii="Times New Roman" w:eastAsia="宋体" w:hAnsi="Times New Roman"/>
                <w:bCs/>
                <w:kern w:val="2"/>
                <w:sz w:val="21"/>
                <w:szCs w:val="21"/>
              </w:rPr>
              <w:t>符合《合成树脂工业污染物排放标准》</w:t>
            </w:r>
            <w:r>
              <w:rPr>
                <w:rFonts w:ascii="Times New Roman" w:eastAsia="宋体" w:hAnsi="Times New Roman"/>
                <w:bCs/>
                <w:kern w:val="2"/>
                <w:sz w:val="21"/>
                <w:szCs w:val="21"/>
              </w:rPr>
              <w:t>(GB31572-2015)</w:t>
            </w:r>
            <w:r>
              <w:rPr>
                <w:rFonts w:ascii="Times New Roman" w:eastAsia="宋体" w:hAnsi="Times New Roman"/>
                <w:bCs/>
                <w:kern w:val="2"/>
                <w:sz w:val="21"/>
                <w:szCs w:val="21"/>
              </w:rPr>
              <w:t>表</w:t>
            </w:r>
            <w:r w:rsidR="006F4394">
              <w:rPr>
                <w:rFonts w:ascii="Times New Roman" w:eastAsia="宋体" w:hAnsi="Times New Roman" w:hint="eastAsia"/>
                <w:bCs/>
                <w:kern w:val="2"/>
                <w:sz w:val="21"/>
                <w:szCs w:val="21"/>
              </w:rPr>
              <w:t>5</w:t>
            </w:r>
            <w:r>
              <w:rPr>
                <w:rFonts w:ascii="Times New Roman" w:eastAsia="宋体" w:hAnsi="Times New Roman"/>
                <w:bCs/>
                <w:kern w:val="2"/>
                <w:sz w:val="21"/>
                <w:szCs w:val="21"/>
              </w:rPr>
              <w:t>中的相应标准</w:t>
            </w:r>
          </w:p>
        </w:tc>
      </w:tr>
      <w:tr w:rsidR="006F4394" w:rsidT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1161" w:type="dxa"/>
            <w:vAlign w:val="center"/>
          </w:tcPr>
          <w:p w:rsidR="006F4394" w:rsidRDefault="006F4394" w:rsidP="006F4394">
            <w:pPr>
              <w:jc w:val="center"/>
              <w:rPr>
                <w:rFonts w:ascii="Times New Roman" w:hAnsi="Times New Roman"/>
                <w:bCs/>
                <w:szCs w:val="21"/>
              </w:rPr>
            </w:pPr>
            <w:r>
              <w:rPr>
                <w:rFonts w:ascii="Times New Roman" w:hAnsi="Times New Roman"/>
                <w:bCs/>
                <w:szCs w:val="21"/>
              </w:rPr>
              <w:t>破碎</w:t>
            </w:r>
          </w:p>
        </w:tc>
        <w:tc>
          <w:tcPr>
            <w:tcW w:w="1409" w:type="dxa"/>
            <w:vAlign w:val="center"/>
          </w:tcPr>
          <w:p w:rsidR="006F4394" w:rsidRDefault="006F4394" w:rsidP="006F4394">
            <w:pPr>
              <w:ind w:rightChars="50" w:right="105"/>
              <w:jc w:val="center"/>
              <w:rPr>
                <w:rFonts w:ascii="Times New Roman" w:hAnsi="Times New Roman"/>
                <w:bCs/>
                <w:szCs w:val="21"/>
              </w:rPr>
            </w:pPr>
            <w:r>
              <w:rPr>
                <w:rFonts w:ascii="Times New Roman" w:hAnsi="Times New Roman"/>
                <w:bCs/>
                <w:szCs w:val="21"/>
              </w:rPr>
              <w:t>粉尘</w:t>
            </w:r>
          </w:p>
        </w:tc>
        <w:tc>
          <w:tcPr>
            <w:tcW w:w="3350" w:type="dxa"/>
            <w:vMerge w:val="restart"/>
            <w:vAlign w:val="center"/>
          </w:tcPr>
          <w:p w:rsidR="006F4394" w:rsidRDefault="006F4394" w:rsidP="006F4394">
            <w:pPr>
              <w:pStyle w:val="ad"/>
              <w:snapToGrid w:val="0"/>
              <w:jc w:val="center"/>
              <w:rPr>
                <w:rFonts w:ascii="Times New Roman" w:eastAsia="宋体" w:hAnsi="Times New Roman"/>
                <w:bCs/>
                <w:kern w:val="2"/>
                <w:sz w:val="21"/>
                <w:szCs w:val="21"/>
              </w:rPr>
            </w:pPr>
            <w:r>
              <w:rPr>
                <w:rFonts w:ascii="Times New Roman" w:eastAsia="宋体" w:hAnsi="Times New Roman"/>
                <w:kern w:val="2"/>
                <w:sz w:val="21"/>
                <w:szCs w:val="21"/>
              </w:rPr>
              <w:t>加强车间通风</w:t>
            </w:r>
            <w:r>
              <w:rPr>
                <w:rFonts w:ascii="Times New Roman" w:eastAsia="宋体" w:hAnsi="Times New Roman" w:hint="eastAsia"/>
                <w:kern w:val="2"/>
                <w:sz w:val="21"/>
                <w:szCs w:val="21"/>
              </w:rPr>
              <w:t>换气，每小时换气次数在</w:t>
            </w:r>
            <w:r>
              <w:rPr>
                <w:rFonts w:ascii="Times New Roman" w:eastAsia="宋体" w:hAnsi="Times New Roman" w:hint="eastAsia"/>
                <w:kern w:val="2"/>
                <w:sz w:val="21"/>
                <w:szCs w:val="21"/>
              </w:rPr>
              <w:t>6</w:t>
            </w:r>
            <w:r>
              <w:rPr>
                <w:rFonts w:ascii="Times New Roman" w:eastAsia="宋体" w:hAnsi="Times New Roman" w:hint="eastAsia"/>
                <w:kern w:val="2"/>
                <w:sz w:val="21"/>
                <w:szCs w:val="21"/>
              </w:rPr>
              <w:t>次以上，保证车间空气质量</w:t>
            </w:r>
          </w:p>
        </w:tc>
        <w:tc>
          <w:tcPr>
            <w:tcW w:w="2474" w:type="dxa"/>
            <w:vMerge w:val="restart"/>
            <w:vAlign w:val="center"/>
          </w:tcPr>
          <w:p w:rsidR="006F4394" w:rsidRDefault="006F4394" w:rsidP="006F4394">
            <w:pPr>
              <w:pStyle w:val="a0"/>
              <w:adjustRightInd w:val="0"/>
              <w:snapToGrid w:val="0"/>
              <w:jc w:val="center"/>
              <w:rPr>
                <w:rFonts w:ascii="Times New Roman" w:hAnsi="Times New Roman"/>
                <w:bCs/>
              </w:rPr>
            </w:pPr>
            <w:r w:rsidRPr="00BF2C14">
              <w:rPr>
                <w:rFonts w:ascii="Times New Roman" w:hAnsi="Times New Roman"/>
                <w:bCs/>
              </w:rPr>
              <w:t>对车间内部及周围环境空气质量影响很小</w:t>
            </w:r>
          </w:p>
        </w:tc>
      </w:tr>
      <w:tr w:rsidR="006F4394" w:rsidT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1161" w:type="dxa"/>
            <w:vAlign w:val="center"/>
          </w:tcPr>
          <w:p w:rsidR="006F4394" w:rsidRDefault="006F4394">
            <w:pPr>
              <w:jc w:val="center"/>
              <w:rPr>
                <w:rFonts w:ascii="Times New Roman" w:hAnsi="Times New Roman"/>
                <w:bCs/>
                <w:szCs w:val="21"/>
              </w:rPr>
            </w:pPr>
            <w:r>
              <w:rPr>
                <w:rFonts w:ascii="Times New Roman" w:hAnsi="Times New Roman" w:hint="eastAsia"/>
                <w:bCs/>
                <w:szCs w:val="21"/>
              </w:rPr>
              <w:t>拌料、投料</w:t>
            </w:r>
          </w:p>
        </w:tc>
        <w:tc>
          <w:tcPr>
            <w:tcW w:w="1409" w:type="dxa"/>
            <w:vAlign w:val="center"/>
          </w:tcPr>
          <w:p w:rsidR="006F4394" w:rsidRDefault="006F4394">
            <w:pPr>
              <w:ind w:rightChars="50" w:right="105"/>
              <w:jc w:val="center"/>
              <w:rPr>
                <w:rFonts w:ascii="Times New Roman" w:hAnsi="Times New Roman"/>
                <w:bCs/>
                <w:szCs w:val="21"/>
              </w:rPr>
            </w:pPr>
            <w:r>
              <w:rPr>
                <w:rFonts w:ascii="Times New Roman" w:hAnsi="Times New Roman" w:hint="eastAsia"/>
                <w:bCs/>
                <w:szCs w:val="21"/>
              </w:rPr>
              <w:t>粉尘</w:t>
            </w:r>
          </w:p>
        </w:tc>
        <w:tc>
          <w:tcPr>
            <w:tcW w:w="3350" w:type="dxa"/>
            <w:vMerge/>
            <w:vAlign w:val="center"/>
          </w:tcPr>
          <w:p w:rsidR="006F4394" w:rsidRDefault="006F4394" w:rsidP="006F4394">
            <w:pPr>
              <w:pStyle w:val="ad"/>
              <w:snapToGrid w:val="0"/>
              <w:jc w:val="center"/>
              <w:rPr>
                <w:rFonts w:ascii="Times New Roman" w:eastAsia="宋体" w:hAnsi="Times New Roman"/>
                <w:bCs/>
                <w:kern w:val="2"/>
                <w:sz w:val="21"/>
                <w:szCs w:val="21"/>
              </w:rPr>
            </w:pPr>
          </w:p>
        </w:tc>
        <w:tc>
          <w:tcPr>
            <w:tcW w:w="2474" w:type="dxa"/>
            <w:vMerge/>
            <w:vAlign w:val="center"/>
          </w:tcPr>
          <w:p w:rsidR="006F4394" w:rsidRDefault="006F4394" w:rsidP="006F4394">
            <w:pPr>
              <w:pStyle w:val="a0"/>
              <w:adjustRightInd w:val="0"/>
              <w:snapToGrid w:val="0"/>
              <w:jc w:val="center"/>
              <w:rPr>
                <w:rFonts w:ascii="Times New Roman" w:hAnsi="Times New Roman"/>
                <w:bCs/>
              </w:rPr>
            </w:pPr>
          </w:p>
        </w:tc>
      </w:tr>
      <w:tr w:rsidR="006F4394" w:rsidT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1161" w:type="dxa"/>
            <w:vAlign w:val="center"/>
          </w:tcPr>
          <w:p w:rsidR="006F4394" w:rsidRDefault="006F4394">
            <w:pPr>
              <w:jc w:val="center"/>
              <w:rPr>
                <w:rFonts w:ascii="Times New Roman" w:hAnsi="Times New Roman"/>
                <w:bCs/>
                <w:szCs w:val="21"/>
              </w:rPr>
            </w:pPr>
            <w:r>
              <w:rPr>
                <w:rFonts w:ascii="Times New Roman" w:hAnsi="Times New Roman" w:hint="eastAsia"/>
                <w:bCs/>
                <w:szCs w:val="21"/>
              </w:rPr>
              <w:t>打磨</w:t>
            </w:r>
          </w:p>
        </w:tc>
        <w:tc>
          <w:tcPr>
            <w:tcW w:w="1409" w:type="dxa"/>
            <w:vAlign w:val="center"/>
          </w:tcPr>
          <w:p w:rsidR="006F4394" w:rsidRDefault="006F4394">
            <w:pPr>
              <w:ind w:rightChars="50" w:right="105"/>
              <w:jc w:val="center"/>
              <w:rPr>
                <w:rFonts w:ascii="Times New Roman" w:hAnsi="Times New Roman"/>
                <w:bCs/>
                <w:szCs w:val="21"/>
              </w:rPr>
            </w:pPr>
            <w:r>
              <w:rPr>
                <w:rFonts w:ascii="Times New Roman" w:hAnsi="Times New Roman" w:hint="eastAsia"/>
                <w:bCs/>
                <w:szCs w:val="21"/>
              </w:rPr>
              <w:t>粉尘</w:t>
            </w:r>
          </w:p>
        </w:tc>
        <w:tc>
          <w:tcPr>
            <w:tcW w:w="3350" w:type="dxa"/>
            <w:vMerge/>
            <w:vAlign w:val="center"/>
          </w:tcPr>
          <w:p w:rsidR="006F4394" w:rsidRDefault="006F4394">
            <w:pPr>
              <w:pStyle w:val="ad"/>
              <w:snapToGrid w:val="0"/>
              <w:spacing w:after="0" w:line="240" w:lineRule="auto"/>
              <w:jc w:val="center"/>
              <w:rPr>
                <w:rFonts w:ascii="Times New Roman" w:eastAsia="宋体" w:hAnsi="Times New Roman"/>
                <w:kern w:val="2"/>
                <w:sz w:val="21"/>
                <w:szCs w:val="21"/>
              </w:rPr>
            </w:pPr>
          </w:p>
        </w:tc>
        <w:tc>
          <w:tcPr>
            <w:tcW w:w="2474" w:type="dxa"/>
            <w:vMerge/>
            <w:vAlign w:val="center"/>
          </w:tcPr>
          <w:p w:rsidR="006F4394" w:rsidRPr="00BF2C14" w:rsidRDefault="006F4394">
            <w:pPr>
              <w:pStyle w:val="a0"/>
              <w:adjustRightInd w:val="0"/>
              <w:snapToGrid w:val="0"/>
              <w:jc w:val="center"/>
              <w:rPr>
                <w:rFonts w:ascii="Times New Roman" w:hAnsi="Times New Roman"/>
                <w:bCs/>
              </w:rPr>
            </w:pPr>
          </w:p>
        </w:tc>
      </w:tr>
      <w:tr w:rsidR="006F4394">
        <w:trPr>
          <w:cantSplit/>
          <w:trHeight w:val="318"/>
          <w:jc w:val="center"/>
        </w:trPr>
        <w:tc>
          <w:tcPr>
            <w:tcW w:w="892" w:type="dxa"/>
            <w:vMerge w:val="restart"/>
            <w:vAlign w:val="center"/>
          </w:tcPr>
          <w:p w:rsidR="006F4394" w:rsidRDefault="006F4394">
            <w:pPr>
              <w:adjustRightInd w:val="0"/>
              <w:snapToGrid w:val="0"/>
              <w:jc w:val="center"/>
              <w:rPr>
                <w:rFonts w:ascii="Times New Roman" w:hAnsi="Times New Roman"/>
                <w:b/>
                <w:szCs w:val="21"/>
              </w:rPr>
            </w:pPr>
            <w:r>
              <w:rPr>
                <w:rFonts w:ascii="Times New Roman" w:hAnsi="Times New Roman"/>
                <w:b/>
                <w:szCs w:val="21"/>
              </w:rPr>
              <w:t>固体废物</w:t>
            </w: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金属边角料</w:t>
            </w:r>
          </w:p>
        </w:tc>
        <w:tc>
          <w:tcPr>
            <w:tcW w:w="3350" w:type="dxa"/>
            <w:vMerge w:val="restart"/>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外售物资公司</w:t>
            </w:r>
          </w:p>
        </w:tc>
        <w:tc>
          <w:tcPr>
            <w:tcW w:w="2474" w:type="dxa"/>
            <w:vMerge w:val="restart"/>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资源化</w:t>
            </w:r>
          </w:p>
        </w:tc>
      </w:tr>
      <w:tr w:rsid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废包装</w:t>
            </w:r>
            <w:r w:rsidRPr="00BF2C14">
              <w:rPr>
                <w:rFonts w:ascii="Times New Roman" w:hAnsi="Times New Roman" w:hint="eastAsia"/>
                <w:bCs/>
                <w:sz w:val="21"/>
                <w:szCs w:val="21"/>
              </w:rPr>
              <w:t>袋</w:t>
            </w:r>
          </w:p>
        </w:tc>
        <w:tc>
          <w:tcPr>
            <w:tcW w:w="3350"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c>
          <w:tcPr>
            <w:tcW w:w="2474"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r>
      <w:tr w:rsid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废</w:t>
            </w:r>
            <w:r w:rsidRPr="00BF2C14">
              <w:rPr>
                <w:rFonts w:ascii="Times New Roman" w:hAnsi="Times New Roman" w:hint="eastAsia"/>
                <w:bCs/>
                <w:sz w:val="21"/>
                <w:szCs w:val="21"/>
              </w:rPr>
              <w:t>包装物</w:t>
            </w:r>
          </w:p>
        </w:tc>
        <w:tc>
          <w:tcPr>
            <w:tcW w:w="3350" w:type="dxa"/>
            <w:vMerge w:val="restart"/>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委托</w:t>
            </w:r>
            <w:r w:rsidRPr="00BF2C14">
              <w:rPr>
                <w:rFonts w:ascii="Times New Roman" w:hAnsi="Times New Roman" w:hint="eastAsia"/>
                <w:bCs/>
                <w:sz w:val="21"/>
                <w:szCs w:val="21"/>
              </w:rPr>
              <w:t>浙江兆山环保科技有限公司</w:t>
            </w:r>
            <w:r w:rsidRPr="00BF2C14">
              <w:rPr>
                <w:rFonts w:ascii="Times New Roman" w:hAnsi="Times New Roman"/>
                <w:bCs/>
                <w:sz w:val="21"/>
                <w:szCs w:val="21"/>
              </w:rPr>
              <w:t>处置</w:t>
            </w:r>
          </w:p>
        </w:tc>
        <w:tc>
          <w:tcPr>
            <w:tcW w:w="2474" w:type="dxa"/>
            <w:vMerge w:val="restart"/>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无害化</w:t>
            </w:r>
          </w:p>
        </w:tc>
      </w:tr>
      <w:tr w:rsid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废皂化液</w:t>
            </w:r>
          </w:p>
        </w:tc>
        <w:tc>
          <w:tcPr>
            <w:tcW w:w="3350"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c>
          <w:tcPr>
            <w:tcW w:w="2474"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r>
      <w:tr w:rsid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废液压油</w:t>
            </w:r>
          </w:p>
        </w:tc>
        <w:tc>
          <w:tcPr>
            <w:tcW w:w="3350"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c>
          <w:tcPr>
            <w:tcW w:w="2474"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r>
      <w:tr w:rsidR="006F4394">
        <w:trPr>
          <w:cantSplit/>
          <w:trHeight w:val="318"/>
          <w:jc w:val="center"/>
        </w:trPr>
        <w:tc>
          <w:tcPr>
            <w:tcW w:w="892" w:type="dxa"/>
            <w:vMerge/>
            <w:vAlign w:val="center"/>
          </w:tcPr>
          <w:p w:rsidR="006F4394" w:rsidRDefault="006F4394">
            <w:pPr>
              <w:adjustRightInd w:val="0"/>
              <w:snapToGrid w:val="0"/>
              <w:jc w:val="center"/>
              <w:rPr>
                <w:rFonts w:ascii="Times New Roman" w:hAnsi="Times New Roman"/>
                <w:b/>
                <w:szCs w:val="21"/>
              </w:rPr>
            </w:pPr>
          </w:p>
        </w:tc>
        <w:tc>
          <w:tcPr>
            <w:tcW w:w="2570" w:type="dxa"/>
            <w:gridSpan w:val="2"/>
            <w:vAlign w:val="center"/>
          </w:tcPr>
          <w:p w:rsidR="006F4394" w:rsidRPr="00BF2C14" w:rsidRDefault="006F4394">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废</w:t>
            </w:r>
            <w:r w:rsidRPr="00BF2C14">
              <w:rPr>
                <w:rFonts w:ascii="Times New Roman" w:hAnsi="Times New Roman" w:hint="eastAsia"/>
                <w:bCs/>
                <w:sz w:val="21"/>
                <w:szCs w:val="21"/>
              </w:rPr>
              <w:t>活性炭</w:t>
            </w:r>
          </w:p>
        </w:tc>
        <w:tc>
          <w:tcPr>
            <w:tcW w:w="3350"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c>
          <w:tcPr>
            <w:tcW w:w="2474" w:type="dxa"/>
            <w:vMerge/>
            <w:vAlign w:val="center"/>
          </w:tcPr>
          <w:p w:rsidR="006F4394" w:rsidRPr="00BF2C14" w:rsidRDefault="006F4394">
            <w:pPr>
              <w:pStyle w:val="CharChar14"/>
              <w:spacing w:line="240" w:lineRule="auto"/>
              <w:ind w:firstLineChars="0" w:firstLine="0"/>
              <w:jc w:val="center"/>
              <w:rPr>
                <w:rFonts w:ascii="Times New Roman" w:hAnsi="Times New Roman"/>
                <w:bCs/>
                <w:sz w:val="21"/>
                <w:szCs w:val="21"/>
              </w:rPr>
            </w:pPr>
          </w:p>
        </w:tc>
      </w:tr>
      <w:tr w:rsidR="006F4394">
        <w:trPr>
          <w:cantSplit/>
          <w:trHeight w:val="1338"/>
          <w:jc w:val="center"/>
        </w:trPr>
        <w:tc>
          <w:tcPr>
            <w:tcW w:w="892" w:type="dxa"/>
            <w:vAlign w:val="center"/>
          </w:tcPr>
          <w:p w:rsidR="006F4394" w:rsidRDefault="006F4394">
            <w:pPr>
              <w:jc w:val="center"/>
              <w:rPr>
                <w:rFonts w:ascii="Times New Roman" w:hAnsi="Times New Roman"/>
              </w:rPr>
            </w:pPr>
            <w:bookmarkStart w:id="32" w:name="_Toc307582952"/>
            <w:bookmarkStart w:id="33" w:name="_Toc375050656"/>
            <w:bookmarkStart w:id="34" w:name="_Toc399262731"/>
            <w:bookmarkStart w:id="35" w:name="_Toc378161918"/>
            <w:bookmarkStart w:id="36" w:name="_Toc307582771"/>
            <w:r>
              <w:rPr>
                <w:rFonts w:ascii="Times New Roman" w:hAnsi="Times New Roman"/>
                <w:b/>
                <w:bCs/>
              </w:rPr>
              <w:t>噪声</w:t>
            </w:r>
            <w:bookmarkEnd w:id="32"/>
            <w:bookmarkEnd w:id="33"/>
            <w:bookmarkEnd w:id="34"/>
            <w:bookmarkEnd w:id="35"/>
            <w:bookmarkEnd w:id="36"/>
          </w:p>
        </w:tc>
        <w:tc>
          <w:tcPr>
            <w:tcW w:w="5920" w:type="dxa"/>
            <w:gridSpan w:val="3"/>
            <w:vAlign w:val="center"/>
          </w:tcPr>
          <w:p w:rsidR="006F4394" w:rsidRDefault="006F4394">
            <w:pPr>
              <w:jc w:val="left"/>
              <w:rPr>
                <w:rFonts w:ascii="Times New Roman" w:hAnsi="Times New Roman"/>
              </w:rPr>
            </w:pPr>
            <w:r>
              <w:rPr>
                <w:rFonts w:ascii="Times New Roman" w:hAnsi="Times New Roman"/>
              </w:rPr>
              <w:t>(1)</w:t>
            </w:r>
            <w:r>
              <w:rPr>
                <w:rFonts w:ascii="Times New Roman" w:hAnsi="Times New Roman"/>
              </w:rPr>
              <w:t>在满足生产需要的前提下，已选用了低噪声、先进的设备；</w:t>
            </w:r>
          </w:p>
          <w:p w:rsidR="006F4394" w:rsidRDefault="006F4394">
            <w:pPr>
              <w:jc w:val="left"/>
              <w:rPr>
                <w:rFonts w:ascii="Times New Roman" w:hAnsi="Times New Roman"/>
              </w:rPr>
            </w:pPr>
            <w:r>
              <w:rPr>
                <w:rFonts w:ascii="Times New Roman" w:hAnsi="Times New Roman"/>
              </w:rPr>
              <w:t>(2)</w:t>
            </w:r>
            <w:r>
              <w:rPr>
                <w:rFonts w:ascii="Times New Roman" w:hAnsi="Times New Roman"/>
              </w:rPr>
              <w:t>合理布局，把生产设备集中设置在生产车间的中间；</w:t>
            </w:r>
          </w:p>
          <w:p w:rsidR="006F4394" w:rsidRDefault="006F4394">
            <w:pPr>
              <w:jc w:val="left"/>
              <w:rPr>
                <w:rFonts w:ascii="Times New Roman" w:hAnsi="Times New Roman"/>
              </w:rPr>
            </w:pPr>
            <w:r>
              <w:rPr>
                <w:rFonts w:ascii="Times New Roman" w:hAnsi="Times New Roman"/>
              </w:rPr>
              <w:t>(3)</w:t>
            </w:r>
            <w:r>
              <w:rPr>
                <w:rFonts w:ascii="Times New Roman" w:hAnsi="Times New Roman"/>
              </w:rPr>
              <w:t>在噪声大的设备底座安装减振装置或减振垫；</w:t>
            </w:r>
          </w:p>
          <w:p w:rsidR="006F4394" w:rsidRDefault="006F4394">
            <w:pPr>
              <w:jc w:val="left"/>
              <w:rPr>
                <w:rFonts w:ascii="Times New Roman" w:hAnsi="Times New Roman"/>
              </w:rPr>
            </w:pPr>
            <w:r>
              <w:rPr>
                <w:rFonts w:ascii="Times New Roman" w:hAnsi="Times New Roman"/>
              </w:rPr>
              <w:t>(4)</w:t>
            </w:r>
            <w:r>
              <w:rPr>
                <w:rFonts w:ascii="Times New Roman" w:hAnsi="Times New Roman"/>
              </w:rPr>
              <w:t>生产车间采用隔声门窗，进出口设备隔声门；</w:t>
            </w:r>
          </w:p>
          <w:p w:rsidR="006F4394" w:rsidRDefault="006F4394">
            <w:pPr>
              <w:jc w:val="left"/>
              <w:rPr>
                <w:rFonts w:ascii="Times New Roman" w:hAnsi="Times New Roman"/>
                <w:szCs w:val="22"/>
              </w:rPr>
            </w:pPr>
            <w:r>
              <w:rPr>
                <w:rFonts w:ascii="Times New Roman" w:hAnsi="Times New Roman"/>
              </w:rPr>
              <w:t>(5)</w:t>
            </w:r>
            <w:r>
              <w:rPr>
                <w:rFonts w:ascii="Times New Roman" w:hAnsi="Times New Roman"/>
                <w:szCs w:val="22"/>
              </w:rPr>
              <w:t>所有风机进出口安装匹配的消声器；</w:t>
            </w:r>
          </w:p>
          <w:p w:rsidR="006F4394" w:rsidRDefault="006F4394">
            <w:pPr>
              <w:jc w:val="left"/>
              <w:rPr>
                <w:rFonts w:ascii="Times New Roman" w:hAnsi="Times New Roman"/>
              </w:rPr>
            </w:pPr>
            <w:r>
              <w:rPr>
                <w:rFonts w:ascii="Times New Roman" w:hAnsi="Times New Roman"/>
                <w:szCs w:val="22"/>
              </w:rPr>
              <w:t>(6)</w:t>
            </w:r>
            <w:r>
              <w:rPr>
                <w:rFonts w:ascii="Times New Roman" w:hAnsi="Times New Roman"/>
                <w:szCs w:val="22"/>
              </w:rPr>
              <w:t>加强设备的维护保养，对主要生产设备的传动装置做好润滑，使设备处在最佳工作状态。</w:t>
            </w:r>
          </w:p>
        </w:tc>
        <w:tc>
          <w:tcPr>
            <w:tcW w:w="2474" w:type="dxa"/>
            <w:vAlign w:val="center"/>
          </w:tcPr>
          <w:p w:rsidR="006F4394" w:rsidRDefault="006F4394">
            <w:pPr>
              <w:adjustRightInd w:val="0"/>
              <w:snapToGrid w:val="0"/>
              <w:jc w:val="center"/>
              <w:rPr>
                <w:rFonts w:ascii="Times New Roman" w:hAnsi="Times New Roman"/>
                <w:szCs w:val="21"/>
              </w:rPr>
            </w:pPr>
            <w:r>
              <w:rPr>
                <w:rFonts w:ascii="Times New Roman" w:hAnsi="Times New Roman"/>
                <w:szCs w:val="21"/>
              </w:rPr>
              <w:t>厂界噪声排放达到《工业企业厂界环境噪声排放标准》</w:t>
            </w:r>
            <w:r>
              <w:rPr>
                <w:rFonts w:ascii="Times New Roman" w:hAnsi="Times New Roman"/>
                <w:szCs w:val="21"/>
              </w:rPr>
              <w:t>(GB12348-2008)</w:t>
            </w:r>
            <w:r>
              <w:rPr>
                <w:rFonts w:ascii="Times New Roman" w:hAnsi="Times New Roman"/>
                <w:szCs w:val="21"/>
              </w:rPr>
              <w:t>中</w:t>
            </w:r>
            <w:r>
              <w:rPr>
                <w:rFonts w:ascii="Times New Roman" w:hAnsi="Times New Roman"/>
                <w:szCs w:val="21"/>
              </w:rPr>
              <w:t>2</w:t>
            </w:r>
            <w:r>
              <w:rPr>
                <w:rFonts w:ascii="Times New Roman" w:hAnsi="Times New Roman"/>
                <w:szCs w:val="21"/>
              </w:rPr>
              <w:t>类标准</w:t>
            </w:r>
          </w:p>
        </w:tc>
      </w:tr>
      <w:tr w:rsidR="006F4394">
        <w:trPr>
          <w:cantSplit/>
          <w:trHeight w:val="373"/>
          <w:jc w:val="center"/>
        </w:trPr>
        <w:tc>
          <w:tcPr>
            <w:tcW w:w="9286" w:type="dxa"/>
            <w:gridSpan w:val="5"/>
            <w:vAlign w:val="center"/>
          </w:tcPr>
          <w:p w:rsidR="006F4394" w:rsidRDefault="006F4394">
            <w:pPr>
              <w:adjustRightInd w:val="0"/>
              <w:snapToGrid w:val="0"/>
              <w:spacing w:line="360" w:lineRule="auto"/>
              <w:jc w:val="left"/>
              <w:rPr>
                <w:rFonts w:ascii="Times New Roman" w:hAnsi="Times New Roman"/>
              </w:rPr>
            </w:pPr>
            <w:r>
              <w:rPr>
                <w:rFonts w:ascii="Times New Roman" w:hAnsi="Times New Roman"/>
              </w:rPr>
              <w:t>生态保护措施及预期效果：</w:t>
            </w:r>
          </w:p>
          <w:p w:rsidR="006F4394" w:rsidRDefault="006F4394">
            <w:pPr>
              <w:adjustRightInd w:val="0"/>
              <w:snapToGrid w:val="0"/>
              <w:spacing w:line="360" w:lineRule="auto"/>
              <w:ind w:firstLineChars="200" w:firstLine="420"/>
              <w:jc w:val="left"/>
              <w:rPr>
                <w:rFonts w:ascii="Times New Roman" w:hAnsi="Times New Roman"/>
              </w:rPr>
            </w:pPr>
            <w:r>
              <w:rPr>
                <w:rFonts w:ascii="Times New Roman" w:hAnsi="Times New Roman"/>
              </w:rPr>
              <w:t>据现场踏勘，项目地，处于人类活动频繁区，周围主要为工业企业、山体、村庄，无大面积自然植被群落及珍稀动植物资源，且项目生产过程产生的污染物经处理后均做到达标排放，对当地生态环境影响很小。</w:t>
            </w:r>
          </w:p>
          <w:p w:rsidR="006F4394" w:rsidRDefault="006F4394">
            <w:pPr>
              <w:adjustRightInd w:val="0"/>
              <w:snapToGrid w:val="0"/>
              <w:spacing w:line="360" w:lineRule="auto"/>
              <w:ind w:firstLineChars="200" w:firstLine="420"/>
              <w:jc w:val="left"/>
              <w:rPr>
                <w:rFonts w:ascii="Times New Roman" w:hAnsi="Times New Roman"/>
              </w:rPr>
            </w:pPr>
          </w:p>
          <w:p w:rsidR="006F4394" w:rsidRDefault="006F4394">
            <w:pPr>
              <w:adjustRightInd w:val="0"/>
              <w:snapToGrid w:val="0"/>
              <w:spacing w:line="360" w:lineRule="auto"/>
              <w:ind w:firstLineChars="200" w:firstLine="420"/>
              <w:jc w:val="left"/>
              <w:rPr>
                <w:rFonts w:ascii="Times New Roman" w:hAnsi="Times New Roman"/>
              </w:rPr>
            </w:pPr>
          </w:p>
          <w:p w:rsidR="006F4394" w:rsidRPr="00BF2C14" w:rsidRDefault="006F4394">
            <w:pPr>
              <w:pStyle w:val="a0"/>
              <w:rPr>
                <w:rFonts w:ascii="Times New Roman" w:hAnsi="Times New Roman"/>
              </w:rPr>
            </w:pPr>
          </w:p>
          <w:p w:rsidR="006F4394" w:rsidRPr="00BF2C14" w:rsidRDefault="006F4394">
            <w:pPr>
              <w:pStyle w:val="a0"/>
              <w:rPr>
                <w:rFonts w:ascii="Times New Roman" w:hAnsi="Times New Roman"/>
              </w:rPr>
            </w:pPr>
          </w:p>
          <w:p w:rsidR="006F4394" w:rsidRPr="00BF2C14" w:rsidRDefault="006F4394">
            <w:pPr>
              <w:pStyle w:val="a0"/>
              <w:rPr>
                <w:rFonts w:ascii="Times New Roman" w:hAnsi="Times New Roman"/>
              </w:rPr>
            </w:pPr>
          </w:p>
          <w:p w:rsidR="006F4394" w:rsidRPr="00BF2C14" w:rsidRDefault="006F4394">
            <w:pPr>
              <w:pStyle w:val="a0"/>
              <w:rPr>
                <w:rFonts w:ascii="Times New Roman" w:hAnsi="Times New Roman"/>
              </w:rPr>
            </w:pPr>
          </w:p>
          <w:p w:rsidR="006F4394" w:rsidRPr="00BF2C14" w:rsidRDefault="006F4394">
            <w:pPr>
              <w:pStyle w:val="a0"/>
              <w:rPr>
                <w:rFonts w:ascii="Times New Roman" w:hAnsi="Times New Roman"/>
              </w:rPr>
            </w:pPr>
          </w:p>
          <w:p w:rsidR="006F4394" w:rsidRDefault="006F4394">
            <w:pPr>
              <w:pStyle w:val="11"/>
              <w:rPr>
                <w:rFonts w:ascii="Times New Roman" w:hAnsi="Times New Roman"/>
              </w:rPr>
            </w:pPr>
          </w:p>
        </w:tc>
      </w:tr>
    </w:tbl>
    <w:p w:rsidR="00691DBC" w:rsidRDefault="00691DBC">
      <w:pPr>
        <w:pStyle w:val="1"/>
        <w:spacing w:before="0" w:after="0" w:line="240" w:lineRule="auto"/>
        <w:rPr>
          <w:rFonts w:ascii="Times New Roman" w:hAnsi="Times New Roman"/>
          <w:sz w:val="28"/>
          <w:szCs w:val="28"/>
        </w:rPr>
      </w:pPr>
      <w:bookmarkStart w:id="37" w:name="_Toc36214460"/>
      <w:bookmarkEnd w:id="30"/>
      <w:r>
        <w:rPr>
          <w:rFonts w:ascii="Times New Roman" w:hAnsi="Times New Roman"/>
          <w:sz w:val="28"/>
          <w:szCs w:val="28"/>
        </w:rPr>
        <w:lastRenderedPageBreak/>
        <w:t>九、结论与建议</w:t>
      </w:r>
      <w:bookmarkEnd w:id="31"/>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691DBC">
        <w:trPr>
          <w:trHeight w:val="12916"/>
          <w:jc w:val="center"/>
        </w:trPr>
        <w:tc>
          <w:tcPr>
            <w:tcW w:w="9286" w:type="dxa"/>
            <w:tcBorders>
              <w:top w:val="single" w:sz="4" w:space="0" w:color="auto"/>
              <w:left w:val="single" w:sz="4" w:space="0" w:color="auto"/>
              <w:bottom w:val="single" w:sz="4" w:space="0" w:color="auto"/>
              <w:right w:val="single" w:sz="4" w:space="0" w:color="auto"/>
            </w:tcBorders>
          </w:tcPr>
          <w:p w:rsidR="00691DBC" w:rsidRDefault="00691DBC">
            <w:pPr>
              <w:pStyle w:val="22"/>
              <w:widowControl/>
              <w:adjustRightInd/>
              <w:snapToGrid/>
              <w:spacing w:line="360" w:lineRule="auto"/>
              <w:ind w:firstLine="0"/>
              <w:jc w:val="left"/>
              <w:rPr>
                <w:rFonts w:ascii="Times New Roman" w:hAnsi="Times New Roman"/>
                <w:b/>
                <w:bCs/>
                <w:sz w:val="24"/>
              </w:rPr>
            </w:pPr>
            <w:r>
              <w:rPr>
                <w:rFonts w:ascii="Times New Roman" w:hAnsi="Times New Roman"/>
                <w:b/>
                <w:bCs/>
                <w:sz w:val="24"/>
              </w:rPr>
              <w:t>9.1</w:t>
            </w:r>
            <w:r>
              <w:rPr>
                <w:rFonts w:ascii="Times New Roman" w:hAnsi="Times New Roman"/>
                <w:b/>
                <w:bCs/>
                <w:sz w:val="24"/>
              </w:rPr>
              <w:t>结论</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9.1.1</w:t>
            </w:r>
            <w:r>
              <w:rPr>
                <w:rFonts w:ascii="Times New Roman" w:hAnsi="Times New Roman"/>
                <w:b/>
                <w:bCs/>
                <w:sz w:val="24"/>
              </w:rPr>
              <w:t>项目基本情况</w:t>
            </w:r>
          </w:p>
          <w:p w:rsidR="00691DBC" w:rsidRPr="00BF2C14" w:rsidRDefault="00691DBC">
            <w:pPr>
              <w:pStyle w:val="a0"/>
              <w:spacing w:line="360" w:lineRule="auto"/>
              <w:ind w:firstLineChars="200" w:firstLine="480"/>
              <w:rPr>
                <w:rFonts w:ascii="Times New Roman" w:hAnsi="Times New Roman"/>
              </w:rPr>
            </w:pPr>
            <w:r w:rsidRPr="00BF2C14">
              <w:rPr>
                <w:rFonts w:ascii="Times New Roman" w:hAnsi="Times New Roman" w:hint="eastAsia"/>
                <w:sz w:val="24"/>
                <w:szCs w:val="24"/>
              </w:rPr>
              <w:t>浙江三友包装有限公司</w:t>
            </w:r>
            <w:r w:rsidRPr="00BF2C14">
              <w:rPr>
                <w:rFonts w:ascii="Times New Roman" w:hAnsi="Times New Roman"/>
                <w:sz w:val="24"/>
                <w:szCs w:val="24"/>
              </w:rPr>
              <w:t>位于</w:t>
            </w:r>
            <w:r w:rsidRPr="00BF2C14">
              <w:rPr>
                <w:rFonts w:ascii="Times New Roman" w:hAnsi="Times New Roman" w:hint="eastAsia"/>
                <w:sz w:val="24"/>
                <w:szCs w:val="24"/>
              </w:rPr>
              <w:t>绍兴滨海新城沥海镇海东路</w:t>
            </w:r>
            <w:r w:rsidRPr="00BF2C14">
              <w:rPr>
                <w:rFonts w:ascii="Times New Roman" w:hAnsi="Times New Roman" w:hint="eastAsia"/>
                <w:sz w:val="24"/>
                <w:szCs w:val="24"/>
              </w:rPr>
              <w:t>19</w:t>
            </w:r>
            <w:r w:rsidRPr="00BF2C14">
              <w:rPr>
                <w:rFonts w:ascii="Times New Roman" w:hAnsi="Times New Roman" w:hint="eastAsia"/>
                <w:sz w:val="24"/>
                <w:szCs w:val="24"/>
              </w:rPr>
              <w:t>号</w:t>
            </w:r>
            <w:r w:rsidRPr="00BF2C14">
              <w:rPr>
                <w:rFonts w:ascii="Times New Roman" w:hAnsi="Times New Roman"/>
                <w:sz w:val="24"/>
                <w:szCs w:val="24"/>
              </w:rPr>
              <w:t>，利用现有闲置厂房</w:t>
            </w:r>
            <w:r w:rsidRPr="00BF2C14">
              <w:rPr>
                <w:rFonts w:ascii="Times New Roman" w:hAnsi="Times New Roman" w:hint="eastAsia"/>
                <w:sz w:val="24"/>
                <w:szCs w:val="24"/>
              </w:rPr>
              <w:t>实施年产</w:t>
            </w:r>
            <w:r w:rsidRPr="00BF2C14">
              <w:rPr>
                <w:rFonts w:ascii="Times New Roman" w:hAnsi="Times New Roman" w:hint="eastAsia"/>
                <w:sz w:val="24"/>
                <w:szCs w:val="24"/>
              </w:rPr>
              <w:t>2000</w:t>
            </w:r>
            <w:r w:rsidRPr="00BF2C14">
              <w:rPr>
                <w:rFonts w:ascii="Times New Roman" w:hAnsi="Times New Roman" w:hint="eastAsia"/>
                <w:sz w:val="24"/>
                <w:szCs w:val="24"/>
              </w:rPr>
              <w:t>万套化妆品包装扩建项目</w:t>
            </w:r>
            <w:r w:rsidRPr="00BF2C14">
              <w:rPr>
                <w:rFonts w:ascii="Times New Roman" w:hAnsi="Times New Roman"/>
                <w:sz w:val="24"/>
                <w:szCs w:val="24"/>
              </w:rPr>
              <w:t>。该</w:t>
            </w:r>
            <w:r w:rsidRPr="00BF2C14">
              <w:rPr>
                <w:rFonts w:ascii="Times New Roman" w:hAnsi="Times New Roman" w:hint="eastAsia"/>
                <w:sz w:val="24"/>
                <w:szCs w:val="24"/>
              </w:rPr>
              <w:t>项目至今</w:t>
            </w:r>
            <w:r w:rsidRPr="00BF2C14">
              <w:rPr>
                <w:rFonts w:ascii="Times New Roman" w:hAnsi="Times New Roman"/>
                <w:sz w:val="24"/>
                <w:szCs w:val="24"/>
              </w:rPr>
              <w:t>未进行环境影响评价和办理相关审批手续，企业已经开工建设，为此，原绍兴市上虞区环境保护局作出行政处罚决定书</w:t>
            </w:r>
            <w:r w:rsidRPr="00BF2C14">
              <w:rPr>
                <w:rFonts w:ascii="Times New Roman" w:hAnsi="Times New Roman"/>
                <w:sz w:val="24"/>
                <w:szCs w:val="24"/>
              </w:rPr>
              <w:t>“</w:t>
            </w:r>
            <w:r w:rsidRPr="00BF2C14">
              <w:rPr>
                <w:rFonts w:ascii="Times New Roman" w:hAnsi="Times New Roman"/>
                <w:sz w:val="24"/>
                <w:szCs w:val="24"/>
              </w:rPr>
              <w:t>绍市环罚字</w:t>
            </w:r>
            <w:r w:rsidRPr="00BF2C14">
              <w:rPr>
                <w:rFonts w:ascii="Times New Roman" w:hAnsi="Times New Roman"/>
                <w:sz w:val="24"/>
                <w:szCs w:val="24"/>
              </w:rPr>
              <w:t>[2019]</w:t>
            </w:r>
            <w:r w:rsidRPr="00BF2C14">
              <w:rPr>
                <w:rFonts w:ascii="Times New Roman" w:hAnsi="Times New Roman" w:hint="eastAsia"/>
                <w:sz w:val="24"/>
                <w:szCs w:val="24"/>
              </w:rPr>
              <w:t>10</w:t>
            </w:r>
            <w:r w:rsidRPr="00BF2C14">
              <w:rPr>
                <w:rFonts w:ascii="Times New Roman" w:hAnsi="Times New Roman"/>
                <w:sz w:val="24"/>
                <w:szCs w:val="24"/>
              </w:rPr>
              <w:t>号</w:t>
            </w:r>
            <w:r w:rsidRPr="00BF2C14">
              <w:rPr>
                <w:rFonts w:ascii="Times New Roman" w:hAnsi="Times New Roman"/>
                <w:sz w:val="24"/>
                <w:szCs w:val="24"/>
              </w:rPr>
              <w:t>(</w:t>
            </w:r>
            <w:r w:rsidRPr="00BF2C14">
              <w:rPr>
                <w:rFonts w:ascii="Times New Roman" w:hAnsi="Times New Roman"/>
                <w:sz w:val="24"/>
                <w:szCs w:val="24"/>
              </w:rPr>
              <w:t>滨</w:t>
            </w:r>
            <w:r w:rsidRPr="00BF2C14">
              <w:rPr>
                <w:rFonts w:ascii="Times New Roman" w:hAnsi="Times New Roman"/>
                <w:sz w:val="24"/>
                <w:szCs w:val="24"/>
              </w:rPr>
              <w:t>)”</w:t>
            </w:r>
            <w:r w:rsidRPr="00BF2C14">
              <w:rPr>
                <w:rFonts w:ascii="Times New Roman" w:hAnsi="Times New Roman"/>
                <w:sz w:val="24"/>
                <w:szCs w:val="24"/>
              </w:rPr>
              <w:t>，企业需补做环境影响评价，从而实施</w:t>
            </w:r>
            <w:r w:rsidRPr="00BF2C14">
              <w:rPr>
                <w:rFonts w:ascii="Times New Roman" w:hAnsi="Times New Roman" w:hint="eastAsia"/>
                <w:sz w:val="24"/>
                <w:szCs w:val="24"/>
              </w:rPr>
              <w:t>年产</w:t>
            </w:r>
            <w:r w:rsidRPr="00BF2C14">
              <w:rPr>
                <w:rFonts w:ascii="Times New Roman" w:hAnsi="Times New Roman" w:hint="eastAsia"/>
                <w:sz w:val="24"/>
                <w:szCs w:val="24"/>
              </w:rPr>
              <w:t>2000</w:t>
            </w:r>
            <w:r w:rsidRPr="00BF2C14">
              <w:rPr>
                <w:rFonts w:ascii="Times New Roman" w:hAnsi="Times New Roman" w:hint="eastAsia"/>
                <w:sz w:val="24"/>
                <w:szCs w:val="24"/>
              </w:rPr>
              <w:t>万套化妆品包装扩建项目</w:t>
            </w:r>
            <w:r w:rsidRPr="00BF2C14">
              <w:rPr>
                <w:rFonts w:ascii="Times New Roman" w:hAnsi="Times New Roman"/>
                <w:sz w:val="24"/>
                <w:szCs w:val="24"/>
              </w:rPr>
              <w:t>。目前项目于</w:t>
            </w:r>
            <w:r w:rsidRPr="00BF2C14">
              <w:rPr>
                <w:rFonts w:ascii="Times New Roman" w:hAnsi="Times New Roman"/>
                <w:sz w:val="24"/>
                <w:szCs w:val="24"/>
              </w:rPr>
              <w:t>201</w:t>
            </w:r>
            <w:r w:rsidRPr="00BF2C14">
              <w:rPr>
                <w:rFonts w:ascii="Times New Roman" w:hAnsi="Times New Roman" w:hint="eastAsia"/>
                <w:sz w:val="24"/>
                <w:szCs w:val="24"/>
              </w:rPr>
              <w:t>7</w:t>
            </w:r>
            <w:r w:rsidRPr="00BF2C14">
              <w:rPr>
                <w:rFonts w:ascii="Times New Roman" w:hAnsi="Times New Roman"/>
                <w:sz w:val="24"/>
                <w:szCs w:val="24"/>
              </w:rPr>
              <w:t>年</w:t>
            </w:r>
            <w:r w:rsidRPr="00BF2C14">
              <w:rPr>
                <w:rFonts w:ascii="Times New Roman" w:hAnsi="Times New Roman" w:hint="eastAsia"/>
                <w:sz w:val="24"/>
                <w:szCs w:val="24"/>
              </w:rPr>
              <w:t>6</w:t>
            </w:r>
            <w:r w:rsidRPr="00BF2C14">
              <w:rPr>
                <w:rFonts w:ascii="Times New Roman" w:hAnsi="Times New Roman"/>
                <w:sz w:val="24"/>
                <w:szCs w:val="24"/>
              </w:rPr>
              <w:t>月</w:t>
            </w:r>
            <w:r w:rsidRPr="00BF2C14">
              <w:rPr>
                <w:rFonts w:ascii="Times New Roman" w:hAnsi="Times New Roman" w:hint="eastAsia"/>
                <w:sz w:val="24"/>
                <w:szCs w:val="24"/>
              </w:rPr>
              <w:t>14</w:t>
            </w:r>
            <w:r w:rsidRPr="00BF2C14">
              <w:rPr>
                <w:rFonts w:ascii="Times New Roman" w:hAnsi="Times New Roman"/>
                <w:sz w:val="24"/>
                <w:szCs w:val="24"/>
              </w:rPr>
              <w:t>日由绍兴市</w:t>
            </w:r>
            <w:r w:rsidRPr="00BF2C14">
              <w:rPr>
                <w:rFonts w:ascii="Times New Roman" w:hAnsi="Times New Roman" w:hint="eastAsia"/>
                <w:sz w:val="24"/>
                <w:szCs w:val="24"/>
              </w:rPr>
              <w:t>上虞区经济和信息化局</w:t>
            </w:r>
            <w:r w:rsidRPr="00BF2C14">
              <w:rPr>
                <w:rFonts w:ascii="Times New Roman" w:hAnsi="Times New Roman"/>
                <w:sz w:val="24"/>
                <w:szCs w:val="24"/>
              </w:rPr>
              <w:t>备案，项目建成后可形成年产</w:t>
            </w:r>
            <w:r w:rsidRPr="00BF2C14">
              <w:rPr>
                <w:rFonts w:ascii="Times New Roman" w:hAnsi="Times New Roman" w:hint="eastAsia"/>
                <w:sz w:val="24"/>
                <w:szCs w:val="24"/>
              </w:rPr>
              <w:t>2000</w:t>
            </w:r>
            <w:r w:rsidRPr="00BF2C14">
              <w:rPr>
                <w:rFonts w:ascii="Times New Roman" w:hAnsi="Times New Roman" w:hint="eastAsia"/>
                <w:sz w:val="24"/>
                <w:szCs w:val="24"/>
              </w:rPr>
              <w:t>万套化妆品包装</w:t>
            </w:r>
            <w:r w:rsidRPr="00BF2C14">
              <w:rPr>
                <w:rFonts w:ascii="Times New Roman" w:hAnsi="Times New Roman"/>
                <w:sz w:val="24"/>
                <w:szCs w:val="24"/>
              </w:rPr>
              <w:t>的生产规模。</w:t>
            </w:r>
          </w:p>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9.1.2</w:t>
            </w:r>
            <w:r>
              <w:rPr>
                <w:rFonts w:ascii="Times New Roman" w:hAnsi="Times New Roman"/>
                <w:b/>
                <w:bCs/>
                <w:sz w:val="24"/>
              </w:rPr>
              <w:t>项目主要污染源强及治理措施</w:t>
            </w:r>
          </w:p>
          <w:p w:rsidR="00691DBC" w:rsidRDefault="00691DBC">
            <w:pPr>
              <w:pStyle w:val="afa"/>
              <w:widowControl w:val="0"/>
              <w:spacing w:line="240" w:lineRule="auto"/>
              <w:jc w:val="center"/>
              <w:rPr>
                <w:rFonts w:ascii="Times New Roman" w:hAnsi="Times New Roman"/>
                <w:b/>
                <w:bCs/>
                <w:kern w:val="0"/>
                <w:sz w:val="21"/>
                <w:szCs w:val="21"/>
              </w:rPr>
            </w:pPr>
            <w:r>
              <w:rPr>
                <w:rFonts w:ascii="Times New Roman" w:hAnsi="Times New Roman"/>
                <w:b/>
                <w:bCs/>
                <w:kern w:val="0"/>
                <w:sz w:val="21"/>
                <w:szCs w:val="21"/>
              </w:rPr>
              <w:t>表</w:t>
            </w:r>
            <w:r>
              <w:rPr>
                <w:rFonts w:ascii="Times New Roman" w:hAnsi="Times New Roman"/>
                <w:b/>
                <w:bCs/>
                <w:kern w:val="0"/>
                <w:sz w:val="21"/>
                <w:szCs w:val="21"/>
              </w:rPr>
              <w:t xml:space="preserve">9-1  </w:t>
            </w:r>
            <w:r>
              <w:rPr>
                <w:rFonts w:ascii="Times New Roman" w:hAnsi="Times New Roman"/>
                <w:b/>
                <w:bCs/>
                <w:kern w:val="0"/>
                <w:sz w:val="21"/>
                <w:szCs w:val="21"/>
              </w:rPr>
              <w:t>主要</w:t>
            </w:r>
            <w:r>
              <w:rPr>
                <w:rFonts w:ascii="Times New Roman" w:hAnsi="Times New Roman"/>
                <w:b/>
                <w:bCs/>
                <w:kern w:val="0"/>
                <w:sz w:val="21"/>
                <w:szCs w:val="21"/>
              </w:rPr>
              <w:t>“</w:t>
            </w:r>
            <w:r>
              <w:rPr>
                <w:rFonts w:ascii="Times New Roman" w:hAnsi="Times New Roman"/>
                <w:b/>
                <w:bCs/>
                <w:kern w:val="0"/>
                <w:sz w:val="21"/>
                <w:szCs w:val="21"/>
              </w:rPr>
              <w:t>三废</w:t>
            </w:r>
            <w:r>
              <w:rPr>
                <w:rFonts w:ascii="Times New Roman" w:hAnsi="Times New Roman"/>
                <w:b/>
                <w:bCs/>
                <w:kern w:val="0"/>
                <w:sz w:val="21"/>
                <w:szCs w:val="21"/>
              </w:rPr>
              <w:t>”</w:t>
            </w:r>
            <w:r>
              <w:rPr>
                <w:rFonts w:ascii="Times New Roman" w:hAnsi="Times New Roman"/>
                <w:b/>
                <w:bCs/>
                <w:kern w:val="0"/>
                <w:sz w:val="21"/>
                <w:szCs w:val="21"/>
              </w:rPr>
              <w:t>污染物产生及排放情况汇总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8"/>
              <w:gridCol w:w="1204"/>
              <w:gridCol w:w="1134"/>
              <w:gridCol w:w="1040"/>
              <w:gridCol w:w="1938"/>
              <w:gridCol w:w="2901"/>
            </w:tblGrid>
            <w:tr w:rsidR="00691DBC" w:rsidTr="006F4394">
              <w:trPr>
                <w:trHeight w:val="20"/>
                <w:jc w:val="center"/>
              </w:trPr>
              <w:tc>
                <w:tcPr>
                  <w:tcW w:w="463" w:type="pct"/>
                  <w:tcBorders>
                    <w:tl2br w:val="single" w:sz="4" w:space="0" w:color="auto"/>
                  </w:tcBorders>
                  <w:vAlign w:val="center"/>
                </w:tcPr>
                <w:p w:rsidR="00691DBC" w:rsidRDefault="00691DBC">
                  <w:pPr>
                    <w:ind w:firstLineChars="48" w:firstLine="101"/>
                    <w:rPr>
                      <w:rFonts w:ascii="Times New Roman" w:hAnsi="Times New Roman"/>
                      <w:b/>
                      <w:szCs w:val="21"/>
                    </w:rPr>
                  </w:pPr>
                  <w:r>
                    <w:rPr>
                      <w:rFonts w:ascii="Times New Roman" w:hAnsi="Times New Roman"/>
                      <w:b/>
                      <w:szCs w:val="21"/>
                    </w:rPr>
                    <w:t>内容</w:t>
                  </w:r>
                </w:p>
                <w:p w:rsidR="00691DBC" w:rsidRDefault="00691DBC">
                  <w:pPr>
                    <w:rPr>
                      <w:rFonts w:ascii="Times New Roman" w:hAnsi="Times New Roman"/>
                      <w:b/>
                      <w:szCs w:val="21"/>
                    </w:rPr>
                  </w:pPr>
                  <w:r>
                    <w:rPr>
                      <w:rFonts w:ascii="Times New Roman" w:hAnsi="Times New Roman"/>
                      <w:b/>
                      <w:szCs w:val="21"/>
                    </w:rPr>
                    <w:t>类型</w:t>
                  </w:r>
                </w:p>
              </w:tc>
              <w:tc>
                <w:tcPr>
                  <w:tcW w:w="665" w:type="pct"/>
                  <w:vAlign w:val="center"/>
                </w:tcPr>
                <w:p w:rsidR="00691DBC" w:rsidRDefault="00691DBC">
                  <w:pPr>
                    <w:jc w:val="center"/>
                    <w:rPr>
                      <w:rFonts w:ascii="Times New Roman" w:hAnsi="Times New Roman"/>
                      <w:b/>
                      <w:szCs w:val="21"/>
                    </w:rPr>
                  </w:pPr>
                  <w:r>
                    <w:rPr>
                      <w:rFonts w:ascii="Times New Roman" w:hAnsi="Times New Roman"/>
                      <w:b/>
                      <w:szCs w:val="21"/>
                    </w:rPr>
                    <w:t>排放源</w:t>
                  </w:r>
                </w:p>
              </w:tc>
              <w:tc>
                <w:tcPr>
                  <w:tcW w:w="1200" w:type="pct"/>
                  <w:gridSpan w:val="2"/>
                  <w:vAlign w:val="center"/>
                </w:tcPr>
                <w:p w:rsidR="00691DBC" w:rsidRDefault="00691DBC">
                  <w:pPr>
                    <w:spacing w:line="360" w:lineRule="auto"/>
                    <w:jc w:val="center"/>
                    <w:rPr>
                      <w:rFonts w:ascii="Times New Roman" w:hAnsi="Times New Roman"/>
                      <w:b/>
                      <w:szCs w:val="21"/>
                    </w:rPr>
                  </w:pPr>
                  <w:r>
                    <w:rPr>
                      <w:rFonts w:ascii="Times New Roman" w:hAnsi="Times New Roman"/>
                      <w:b/>
                      <w:szCs w:val="21"/>
                    </w:rPr>
                    <w:t>污染物名称</w:t>
                  </w:r>
                </w:p>
              </w:tc>
              <w:tc>
                <w:tcPr>
                  <w:tcW w:w="1070" w:type="pct"/>
                  <w:vAlign w:val="center"/>
                </w:tcPr>
                <w:p w:rsidR="00691DBC" w:rsidRDefault="00691DBC">
                  <w:pPr>
                    <w:jc w:val="center"/>
                    <w:rPr>
                      <w:rFonts w:ascii="Times New Roman" w:hAnsi="Times New Roman"/>
                      <w:b/>
                      <w:szCs w:val="21"/>
                    </w:rPr>
                  </w:pPr>
                  <w:r>
                    <w:rPr>
                      <w:rFonts w:ascii="Times New Roman" w:hAnsi="Times New Roman"/>
                      <w:b/>
                      <w:szCs w:val="21"/>
                    </w:rPr>
                    <w:t>处理前产生浓度及产生量</w:t>
                  </w:r>
                </w:p>
              </w:tc>
              <w:tc>
                <w:tcPr>
                  <w:tcW w:w="1602" w:type="pct"/>
                  <w:vAlign w:val="center"/>
                </w:tcPr>
                <w:p w:rsidR="00691DBC" w:rsidRDefault="00691DBC">
                  <w:pPr>
                    <w:jc w:val="center"/>
                    <w:rPr>
                      <w:rFonts w:ascii="Times New Roman" w:hAnsi="Times New Roman"/>
                      <w:b/>
                      <w:szCs w:val="21"/>
                    </w:rPr>
                  </w:pPr>
                  <w:r>
                    <w:rPr>
                      <w:rFonts w:ascii="Times New Roman" w:hAnsi="Times New Roman"/>
                      <w:b/>
                      <w:szCs w:val="21"/>
                    </w:rPr>
                    <w:t>排放浓度及排放量</w:t>
                  </w:r>
                </w:p>
              </w:tc>
            </w:tr>
            <w:tr w:rsidR="00AA29A9" w:rsidTr="006F4394">
              <w:trPr>
                <w:trHeight w:val="20"/>
                <w:jc w:val="center"/>
              </w:trPr>
              <w:tc>
                <w:tcPr>
                  <w:tcW w:w="463" w:type="pct"/>
                  <w:vMerge w:val="restart"/>
                  <w:vAlign w:val="center"/>
                </w:tcPr>
                <w:p w:rsidR="00AA29A9" w:rsidRDefault="00AA29A9">
                  <w:pPr>
                    <w:jc w:val="center"/>
                    <w:rPr>
                      <w:rFonts w:ascii="Times New Roman" w:hAnsi="Times New Roman"/>
                      <w:szCs w:val="21"/>
                    </w:rPr>
                  </w:pPr>
                  <w:r>
                    <w:rPr>
                      <w:rFonts w:ascii="Times New Roman" w:hAnsi="Times New Roman"/>
                      <w:szCs w:val="21"/>
                    </w:rPr>
                    <w:t>大气污染物</w:t>
                  </w:r>
                </w:p>
              </w:tc>
              <w:tc>
                <w:tcPr>
                  <w:tcW w:w="665" w:type="pct"/>
                  <w:vMerge w:val="restart"/>
                  <w:vAlign w:val="center"/>
                </w:tcPr>
                <w:p w:rsidR="00AA29A9" w:rsidRDefault="00AA29A9">
                  <w:pPr>
                    <w:pStyle w:val="p0"/>
                    <w:ind w:right="21"/>
                    <w:jc w:val="center"/>
                    <w:rPr>
                      <w:rFonts w:ascii="Times New Roman" w:hAnsi="Times New Roman" w:cs="Times New Roman"/>
                      <w:color w:val="auto"/>
                      <w:sz w:val="21"/>
                      <w:szCs w:val="21"/>
                    </w:rPr>
                  </w:pPr>
                  <w:r>
                    <w:rPr>
                      <w:rFonts w:ascii="Times New Roman" w:hAnsi="Times New Roman" w:cs="Times New Roman"/>
                      <w:color w:val="auto"/>
                      <w:sz w:val="21"/>
                      <w:szCs w:val="21"/>
                    </w:rPr>
                    <w:t>注塑</w:t>
                  </w:r>
                </w:p>
              </w:tc>
              <w:tc>
                <w:tcPr>
                  <w:tcW w:w="626" w:type="pct"/>
                  <w:vMerge w:val="restart"/>
                  <w:vAlign w:val="center"/>
                </w:tcPr>
                <w:p w:rsidR="00AA29A9" w:rsidRDefault="00AA29A9">
                  <w:pPr>
                    <w:pStyle w:val="HeaderBase"/>
                    <w:spacing w:line="240" w:lineRule="auto"/>
                    <w:jc w:val="center"/>
                    <w:rPr>
                      <w:rFonts w:eastAsia="宋体"/>
                      <w:sz w:val="21"/>
                      <w:szCs w:val="21"/>
                    </w:rPr>
                  </w:pPr>
                  <w:r>
                    <w:rPr>
                      <w:rFonts w:eastAsia="宋体"/>
                      <w:sz w:val="21"/>
                      <w:szCs w:val="21"/>
                    </w:rPr>
                    <w:t>非甲烷总烃</w:t>
                  </w:r>
                </w:p>
              </w:tc>
              <w:tc>
                <w:tcPr>
                  <w:tcW w:w="574" w:type="pct"/>
                  <w:vAlign w:val="center"/>
                </w:tcPr>
                <w:p w:rsidR="00AA29A9" w:rsidRDefault="00AA29A9">
                  <w:pPr>
                    <w:pStyle w:val="HeaderBase"/>
                    <w:spacing w:line="240" w:lineRule="auto"/>
                    <w:jc w:val="center"/>
                    <w:rPr>
                      <w:rFonts w:eastAsia="宋体"/>
                      <w:sz w:val="21"/>
                      <w:szCs w:val="21"/>
                    </w:rPr>
                  </w:pPr>
                  <w:r>
                    <w:rPr>
                      <w:rFonts w:eastAsia="宋体"/>
                      <w:sz w:val="21"/>
                      <w:szCs w:val="21"/>
                    </w:rPr>
                    <w:t>有组织</w:t>
                  </w:r>
                </w:p>
              </w:tc>
              <w:tc>
                <w:tcPr>
                  <w:tcW w:w="1070" w:type="pct"/>
                  <w:vAlign w:val="center"/>
                </w:tcPr>
                <w:p w:rsidR="00AA29A9" w:rsidRDefault="00AA29A9" w:rsidP="00856DCA">
                  <w:pPr>
                    <w:adjustRightInd w:val="0"/>
                    <w:snapToGrid w:val="0"/>
                    <w:jc w:val="center"/>
                    <w:rPr>
                      <w:rFonts w:ascii="Times New Roman" w:hAnsi="Times New Roman"/>
                      <w:szCs w:val="21"/>
                    </w:rPr>
                  </w:pPr>
                  <w:r>
                    <w:rPr>
                      <w:rFonts w:ascii="Times New Roman" w:hAnsi="Times New Roman" w:hint="eastAsia"/>
                      <w:szCs w:val="21"/>
                    </w:rPr>
                    <w:t>0.676</w:t>
                  </w:r>
                  <w:r>
                    <w:rPr>
                      <w:rFonts w:ascii="Times New Roman" w:hAnsi="Times New Roman"/>
                      <w:szCs w:val="21"/>
                    </w:rPr>
                    <w:t>t/a</w:t>
                  </w:r>
                </w:p>
              </w:tc>
              <w:tc>
                <w:tcPr>
                  <w:tcW w:w="1602" w:type="pct"/>
                  <w:vAlign w:val="center"/>
                </w:tcPr>
                <w:p w:rsidR="00AA29A9" w:rsidRDefault="00AA29A9" w:rsidP="00856DCA">
                  <w:pPr>
                    <w:ind w:leftChars="50" w:left="105" w:rightChars="50" w:right="105"/>
                    <w:jc w:val="center"/>
                    <w:rPr>
                      <w:rFonts w:ascii="Times New Roman" w:hAnsi="Times New Roman"/>
                      <w:szCs w:val="21"/>
                    </w:rPr>
                  </w:pPr>
                  <w:r>
                    <w:rPr>
                      <w:rFonts w:ascii="Times New Roman" w:hAnsi="Times New Roman" w:hint="eastAsia"/>
                      <w:szCs w:val="21"/>
                    </w:rPr>
                    <w:t>0.47mg/m</w:t>
                  </w:r>
                  <w:r>
                    <w:rPr>
                      <w:rFonts w:ascii="Times New Roman" w:hAnsi="Times New Roman" w:hint="eastAsia"/>
                      <w:szCs w:val="21"/>
                      <w:vertAlign w:val="superscript"/>
                    </w:rPr>
                    <w:t>3</w:t>
                  </w:r>
                  <w:r>
                    <w:rPr>
                      <w:rFonts w:ascii="Times New Roman" w:hAnsi="Times New Roman" w:hint="eastAsia"/>
                      <w:szCs w:val="21"/>
                    </w:rPr>
                    <w:t>、</w:t>
                  </w:r>
                  <w:r>
                    <w:rPr>
                      <w:rFonts w:ascii="Times New Roman" w:hAnsi="Times New Roman" w:hint="eastAsia"/>
                      <w:szCs w:val="21"/>
                    </w:rPr>
                    <w:t>0.1</w:t>
                  </w:r>
                  <w:r>
                    <w:rPr>
                      <w:rFonts w:ascii="Times New Roman" w:hAnsi="Times New Roman"/>
                      <w:szCs w:val="21"/>
                    </w:rPr>
                    <w:t>t/a</w:t>
                  </w:r>
                </w:p>
              </w:tc>
            </w:tr>
            <w:tr w:rsidR="00AA29A9" w:rsidTr="006F4394">
              <w:trPr>
                <w:trHeight w:val="20"/>
                <w:jc w:val="center"/>
              </w:trPr>
              <w:tc>
                <w:tcPr>
                  <w:tcW w:w="463" w:type="pct"/>
                  <w:vMerge/>
                  <w:vAlign w:val="center"/>
                </w:tcPr>
                <w:p w:rsidR="00AA29A9" w:rsidRDefault="00AA29A9">
                  <w:pPr>
                    <w:jc w:val="center"/>
                    <w:rPr>
                      <w:rFonts w:ascii="Times New Roman" w:hAnsi="Times New Roman"/>
                      <w:szCs w:val="21"/>
                    </w:rPr>
                  </w:pPr>
                </w:p>
              </w:tc>
              <w:tc>
                <w:tcPr>
                  <w:tcW w:w="665" w:type="pct"/>
                  <w:vMerge/>
                  <w:vAlign w:val="center"/>
                </w:tcPr>
                <w:p w:rsidR="00AA29A9" w:rsidRDefault="00AA29A9">
                  <w:pPr>
                    <w:pStyle w:val="p0"/>
                    <w:ind w:right="21"/>
                    <w:jc w:val="center"/>
                    <w:rPr>
                      <w:rFonts w:ascii="Times New Roman" w:hAnsi="Times New Roman" w:cs="Times New Roman"/>
                      <w:color w:val="auto"/>
                      <w:sz w:val="21"/>
                      <w:szCs w:val="21"/>
                    </w:rPr>
                  </w:pPr>
                </w:p>
              </w:tc>
              <w:tc>
                <w:tcPr>
                  <w:tcW w:w="626" w:type="pct"/>
                  <w:vMerge/>
                  <w:vAlign w:val="center"/>
                </w:tcPr>
                <w:p w:rsidR="00AA29A9" w:rsidRDefault="00AA29A9">
                  <w:pPr>
                    <w:pStyle w:val="HeaderBase"/>
                    <w:spacing w:line="240" w:lineRule="auto"/>
                    <w:jc w:val="center"/>
                    <w:rPr>
                      <w:rFonts w:eastAsia="宋体"/>
                      <w:sz w:val="21"/>
                      <w:szCs w:val="21"/>
                    </w:rPr>
                  </w:pPr>
                </w:p>
              </w:tc>
              <w:tc>
                <w:tcPr>
                  <w:tcW w:w="574" w:type="pct"/>
                  <w:vAlign w:val="center"/>
                </w:tcPr>
                <w:p w:rsidR="00AA29A9" w:rsidRDefault="00AA29A9">
                  <w:pPr>
                    <w:pStyle w:val="HeaderBase"/>
                    <w:spacing w:line="240" w:lineRule="auto"/>
                    <w:jc w:val="center"/>
                    <w:rPr>
                      <w:rFonts w:eastAsia="宋体"/>
                      <w:sz w:val="21"/>
                      <w:szCs w:val="21"/>
                    </w:rPr>
                  </w:pPr>
                  <w:r>
                    <w:rPr>
                      <w:rFonts w:eastAsia="宋体"/>
                      <w:sz w:val="21"/>
                      <w:szCs w:val="21"/>
                    </w:rPr>
                    <w:t>无组织</w:t>
                  </w:r>
                </w:p>
              </w:tc>
              <w:tc>
                <w:tcPr>
                  <w:tcW w:w="1070" w:type="pct"/>
                  <w:vAlign w:val="center"/>
                </w:tcPr>
                <w:p w:rsidR="00AA29A9" w:rsidRDefault="00AA29A9" w:rsidP="00856DCA">
                  <w:pPr>
                    <w:adjustRightInd w:val="0"/>
                    <w:snapToGrid w:val="0"/>
                    <w:jc w:val="center"/>
                    <w:rPr>
                      <w:rFonts w:ascii="Times New Roman" w:hAnsi="Times New Roman"/>
                      <w:szCs w:val="21"/>
                    </w:rPr>
                  </w:pPr>
                  <w:r>
                    <w:rPr>
                      <w:rFonts w:ascii="Times New Roman" w:hAnsi="Times New Roman" w:hint="eastAsia"/>
                      <w:szCs w:val="21"/>
                    </w:rPr>
                    <w:t>0.12</w:t>
                  </w:r>
                  <w:r>
                    <w:rPr>
                      <w:rFonts w:ascii="Times New Roman" w:hAnsi="Times New Roman"/>
                      <w:szCs w:val="21"/>
                    </w:rPr>
                    <w:t>t/a</w:t>
                  </w:r>
                </w:p>
              </w:tc>
              <w:tc>
                <w:tcPr>
                  <w:tcW w:w="1602" w:type="pct"/>
                  <w:vAlign w:val="center"/>
                </w:tcPr>
                <w:p w:rsidR="00AA29A9" w:rsidRDefault="00AA29A9" w:rsidP="00856DCA">
                  <w:pPr>
                    <w:ind w:leftChars="50" w:left="105" w:rightChars="50" w:right="105"/>
                    <w:jc w:val="center"/>
                    <w:rPr>
                      <w:rFonts w:ascii="Times New Roman" w:hAnsi="Times New Roman"/>
                      <w:szCs w:val="21"/>
                    </w:rPr>
                  </w:pPr>
                  <w:r>
                    <w:rPr>
                      <w:rFonts w:ascii="Times New Roman" w:hAnsi="Times New Roman" w:hint="eastAsia"/>
                      <w:szCs w:val="21"/>
                    </w:rPr>
                    <w:t>0.017kg/h</w:t>
                  </w:r>
                  <w:r>
                    <w:rPr>
                      <w:rFonts w:ascii="Times New Roman" w:hAnsi="Times New Roman" w:hint="eastAsia"/>
                      <w:szCs w:val="21"/>
                    </w:rPr>
                    <w:t>、</w:t>
                  </w:r>
                  <w:r>
                    <w:rPr>
                      <w:rFonts w:ascii="Times New Roman" w:hAnsi="Times New Roman"/>
                      <w:szCs w:val="21"/>
                    </w:rPr>
                    <w:t>0.</w:t>
                  </w:r>
                  <w:r>
                    <w:rPr>
                      <w:rFonts w:ascii="Times New Roman" w:hAnsi="Times New Roman" w:hint="eastAsia"/>
                      <w:szCs w:val="21"/>
                    </w:rPr>
                    <w:t>12</w:t>
                  </w:r>
                  <w:r>
                    <w:rPr>
                      <w:rFonts w:ascii="Times New Roman" w:hAnsi="Times New Roman"/>
                      <w:szCs w:val="21"/>
                    </w:rPr>
                    <w:t>t/a</w:t>
                  </w:r>
                </w:p>
              </w:tc>
            </w:tr>
            <w:tr w:rsidR="006F4394" w:rsidTr="006F4394">
              <w:trPr>
                <w:trHeight w:val="20"/>
                <w:jc w:val="center"/>
              </w:trPr>
              <w:tc>
                <w:tcPr>
                  <w:tcW w:w="463" w:type="pct"/>
                  <w:vMerge/>
                  <w:vAlign w:val="center"/>
                </w:tcPr>
                <w:p w:rsidR="006F4394" w:rsidRDefault="006F4394">
                  <w:pPr>
                    <w:jc w:val="center"/>
                    <w:rPr>
                      <w:rFonts w:ascii="Times New Roman" w:hAnsi="Times New Roman"/>
                      <w:szCs w:val="21"/>
                    </w:rPr>
                  </w:pPr>
                </w:p>
              </w:tc>
              <w:tc>
                <w:tcPr>
                  <w:tcW w:w="665" w:type="pct"/>
                  <w:vAlign w:val="center"/>
                </w:tcPr>
                <w:p w:rsidR="006F4394" w:rsidRDefault="006F4394" w:rsidP="006F4394">
                  <w:pPr>
                    <w:pStyle w:val="p0"/>
                    <w:ind w:right="21"/>
                    <w:jc w:val="center"/>
                    <w:rPr>
                      <w:rFonts w:ascii="Times New Roman" w:hAnsi="Times New Roman" w:cs="Times New Roman"/>
                      <w:color w:val="auto"/>
                      <w:sz w:val="21"/>
                      <w:szCs w:val="21"/>
                    </w:rPr>
                  </w:pPr>
                  <w:r>
                    <w:rPr>
                      <w:rFonts w:ascii="Times New Roman" w:hAnsi="Times New Roman" w:cs="Times New Roman"/>
                      <w:color w:val="auto"/>
                      <w:sz w:val="21"/>
                      <w:szCs w:val="21"/>
                    </w:rPr>
                    <w:t>破碎</w:t>
                  </w:r>
                </w:p>
              </w:tc>
              <w:tc>
                <w:tcPr>
                  <w:tcW w:w="1200" w:type="pct"/>
                  <w:gridSpan w:val="2"/>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070" w:type="pct"/>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szCs w:val="21"/>
                    </w:rPr>
                    <w:t>少量</w:t>
                  </w:r>
                </w:p>
              </w:tc>
              <w:tc>
                <w:tcPr>
                  <w:tcW w:w="1602" w:type="pct"/>
                  <w:vAlign w:val="center"/>
                </w:tcPr>
                <w:p w:rsidR="006F4394" w:rsidRDefault="006F4394"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6F4394" w:rsidTr="006F4394">
              <w:trPr>
                <w:trHeight w:val="20"/>
                <w:jc w:val="center"/>
              </w:trPr>
              <w:tc>
                <w:tcPr>
                  <w:tcW w:w="463" w:type="pct"/>
                  <w:vMerge/>
                  <w:vAlign w:val="center"/>
                </w:tcPr>
                <w:p w:rsidR="006F4394" w:rsidRDefault="006F4394">
                  <w:pPr>
                    <w:jc w:val="center"/>
                    <w:rPr>
                      <w:rFonts w:ascii="Times New Roman" w:hAnsi="Times New Roman"/>
                      <w:szCs w:val="21"/>
                    </w:rPr>
                  </w:pPr>
                </w:p>
              </w:tc>
              <w:tc>
                <w:tcPr>
                  <w:tcW w:w="665" w:type="pct"/>
                  <w:vAlign w:val="center"/>
                </w:tcPr>
                <w:p w:rsidR="006F4394" w:rsidRDefault="006F4394" w:rsidP="006F4394">
                  <w:pPr>
                    <w:pStyle w:val="p0"/>
                    <w:ind w:right="21"/>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拌料、投料</w:t>
                  </w:r>
                </w:p>
              </w:tc>
              <w:tc>
                <w:tcPr>
                  <w:tcW w:w="1200" w:type="pct"/>
                  <w:gridSpan w:val="2"/>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070" w:type="pct"/>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szCs w:val="21"/>
                    </w:rPr>
                    <w:t>少量</w:t>
                  </w:r>
                </w:p>
              </w:tc>
              <w:tc>
                <w:tcPr>
                  <w:tcW w:w="1602" w:type="pct"/>
                  <w:vAlign w:val="center"/>
                </w:tcPr>
                <w:p w:rsidR="006F4394" w:rsidRDefault="006F4394"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6F4394" w:rsidTr="006F4394">
              <w:trPr>
                <w:trHeight w:val="20"/>
                <w:jc w:val="center"/>
              </w:trPr>
              <w:tc>
                <w:tcPr>
                  <w:tcW w:w="463" w:type="pct"/>
                  <w:vMerge/>
                  <w:vAlign w:val="center"/>
                </w:tcPr>
                <w:p w:rsidR="006F4394" w:rsidRDefault="006F4394">
                  <w:pPr>
                    <w:jc w:val="center"/>
                    <w:rPr>
                      <w:rFonts w:ascii="Times New Roman" w:hAnsi="Times New Roman"/>
                      <w:szCs w:val="21"/>
                    </w:rPr>
                  </w:pPr>
                </w:p>
              </w:tc>
              <w:tc>
                <w:tcPr>
                  <w:tcW w:w="665" w:type="pct"/>
                  <w:vAlign w:val="center"/>
                </w:tcPr>
                <w:p w:rsidR="006F4394" w:rsidRDefault="006F4394" w:rsidP="006F4394">
                  <w:pPr>
                    <w:pStyle w:val="p0"/>
                    <w:ind w:right="21"/>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打磨</w:t>
                  </w:r>
                </w:p>
              </w:tc>
              <w:tc>
                <w:tcPr>
                  <w:tcW w:w="1200" w:type="pct"/>
                  <w:gridSpan w:val="2"/>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hint="eastAsia"/>
                      <w:szCs w:val="21"/>
                    </w:rPr>
                    <w:t>粉尘</w:t>
                  </w:r>
                </w:p>
              </w:tc>
              <w:tc>
                <w:tcPr>
                  <w:tcW w:w="1070" w:type="pct"/>
                  <w:vAlign w:val="center"/>
                </w:tcPr>
                <w:p w:rsidR="006F4394" w:rsidRDefault="006F4394" w:rsidP="006F4394">
                  <w:pPr>
                    <w:adjustRightInd w:val="0"/>
                    <w:snapToGrid w:val="0"/>
                    <w:jc w:val="center"/>
                    <w:rPr>
                      <w:rFonts w:ascii="Times New Roman" w:hAnsi="Times New Roman"/>
                      <w:szCs w:val="21"/>
                    </w:rPr>
                  </w:pPr>
                  <w:r>
                    <w:rPr>
                      <w:rFonts w:ascii="Times New Roman" w:hAnsi="Times New Roman"/>
                      <w:szCs w:val="21"/>
                    </w:rPr>
                    <w:t>少量</w:t>
                  </w:r>
                </w:p>
              </w:tc>
              <w:tc>
                <w:tcPr>
                  <w:tcW w:w="1602" w:type="pct"/>
                  <w:vAlign w:val="center"/>
                </w:tcPr>
                <w:p w:rsidR="006F4394" w:rsidRDefault="006F4394" w:rsidP="006F4394">
                  <w:pPr>
                    <w:ind w:leftChars="50" w:left="105" w:rightChars="50" w:right="105"/>
                    <w:jc w:val="center"/>
                    <w:rPr>
                      <w:rFonts w:ascii="Times New Roman" w:hAnsi="Times New Roman"/>
                      <w:szCs w:val="21"/>
                    </w:rPr>
                  </w:pPr>
                  <w:r>
                    <w:rPr>
                      <w:rFonts w:ascii="Times New Roman" w:hAnsi="Times New Roman"/>
                      <w:szCs w:val="21"/>
                    </w:rPr>
                    <w:t>少量</w:t>
                  </w:r>
                </w:p>
              </w:tc>
            </w:tr>
            <w:tr w:rsidR="00691DBC" w:rsidTr="006F4394">
              <w:trPr>
                <w:trHeight w:val="245"/>
                <w:jc w:val="center"/>
              </w:trPr>
              <w:tc>
                <w:tcPr>
                  <w:tcW w:w="463" w:type="pct"/>
                  <w:vMerge w:val="restart"/>
                  <w:vAlign w:val="center"/>
                </w:tcPr>
                <w:p w:rsidR="00691DBC" w:rsidRDefault="00691DBC">
                  <w:pPr>
                    <w:jc w:val="center"/>
                    <w:rPr>
                      <w:rFonts w:ascii="Times New Roman" w:hAnsi="Times New Roman"/>
                      <w:szCs w:val="21"/>
                    </w:rPr>
                  </w:pPr>
                  <w:r>
                    <w:rPr>
                      <w:rFonts w:ascii="Times New Roman" w:hAnsi="Times New Roman"/>
                      <w:szCs w:val="21"/>
                    </w:rPr>
                    <w:t>固体</w:t>
                  </w:r>
                </w:p>
                <w:p w:rsidR="00691DBC" w:rsidRDefault="00691DBC">
                  <w:pPr>
                    <w:jc w:val="center"/>
                    <w:rPr>
                      <w:rFonts w:ascii="Times New Roman" w:hAnsi="Times New Roman"/>
                      <w:szCs w:val="21"/>
                    </w:rPr>
                  </w:pPr>
                  <w:r>
                    <w:rPr>
                      <w:rFonts w:ascii="Times New Roman" w:hAnsi="Times New Roman"/>
                      <w:szCs w:val="21"/>
                    </w:rPr>
                    <w:t>废物</w:t>
                  </w: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Cs w:val="21"/>
                    </w:rPr>
                  </w:pPr>
                  <w:r w:rsidRPr="00BF2C14">
                    <w:rPr>
                      <w:rFonts w:ascii="Times New Roman" w:hAnsi="Times New Roman" w:hint="eastAsia"/>
                      <w:sz w:val="21"/>
                      <w:szCs w:val="21"/>
                    </w:rPr>
                    <w:t>金属边角料</w:t>
                  </w:r>
                </w:p>
              </w:tc>
              <w:tc>
                <w:tcPr>
                  <w:tcW w:w="1070" w:type="pct"/>
                  <w:vAlign w:val="center"/>
                </w:tcPr>
                <w:p w:rsidR="00691DBC" w:rsidRDefault="00CE6F1E">
                  <w:pPr>
                    <w:ind w:rightChars="50" w:right="105"/>
                    <w:jc w:val="center"/>
                    <w:rPr>
                      <w:rFonts w:ascii="Times New Roman" w:hAnsi="Times New Roman"/>
                      <w:szCs w:val="21"/>
                    </w:rPr>
                  </w:pPr>
                  <w:r>
                    <w:rPr>
                      <w:rFonts w:ascii="Times New Roman" w:hAnsi="Times New Roman" w:hint="eastAsia"/>
                      <w:szCs w:val="21"/>
                    </w:rPr>
                    <w:t>28</w:t>
                  </w:r>
                  <w:r w:rsidR="00691DBC">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r w:rsidR="00691DBC" w:rsidTr="006F4394">
              <w:trPr>
                <w:trHeight w:val="245"/>
                <w:jc w:val="center"/>
              </w:trPr>
              <w:tc>
                <w:tcPr>
                  <w:tcW w:w="463" w:type="pct"/>
                  <w:vMerge/>
                  <w:vAlign w:val="center"/>
                </w:tcPr>
                <w:p w:rsidR="00691DBC" w:rsidRDefault="00691DBC">
                  <w:pPr>
                    <w:jc w:val="center"/>
                    <w:rPr>
                      <w:rFonts w:ascii="Times New Roman" w:hAnsi="Times New Roman"/>
                      <w:szCs w:val="21"/>
                    </w:rPr>
                  </w:pP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废包装袋</w:t>
                  </w:r>
                </w:p>
              </w:tc>
              <w:tc>
                <w:tcPr>
                  <w:tcW w:w="1070" w:type="pct"/>
                  <w:vAlign w:val="center"/>
                </w:tcPr>
                <w:p w:rsidR="00691DBC" w:rsidRDefault="00691DBC">
                  <w:pPr>
                    <w:ind w:rightChars="50" w:right="105"/>
                    <w:jc w:val="center"/>
                    <w:rPr>
                      <w:rFonts w:ascii="Times New Roman" w:hAnsi="Times New Roman"/>
                      <w:szCs w:val="21"/>
                    </w:rPr>
                  </w:pPr>
                  <w:r>
                    <w:rPr>
                      <w:rFonts w:ascii="Times New Roman" w:hAnsi="Times New Roman" w:hint="eastAsia"/>
                      <w:szCs w:val="21"/>
                    </w:rPr>
                    <w:t>1.46</w:t>
                  </w:r>
                  <w:r>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r w:rsidR="00691DBC" w:rsidTr="006F4394">
              <w:trPr>
                <w:trHeight w:val="245"/>
                <w:jc w:val="center"/>
              </w:trPr>
              <w:tc>
                <w:tcPr>
                  <w:tcW w:w="463" w:type="pct"/>
                  <w:vMerge/>
                  <w:vAlign w:val="center"/>
                </w:tcPr>
                <w:p w:rsidR="00691DBC" w:rsidRDefault="00691DBC">
                  <w:pPr>
                    <w:jc w:val="center"/>
                    <w:rPr>
                      <w:rFonts w:ascii="Times New Roman" w:hAnsi="Times New Roman"/>
                      <w:szCs w:val="21"/>
                    </w:rPr>
                  </w:pP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废包装物</w:t>
                  </w:r>
                </w:p>
              </w:tc>
              <w:tc>
                <w:tcPr>
                  <w:tcW w:w="1070" w:type="pct"/>
                  <w:vAlign w:val="center"/>
                </w:tcPr>
                <w:p w:rsidR="00691DBC" w:rsidRDefault="00691DBC">
                  <w:pPr>
                    <w:ind w:rightChars="50" w:right="105"/>
                    <w:jc w:val="center"/>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r w:rsidR="00691DBC" w:rsidTr="006F4394">
              <w:trPr>
                <w:trHeight w:val="245"/>
                <w:jc w:val="center"/>
              </w:trPr>
              <w:tc>
                <w:tcPr>
                  <w:tcW w:w="463" w:type="pct"/>
                  <w:vMerge/>
                  <w:vAlign w:val="center"/>
                </w:tcPr>
                <w:p w:rsidR="00691DBC" w:rsidRDefault="00691DBC">
                  <w:pPr>
                    <w:jc w:val="center"/>
                    <w:rPr>
                      <w:rFonts w:ascii="Times New Roman" w:hAnsi="Times New Roman"/>
                      <w:szCs w:val="21"/>
                    </w:rPr>
                  </w:pP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hint="eastAsia"/>
                      <w:sz w:val="21"/>
                      <w:szCs w:val="21"/>
                    </w:rPr>
                    <w:t>废皂化液</w:t>
                  </w:r>
                </w:p>
              </w:tc>
              <w:tc>
                <w:tcPr>
                  <w:tcW w:w="1070"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0.1</w:t>
                  </w:r>
                  <w:r>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r w:rsidR="00691DBC" w:rsidTr="006F4394">
              <w:trPr>
                <w:trHeight w:val="90"/>
                <w:jc w:val="center"/>
              </w:trPr>
              <w:tc>
                <w:tcPr>
                  <w:tcW w:w="463" w:type="pct"/>
                  <w:vMerge/>
                  <w:vAlign w:val="center"/>
                </w:tcPr>
                <w:p w:rsidR="00691DBC" w:rsidRDefault="00691DBC">
                  <w:pPr>
                    <w:jc w:val="center"/>
                    <w:rPr>
                      <w:rFonts w:ascii="Times New Roman" w:hAnsi="Times New Roman"/>
                      <w:szCs w:val="21"/>
                    </w:rPr>
                  </w:pP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Cs w:val="21"/>
                    </w:rPr>
                  </w:pPr>
                  <w:r w:rsidRPr="00BF2C14">
                    <w:rPr>
                      <w:rFonts w:ascii="Times New Roman" w:hAnsi="Times New Roman" w:hint="eastAsia"/>
                      <w:sz w:val="21"/>
                      <w:szCs w:val="21"/>
                    </w:rPr>
                    <w:t>废液压油</w:t>
                  </w:r>
                </w:p>
              </w:tc>
              <w:tc>
                <w:tcPr>
                  <w:tcW w:w="1070" w:type="pct"/>
                  <w:vAlign w:val="center"/>
                </w:tcPr>
                <w:p w:rsidR="00691DBC" w:rsidRDefault="00691DBC">
                  <w:pPr>
                    <w:ind w:rightChars="50" w:right="105"/>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r w:rsidR="00691DBC" w:rsidTr="006F4394">
              <w:trPr>
                <w:trHeight w:val="90"/>
                <w:jc w:val="center"/>
              </w:trPr>
              <w:tc>
                <w:tcPr>
                  <w:tcW w:w="463" w:type="pct"/>
                  <w:vMerge/>
                  <w:vAlign w:val="center"/>
                </w:tcPr>
                <w:p w:rsidR="00691DBC" w:rsidRDefault="00691DBC">
                  <w:pPr>
                    <w:jc w:val="center"/>
                    <w:rPr>
                      <w:rFonts w:ascii="Times New Roman" w:hAnsi="Times New Roman"/>
                      <w:szCs w:val="21"/>
                    </w:rPr>
                  </w:pPr>
                </w:p>
              </w:tc>
              <w:tc>
                <w:tcPr>
                  <w:tcW w:w="1865" w:type="pct"/>
                  <w:gridSpan w:val="3"/>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sz w:val="21"/>
                      <w:szCs w:val="21"/>
                    </w:rPr>
                  </w:pPr>
                  <w:r w:rsidRPr="00BF2C14">
                    <w:rPr>
                      <w:rFonts w:ascii="Times New Roman" w:hAnsi="Times New Roman"/>
                      <w:sz w:val="21"/>
                      <w:szCs w:val="21"/>
                    </w:rPr>
                    <w:t>废活性炭</w:t>
                  </w:r>
                </w:p>
              </w:tc>
              <w:tc>
                <w:tcPr>
                  <w:tcW w:w="1070" w:type="pct"/>
                  <w:vAlign w:val="center"/>
                </w:tcPr>
                <w:p w:rsidR="00691DBC" w:rsidRDefault="00691DBC">
                  <w:pPr>
                    <w:ind w:rightChars="50" w:right="105"/>
                    <w:jc w:val="center"/>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 t/a</w:t>
                  </w:r>
                </w:p>
              </w:tc>
              <w:tc>
                <w:tcPr>
                  <w:tcW w:w="1602" w:type="pct"/>
                  <w:vAlign w:val="center"/>
                </w:tcPr>
                <w:p w:rsidR="00691DBC" w:rsidRDefault="00691DBC">
                  <w:pPr>
                    <w:ind w:rightChars="50" w:right="105"/>
                    <w:jc w:val="center"/>
                    <w:rPr>
                      <w:rFonts w:ascii="Times New Roman" w:hAnsi="Times New Roman"/>
                      <w:szCs w:val="21"/>
                    </w:rPr>
                  </w:pPr>
                  <w:r>
                    <w:rPr>
                      <w:rFonts w:ascii="Times New Roman" w:hAnsi="Times New Roman"/>
                      <w:szCs w:val="21"/>
                    </w:rPr>
                    <w:t>0 t/a</w:t>
                  </w:r>
                </w:p>
              </w:tc>
            </w:tr>
          </w:tbl>
          <w:p w:rsidR="00691DBC" w:rsidRDefault="00691DBC">
            <w:pPr>
              <w:ind w:firstLineChars="200" w:firstLine="422"/>
              <w:jc w:val="center"/>
              <w:rPr>
                <w:rFonts w:ascii="Times New Roman" w:hAnsi="Times New Roman"/>
                <w:b/>
                <w:bCs/>
                <w:kern w:val="0"/>
                <w:szCs w:val="21"/>
              </w:rPr>
            </w:pPr>
            <w:r>
              <w:rPr>
                <w:rFonts w:ascii="Times New Roman" w:hAnsi="Times New Roman"/>
                <w:b/>
                <w:bCs/>
                <w:kern w:val="0"/>
                <w:szCs w:val="21"/>
              </w:rPr>
              <w:t>表</w:t>
            </w:r>
            <w:r>
              <w:rPr>
                <w:rFonts w:ascii="Times New Roman" w:hAnsi="Times New Roman"/>
                <w:b/>
                <w:bCs/>
                <w:kern w:val="0"/>
                <w:szCs w:val="21"/>
              </w:rPr>
              <w:t xml:space="preserve">9-2  </w:t>
            </w:r>
            <w:r>
              <w:rPr>
                <w:rFonts w:ascii="Times New Roman" w:hAnsi="Times New Roman"/>
                <w:b/>
                <w:bCs/>
                <w:kern w:val="0"/>
                <w:szCs w:val="21"/>
              </w:rPr>
              <w:t>本项目污染治理措施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1250"/>
              <w:gridCol w:w="1275"/>
              <w:gridCol w:w="2778"/>
              <w:gridCol w:w="2885"/>
            </w:tblGrid>
            <w:tr w:rsidR="00691DBC" w:rsidTr="006F4394">
              <w:trPr>
                <w:cantSplit/>
                <w:trHeight w:val="284"/>
                <w:jc w:val="center"/>
              </w:trPr>
              <w:tc>
                <w:tcPr>
                  <w:tcW w:w="872" w:type="dxa"/>
                  <w:tcBorders>
                    <w:tl2br w:val="single" w:sz="4" w:space="0" w:color="auto"/>
                  </w:tcBorders>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内容</w:t>
                  </w:r>
                </w:p>
                <w:p w:rsidR="00691DBC" w:rsidRDefault="00691DBC">
                  <w:pPr>
                    <w:pStyle w:val="aff2"/>
                    <w:adjustRightInd w:val="0"/>
                    <w:snapToGrid w:val="0"/>
                    <w:jc w:val="both"/>
                    <w:rPr>
                      <w:rFonts w:ascii="Times New Roman" w:eastAsia="宋体" w:hAnsi="Times New Roman"/>
                      <w:b/>
                      <w:sz w:val="21"/>
                      <w:szCs w:val="21"/>
                    </w:rPr>
                  </w:pPr>
                  <w:r>
                    <w:rPr>
                      <w:rFonts w:ascii="Times New Roman" w:eastAsia="宋体" w:hAnsi="Times New Roman"/>
                      <w:b/>
                      <w:sz w:val="21"/>
                      <w:szCs w:val="21"/>
                    </w:rPr>
                    <w:t>类型</w:t>
                  </w:r>
                </w:p>
              </w:tc>
              <w:tc>
                <w:tcPr>
                  <w:tcW w:w="1250"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排放源</w:t>
                  </w:r>
                </w:p>
              </w:tc>
              <w:tc>
                <w:tcPr>
                  <w:tcW w:w="1275"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污染物名称</w:t>
                  </w:r>
                </w:p>
              </w:tc>
              <w:tc>
                <w:tcPr>
                  <w:tcW w:w="2778"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防治措施</w:t>
                  </w:r>
                </w:p>
              </w:tc>
              <w:tc>
                <w:tcPr>
                  <w:tcW w:w="2885" w:type="dxa"/>
                  <w:vAlign w:val="center"/>
                </w:tcPr>
                <w:p w:rsidR="00691DBC" w:rsidRDefault="00691DBC">
                  <w:pPr>
                    <w:pStyle w:val="aff2"/>
                    <w:adjustRightInd w:val="0"/>
                    <w:snapToGrid w:val="0"/>
                    <w:rPr>
                      <w:rFonts w:ascii="Times New Roman" w:eastAsia="宋体" w:hAnsi="Times New Roman"/>
                      <w:b/>
                      <w:sz w:val="21"/>
                      <w:szCs w:val="21"/>
                    </w:rPr>
                  </w:pPr>
                  <w:r>
                    <w:rPr>
                      <w:rFonts w:ascii="Times New Roman" w:eastAsia="宋体" w:hAnsi="Times New Roman"/>
                      <w:b/>
                      <w:sz w:val="21"/>
                      <w:szCs w:val="21"/>
                    </w:rPr>
                    <w:t>预期治理效果</w:t>
                  </w:r>
                </w:p>
              </w:tc>
            </w:tr>
            <w:tr w:rsidR="00691DBC" w:rsidTr="006F4394">
              <w:trPr>
                <w:cantSplit/>
                <w:trHeight w:val="498"/>
                <w:jc w:val="center"/>
              </w:trPr>
              <w:tc>
                <w:tcPr>
                  <w:tcW w:w="872" w:type="dxa"/>
                  <w:vMerge w:val="restart"/>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大气污染物</w:t>
                  </w:r>
                </w:p>
              </w:tc>
              <w:tc>
                <w:tcPr>
                  <w:tcW w:w="1250" w:type="dxa"/>
                  <w:vAlign w:val="center"/>
                </w:tcPr>
                <w:p w:rsidR="00691DBC" w:rsidRDefault="00691DBC">
                  <w:pPr>
                    <w:jc w:val="center"/>
                    <w:rPr>
                      <w:rFonts w:ascii="Times New Roman" w:hAnsi="Times New Roman"/>
                      <w:bCs/>
                      <w:szCs w:val="21"/>
                    </w:rPr>
                  </w:pPr>
                  <w:r>
                    <w:rPr>
                      <w:rFonts w:ascii="Times New Roman" w:hAnsi="Times New Roman"/>
                      <w:bCs/>
                      <w:szCs w:val="21"/>
                    </w:rPr>
                    <w:t>注塑</w:t>
                  </w:r>
                </w:p>
              </w:tc>
              <w:tc>
                <w:tcPr>
                  <w:tcW w:w="1275" w:type="dxa"/>
                  <w:vAlign w:val="center"/>
                </w:tcPr>
                <w:p w:rsidR="00691DBC" w:rsidRDefault="00691DBC">
                  <w:pPr>
                    <w:ind w:rightChars="50" w:right="105"/>
                    <w:jc w:val="center"/>
                    <w:rPr>
                      <w:rFonts w:ascii="Times New Roman" w:hAnsi="Times New Roman"/>
                      <w:bCs/>
                      <w:szCs w:val="21"/>
                    </w:rPr>
                  </w:pPr>
                  <w:r>
                    <w:rPr>
                      <w:rFonts w:ascii="Times New Roman" w:hAnsi="Times New Roman"/>
                      <w:bCs/>
                      <w:szCs w:val="21"/>
                    </w:rPr>
                    <w:t>非甲烷总烃</w:t>
                  </w:r>
                </w:p>
              </w:tc>
              <w:tc>
                <w:tcPr>
                  <w:tcW w:w="2778" w:type="dxa"/>
                  <w:vAlign w:val="center"/>
                </w:tcPr>
                <w:p w:rsidR="00691DBC" w:rsidRDefault="00691DBC">
                  <w:pPr>
                    <w:pStyle w:val="ad"/>
                    <w:snapToGrid w:val="0"/>
                    <w:spacing w:after="0" w:line="240" w:lineRule="auto"/>
                    <w:jc w:val="center"/>
                    <w:rPr>
                      <w:rFonts w:ascii="Times New Roman" w:eastAsia="宋体" w:hAnsi="Times New Roman"/>
                      <w:bCs/>
                      <w:kern w:val="2"/>
                      <w:sz w:val="21"/>
                      <w:szCs w:val="21"/>
                    </w:rPr>
                  </w:pPr>
                  <w:r>
                    <w:rPr>
                      <w:rFonts w:ascii="Times New Roman" w:eastAsia="宋体" w:hAnsi="Times New Roman"/>
                      <w:bCs/>
                      <w:kern w:val="2"/>
                      <w:sz w:val="21"/>
                      <w:szCs w:val="21"/>
                    </w:rPr>
                    <w:t>废气经集气罩收集后经光催化氧化</w:t>
                  </w:r>
                  <w:r>
                    <w:rPr>
                      <w:rFonts w:ascii="Times New Roman" w:eastAsia="宋体" w:hAnsi="Times New Roman"/>
                      <w:bCs/>
                      <w:kern w:val="2"/>
                      <w:sz w:val="21"/>
                      <w:szCs w:val="21"/>
                    </w:rPr>
                    <w:t>+</w:t>
                  </w:r>
                  <w:r>
                    <w:rPr>
                      <w:rFonts w:ascii="Times New Roman" w:eastAsia="宋体" w:hAnsi="Times New Roman"/>
                      <w:bCs/>
                      <w:kern w:val="2"/>
                      <w:sz w:val="21"/>
                      <w:szCs w:val="21"/>
                    </w:rPr>
                    <w:t>活性炭吸附装置处理后由</w:t>
                  </w:r>
                  <w:r>
                    <w:rPr>
                      <w:rFonts w:ascii="Times New Roman" w:eastAsia="宋体" w:hAnsi="Times New Roman"/>
                      <w:bCs/>
                      <w:kern w:val="2"/>
                      <w:sz w:val="21"/>
                      <w:szCs w:val="21"/>
                    </w:rPr>
                    <w:t>15m</w:t>
                  </w:r>
                  <w:r>
                    <w:rPr>
                      <w:rFonts w:ascii="Times New Roman" w:eastAsia="宋体" w:hAnsi="Times New Roman"/>
                      <w:bCs/>
                      <w:kern w:val="2"/>
                      <w:sz w:val="21"/>
                      <w:szCs w:val="21"/>
                    </w:rPr>
                    <w:t>高排气筒排放</w:t>
                  </w:r>
                </w:p>
              </w:tc>
              <w:tc>
                <w:tcPr>
                  <w:tcW w:w="2885" w:type="dxa"/>
                  <w:vAlign w:val="center"/>
                </w:tcPr>
                <w:p w:rsidR="00691DBC" w:rsidRDefault="00691DBC" w:rsidP="006F4394">
                  <w:pPr>
                    <w:pStyle w:val="ad"/>
                    <w:snapToGrid w:val="0"/>
                    <w:spacing w:after="0" w:line="240" w:lineRule="auto"/>
                    <w:jc w:val="center"/>
                    <w:rPr>
                      <w:rFonts w:ascii="Times New Roman" w:eastAsia="宋体" w:hAnsi="Times New Roman"/>
                      <w:bCs/>
                      <w:kern w:val="2"/>
                      <w:sz w:val="21"/>
                      <w:szCs w:val="21"/>
                    </w:rPr>
                  </w:pPr>
                  <w:r>
                    <w:rPr>
                      <w:rFonts w:ascii="Times New Roman" w:eastAsia="宋体" w:hAnsi="Times New Roman"/>
                      <w:bCs/>
                      <w:kern w:val="2"/>
                      <w:sz w:val="21"/>
                      <w:szCs w:val="21"/>
                    </w:rPr>
                    <w:t>符合《合成树脂工业污染物排放标准》</w:t>
                  </w:r>
                  <w:r>
                    <w:rPr>
                      <w:rFonts w:ascii="Times New Roman" w:eastAsia="宋体" w:hAnsi="Times New Roman"/>
                      <w:bCs/>
                      <w:kern w:val="2"/>
                      <w:sz w:val="21"/>
                      <w:szCs w:val="21"/>
                    </w:rPr>
                    <w:t>(GB31572-2015)</w:t>
                  </w:r>
                  <w:r>
                    <w:rPr>
                      <w:rFonts w:ascii="Times New Roman" w:eastAsia="宋体" w:hAnsi="Times New Roman"/>
                      <w:bCs/>
                      <w:kern w:val="2"/>
                      <w:sz w:val="21"/>
                      <w:szCs w:val="21"/>
                    </w:rPr>
                    <w:t>表</w:t>
                  </w:r>
                  <w:r w:rsidR="006F4394">
                    <w:rPr>
                      <w:rFonts w:ascii="Times New Roman" w:eastAsia="宋体" w:hAnsi="Times New Roman" w:hint="eastAsia"/>
                      <w:bCs/>
                      <w:kern w:val="2"/>
                      <w:sz w:val="21"/>
                      <w:szCs w:val="21"/>
                    </w:rPr>
                    <w:t>5</w:t>
                  </w:r>
                  <w:r>
                    <w:rPr>
                      <w:rFonts w:ascii="Times New Roman" w:eastAsia="宋体" w:hAnsi="Times New Roman"/>
                      <w:bCs/>
                      <w:kern w:val="2"/>
                      <w:sz w:val="21"/>
                      <w:szCs w:val="21"/>
                    </w:rPr>
                    <w:t>中的相应标准</w:t>
                  </w:r>
                </w:p>
              </w:tc>
            </w:tr>
            <w:tr w:rsidR="006F4394" w:rsidTr="006F4394">
              <w:trPr>
                <w:cantSplit/>
                <w:trHeight w:val="322"/>
                <w:jc w:val="center"/>
              </w:trPr>
              <w:tc>
                <w:tcPr>
                  <w:tcW w:w="872" w:type="dxa"/>
                  <w:vMerge/>
                  <w:vAlign w:val="center"/>
                </w:tcPr>
                <w:p w:rsidR="006F4394" w:rsidRDefault="006F4394">
                  <w:pPr>
                    <w:adjustRightInd w:val="0"/>
                    <w:snapToGrid w:val="0"/>
                    <w:jc w:val="center"/>
                    <w:rPr>
                      <w:rFonts w:ascii="Times New Roman" w:hAnsi="Times New Roman"/>
                      <w:b/>
                      <w:szCs w:val="21"/>
                    </w:rPr>
                  </w:pPr>
                </w:p>
              </w:tc>
              <w:tc>
                <w:tcPr>
                  <w:tcW w:w="1250" w:type="dxa"/>
                  <w:vAlign w:val="center"/>
                </w:tcPr>
                <w:p w:rsidR="006F4394" w:rsidRDefault="006F4394" w:rsidP="006F4394">
                  <w:pPr>
                    <w:jc w:val="center"/>
                    <w:rPr>
                      <w:rFonts w:ascii="Times New Roman" w:hAnsi="Times New Roman"/>
                      <w:bCs/>
                      <w:szCs w:val="21"/>
                    </w:rPr>
                  </w:pPr>
                  <w:r>
                    <w:rPr>
                      <w:rFonts w:ascii="Times New Roman" w:hAnsi="Times New Roman"/>
                      <w:bCs/>
                      <w:szCs w:val="21"/>
                    </w:rPr>
                    <w:t>破碎</w:t>
                  </w:r>
                </w:p>
              </w:tc>
              <w:tc>
                <w:tcPr>
                  <w:tcW w:w="1275" w:type="dxa"/>
                  <w:vAlign w:val="center"/>
                </w:tcPr>
                <w:p w:rsidR="006F4394" w:rsidRDefault="006F4394" w:rsidP="006F4394">
                  <w:pPr>
                    <w:ind w:rightChars="50" w:right="105"/>
                    <w:jc w:val="center"/>
                    <w:rPr>
                      <w:rFonts w:ascii="Times New Roman" w:hAnsi="Times New Roman"/>
                      <w:bCs/>
                      <w:szCs w:val="21"/>
                    </w:rPr>
                  </w:pPr>
                  <w:r>
                    <w:rPr>
                      <w:rFonts w:ascii="Times New Roman" w:hAnsi="Times New Roman"/>
                      <w:bCs/>
                      <w:szCs w:val="21"/>
                    </w:rPr>
                    <w:t>粉尘</w:t>
                  </w:r>
                </w:p>
              </w:tc>
              <w:tc>
                <w:tcPr>
                  <w:tcW w:w="2778" w:type="dxa"/>
                  <w:vMerge w:val="restart"/>
                  <w:vAlign w:val="center"/>
                </w:tcPr>
                <w:p w:rsidR="006F4394" w:rsidRDefault="006F4394" w:rsidP="006F4394">
                  <w:pPr>
                    <w:pStyle w:val="ad"/>
                    <w:snapToGrid w:val="0"/>
                    <w:jc w:val="center"/>
                    <w:rPr>
                      <w:rFonts w:ascii="Times New Roman" w:eastAsia="宋体" w:hAnsi="Times New Roman"/>
                      <w:bCs/>
                      <w:kern w:val="2"/>
                      <w:sz w:val="21"/>
                      <w:szCs w:val="21"/>
                    </w:rPr>
                  </w:pPr>
                  <w:r>
                    <w:rPr>
                      <w:rFonts w:ascii="Times New Roman" w:eastAsia="宋体" w:hAnsi="Times New Roman"/>
                      <w:kern w:val="2"/>
                      <w:sz w:val="21"/>
                      <w:szCs w:val="21"/>
                    </w:rPr>
                    <w:t>加强车间通风</w:t>
                  </w:r>
                  <w:r>
                    <w:rPr>
                      <w:rFonts w:ascii="Times New Roman" w:eastAsia="宋体" w:hAnsi="Times New Roman" w:hint="eastAsia"/>
                      <w:kern w:val="2"/>
                      <w:sz w:val="21"/>
                      <w:szCs w:val="21"/>
                    </w:rPr>
                    <w:t>换气，每小时换气次数在</w:t>
                  </w:r>
                  <w:r>
                    <w:rPr>
                      <w:rFonts w:ascii="Times New Roman" w:eastAsia="宋体" w:hAnsi="Times New Roman" w:hint="eastAsia"/>
                      <w:kern w:val="2"/>
                      <w:sz w:val="21"/>
                      <w:szCs w:val="21"/>
                    </w:rPr>
                    <w:t>6</w:t>
                  </w:r>
                  <w:r>
                    <w:rPr>
                      <w:rFonts w:ascii="Times New Roman" w:eastAsia="宋体" w:hAnsi="Times New Roman" w:hint="eastAsia"/>
                      <w:kern w:val="2"/>
                      <w:sz w:val="21"/>
                      <w:szCs w:val="21"/>
                    </w:rPr>
                    <w:t>次以上，保证车间空气质量</w:t>
                  </w:r>
                </w:p>
              </w:tc>
              <w:tc>
                <w:tcPr>
                  <w:tcW w:w="2885" w:type="dxa"/>
                  <w:vMerge w:val="restart"/>
                  <w:vAlign w:val="center"/>
                </w:tcPr>
                <w:p w:rsidR="006F4394" w:rsidRDefault="006F4394" w:rsidP="006F4394">
                  <w:pPr>
                    <w:pStyle w:val="a0"/>
                    <w:adjustRightInd w:val="0"/>
                    <w:snapToGrid w:val="0"/>
                    <w:jc w:val="center"/>
                    <w:rPr>
                      <w:rFonts w:ascii="Times New Roman" w:hAnsi="Times New Roman"/>
                      <w:bCs/>
                    </w:rPr>
                  </w:pPr>
                  <w:r w:rsidRPr="00BF2C14">
                    <w:rPr>
                      <w:rFonts w:ascii="Times New Roman" w:hAnsi="Times New Roman"/>
                      <w:bCs/>
                    </w:rPr>
                    <w:t>对车间内部及周围环境空气质量影响很小</w:t>
                  </w:r>
                </w:p>
              </w:tc>
            </w:tr>
            <w:tr w:rsidR="006F4394" w:rsidTr="006F4394">
              <w:trPr>
                <w:cantSplit/>
                <w:trHeight w:val="322"/>
                <w:jc w:val="center"/>
              </w:trPr>
              <w:tc>
                <w:tcPr>
                  <w:tcW w:w="872" w:type="dxa"/>
                  <w:vMerge/>
                  <w:vAlign w:val="center"/>
                </w:tcPr>
                <w:p w:rsidR="006F4394" w:rsidRDefault="006F4394">
                  <w:pPr>
                    <w:adjustRightInd w:val="0"/>
                    <w:snapToGrid w:val="0"/>
                    <w:jc w:val="center"/>
                    <w:rPr>
                      <w:rFonts w:ascii="Times New Roman" w:hAnsi="Times New Roman"/>
                      <w:b/>
                      <w:szCs w:val="21"/>
                    </w:rPr>
                  </w:pPr>
                </w:p>
              </w:tc>
              <w:tc>
                <w:tcPr>
                  <w:tcW w:w="1250" w:type="dxa"/>
                  <w:vAlign w:val="center"/>
                </w:tcPr>
                <w:p w:rsidR="006F4394" w:rsidRDefault="006F4394" w:rsidP="006F4394">
                  <w:pPr>
                    <w:jc w:val="center"/>
                    <w:rPr>
                      <w:rFonts w:ascii="Times New Roman" w:hAnsi="Times New Roman"/>
                      <w:bCs/>
                      <w:szCs w:val="21"/>
                    </w:rPr>
                  </w:pPr>
                  <w:r>
                    <w:rPr>
                      <w:rFonts w:ascii="Times New Roman" w:hAnsi="Times New Roman" w:hint="eastAsia"/>
                      <w:bCs/>
                      <w:szCs w:val="21"/>
                    </w:rPr>
                    <w:t>拌料、投料</w:t>
                  </w:r>
                </w:p>
              </w:tc>
              <w:tc>
                <w:tcPr>
                  <w:tcW w:w="1275" w:type="dxa"/>
                  <w:vAlign w:val="center"/>
                </w:tcPr>
                <w:p w:rsidR="006F4394" w:rsidRDefault="006F4394" w:rsidP="006F4394">
                  <w:pPr>
                    <w:ind w:rightChars="50" w:right="105"/>
                    <w:jc w:val="center"/>
                    <w:rPr>
                      <w:rFonts w:ascii="Times New Roman" w:hAnsi="Times New Roman"/>
                      <w:bCs/>
                      <w:szCs w:val="21"/>
                    </w:rPr>
                  </w:pPr>
                  <w:r>
                    <w:rPr>
                      <w:rFonts w:ascii="Times New Roman" w:hAnsi="Times New Roman" w:hint="eastAsia"/>
                      <w:bCs/>
                      <w:szCs w:val="21"/>
                    </w:rPr>
                    <w:t>粉尘</w:t>
                  </w:r>
                </w:p>
              </w:tc>
              <w:tc>
                <w:tcPr>
                  <w:tcW w:w="2778" w:type="dxa"/>
                  <w:vMerge/>
                  <w:vAlign w:val="center"/>
                </w:tcPr>
                <w:p w:rsidR="006F4394" w:rsidRDefault="006F4394" w:rsidP="006F4394">
                  <w:pPr>
                    <w:pStyle w:val="ad"/>
                    <w:snapToGrid w:val="0"/>
                    <w:jc w:val="center"/>
                    <w:rPr>
                      <w:rFonts w:ascii="Times New Roman" w:eastAsia="宋体" w:hAnsi="Times New Roman"/>
                      <w:bCs/>
                      <w:kern w:val="2"/>
                      <w:sz w:val="21"/>
                      <w:szCs w:val="21"/>
                    </w:rPr>
                  </w:pPr>
                </w:p>
              </w:tc>
              <w:tc>
                <w:tcPr>
                  <w:tcW w:w="2885" w:type="dxa"/>
                  <w:vMerge/>
                  <w:vAlign w:val="center"/>
                </w:tcPr>
                <w:p w:rsidR="006F4394" w:rsidRDefault="006F4394" w:rsidP="006F4394">
                  <w:pPr>
                    <w:pStyle w:val="a0"/>
                    <w:adjustRightInd w:val="0"/>
                    <w:snapToGrid w:val="0"/>
                    <w:jc w:val="center"/>
                    <w:rPr>
                      <w:rFonts w:ascii="Times New Roman" w:hAnsi="Times New Roman"/>
                      <w:bCs/>
                    </w:rPr>
                  </w:pPr>
                </w:p>
              </w:tc>
            </w:tr>
            <w:tr w:rsidR="006F4394" w:rsidTr="006F4394">
              <w:trPr>
                <w:cantSplit/>
                <w:trHeight w:val="322"/>
                <w:jc w:val="center"/>
              </w:trPr>
              <w:tc>
                <w:tcPr>
                  <w:tcW w:w="872" w:type="dxa"/>
                  <w:vMerge/>
                  <w:vAlign w:val="center"/>
                </w:tcPr>
                <w:p w:rsidR="006F4394" w:rsidRDefault="006F4394">
                  <w:pPr>
                    <w:adjustRightInd w:val="0"/>
                    <w:snapToGrid w:val="0"/>
                    <w:jc w:val="center"/>
                    <w:rPr>
                      <w:rFonts w:ascii="Times New Roman" w:hAnsi="Times New Roman"/>
                      <w:b/>
                      <w:szCs w:val="21"/>
                    </w:rPr>
                  </w:pPr>
                </w:p>
              </w:tc>
              <w:tc>
                <w:tcPr>
                  <w:tcW w:w="1250" w:type="dxa"/>
                  <w:vAlign w:val="center"/>
                </w:tcPr>
                <w:p w:rsidR="006F4394" w:rsidRDefault="006F4394" w:rsidP="006F4394">
                  <w:pPr>
                    <w:jc w:val="center"/>
                    <w:rPr>
                      <w:rFonts w:ascii="Times New Roman" w:hAnsi="Times New Roman"/>
                      <w:bCs/>
                      <w:szCs w:val="21"/>
                    </w:rPr>
                  </w:pPr>
                  <w:r>
                    <w:rPr>
                      <w:rFonts w:ascii="Times New Roman" w:hAnsi="Times New Roman" w:hint="eastAsia"/>
                      <w:bCs/>
                      <w:szCs w:val="21"/>
                    </w:rPr>
                    <w:t>打磨</w:t>
                  </w:r>
                </w:p>
              </w:tc>
              <w:tc>
                <w:tcPr>
                  <w:tcW w:w="1275" w:type="dxa"/>
                  <w:vAlign w:val="center"/>
                </w:tcPr>
                <w:p w:rsidR="006F4394" w:rsidRDefault="006F4394" w:rsidP="006F4394">
                  <w:pPr>
                    <w:ind w:rightChars="50" w:right="105"/>
                    <w:jc w:val="center"/>
                    <w:rPr>
                      <w:rFonts w:ascii="Times New Roman" w:hAnsi="Times New Roman"/>
                      <w:bCs/>
                      <w:szCs w:val="21"/>
                    </w:rPr>
                  </w:pPr>
                  <w:r>
                    <w:rPr>
                      <w:rFonts w:ascii="Times New Roman" w:hAnsi="Times New Roman" w:hint="eastAsia"/>
                      <w:bCs/>
                      <w:szCs w:val="21"/>
                    </w:rPr>
                    <w:t>粉尘</w:t>
                  </w:r>
                </w:p>
              </w:tc>
              <w:tc>
                <w:tcPr>
                  <w:tcW w:w="2778" w:type="dxa"/>
                  <w:vMerge/>
                  <w:vAlign w:val="center"/>
                </w:tcPr>
                <w:p w:rsidR="006F4394" w:rsidRDefault="006F4394">
                  <w:pPr>
                    <w:pStyle w:val="ad"/>
                    <w:snapToGrid w:val="0"/>
                    <w:spacing w:after="0" w:line="240" w:lineRule="auto"/>
                    <w:jc w:val="center"/>
                    <w:rPr>
                      <w:rFonts w:ascii="Times New Roman" w:eastAsia="宋体" w:hAnsi="Times New Roman"/>
                      <w:kern w:val="2"/>
                      <w:sz w:val="21"/>
                      <w:szCs w:val="21"/>
                    </w:rPr>
                  </w:pPr>
                </w:p>
              </w:tc>
              <w:tc>
                <w:tcPr>
                  <w:tcW w:w="2885" w:type="dxa"/>
                  <w:vMerge/>
                  <w:vAlign w:val="center"/>
                </w:tcPr>
                <w:p w:rsidR="006F4394" w:rsidRPr="00BF2C14" w:rsidRDefault="006F4394">
                  <w:pPr>
                    <w:pStyle w:val="a0"/>
                    <w:adjustRightInd w:val="0"/>
                    <w:snapToGrid w:val="0"/>
                    <w:jc w:val="center"/>
                    <w:rPr>
                      <w:rFonts w:ascii="Times New Roman" w:hAnsi="Times New Roman"/>
                      <w:bCs/>
                    </w:rPr>
                  </w:pPr>
                </w:p>
              </w:tc>
            </w:tr>
            <w:tr w:rsidR="00691DBC" w:rsidTr="006F4394">
              <w:trPr>
                <w:cantSplit/>
                <w:trHeight w:val="318"/>
                <w:jc w:val="center"/>
              </w:trPr>
              <w:tc>
                <w:tcPr>
                  <w:tcW w:w="872" w:type="dxa"/>
                  <w:vMerge w:val="restart"/>
                  <w:vAlign w:val="center"/>
                </w:tcPr>
                <w:p w:rsidR="00691DBC" w:rsidRDefault="00691DBC">
                  <w:pPr>
                    <w:adjustRightInd w:val="0"/>
                    <w:snapToGrid w:val="0"/>
                    <w:jc w:val="center"/>
                    <w:rPr>
                      <w:rFonts w:ascii="Times New Roman" w:hAnsi="Times New Roman"/>
                      <w:b/>
                      <w:szCs w:val="21"/>
                    </w:rPr>
                  </w:pPr>
                  <w:r>
                    <w:rPr>
                      <w:rFonts w:ascii="Times New Roman" w:hAnsi="Times New Roman"/>
                      <w:b/>
                      <w:szCs w:val="21"/>
                    </w:rPr>
                    <w:t>固体废物</w:t>
                  </w: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bCs/>
                      <w:sz w:val="21"/>
                      <w:szCs w:val="21"/>
                    </w:rPr>
                    <w:t>金属边角料</w:t>
                  </w:r>
                </w:p>
              </w:tc>
              <w:tc>
                <w:tcPr>
                  <w:tcW w:w="2778" w:type="dxa"/>
                  <w:vMerge w:val="restart"/>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外售物资公司</w:t>
                  </w:r>
                </w:p>
              </w:tc>
              <w:tc>
                <w:tcPr>
                  <w:tcW w:w="2885" w:type="dxa"/>
                  <w:vMerge w:val="restart"/>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资源化</w:t>
                  </w:r>
                </w:p>
              </w:tc>
            </w:tr>
            <w:tr w:rsidR="00691DBC" w:rsidTr="006F4394">
              <w:trPr>
                <w:cantSplit/>
                <w:trHeight w:val="318"/>
                <w:jc w:val="center"/>
              </w:trPr>
              <w:tc>
                <w:tcPr>
                  <w:tcW w:w="872" w:type="dxa"/>
                  <w:vMerge/>
                  <w:vAlign w:val="center"/>
                </w:tcPr>
                <w:p w:rsidR="00691DBC" w:rsidRDefault="00691DBC">
                  <w:pPr>
                    <w:adjustRightInd w:val="0"/>
                    <w:snapToGrid w:val="0"/>
                    <w:jc w:val="center"/>
                    <w:rPr>
                      <w:rFonts w:ascii="Times New Roman" w:hAnsi="Times New Roman"/>
                      <w:b/>
                      <w:szCs w:val="21"/>
                    </w:rPr>
                  </w:pP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废包装</w:t>
                  </w:r>
                  <w:r w:rsidRPr="00BF2C14">
                    <w:rPr>
                      <w:rFonts w:ascii="Times New Roman" w:hAnsi="Times New Roman" w:hint="eastAsia"/>
                      <w:bCs/>
                      <w:sz w:val="21"/>
                      <w:szCs w:val="21"/>
                    </w:rPr>
                    <w:t>袋</w:t>
                  </w:r>
                </w:p>
              </w:tc>
              <w:tc>
                <w:tcPr>
                  <w:tcW w:w="2778"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c>
                <w:tcPr>
                  <w:tcW w:w="2885"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r>
            <w:tr w:rsidR="00691DBC" w:rsidTr="006F4394">
              <w:trPr>
                <w:cantSplit/>
                <w:trHeight w:val="318"/>
                <w:jc w:val="center"/>
              </w:trPr>
              <w:tc>
                <w:tcPr>
                  <w:tcW w:w="872" w:type="dxa"/>
                  <w:vMerge/>
                  <w:vAlign w:val="center"/>
                </w:tcPr>
                <w:p w:rsidR="00691DBC" w:rsidRDefault="00691DBC">
                  <w:pPr>
                    <w:adjustRightInd w:val="0"/>
                    <w:snapToGrid w:val="0"/>
                    <w:jc w:val="center"/>
                    <w:rPr>
                      <w:rFonts w:ascii="Times New Roman" w:hAnsi="Times New Roman"/>
                      <w:b/>
                      <w:szCs w:val="21"/>
                    </w:rPr>
                  </w:pP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废包装物</w:t>
                  </w:r>
                </w:p>
              </w:tc>
              <w:tc>
                <w:tcPr>
                  <w:tcW w:w="2778" w:type="dxa"/>
                  <w:vMerge w:val="restart"/>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委托</w:t>
                  </w:r>
                  <w:r w:rsidRPr="00BF2C14">
                    <w:rPr>
                      <w:rFonts w:ascii="Times New Roman" w:hAnsi="Times New Roman" w:hint="eastAsia"/>
                      <w:bCs/>
                      <w:sz w:val="21"/>
                      <w:szCs w:val="21"/>
                    </w:rPr>
                    <w:t>浙江兆山环保科技有限公司</w:t>
                  </w:r>
                  <w:r w:rsidRPr="00BF2C14">
                    <w:rPr>
                      <w:rFonts w:ascii="Times New Roman" w:hAnsi="Times New Roman"/>
                      <w:bCs/>
                      <w:sz w:val="21"/>
                      <w:szCs w:val="21"/>
                    </w:rPr>
                    <w:t>处置</w:t>
                  </w:r>
                </w:p>
              </w:tc>
              <w:tc>
                <w:tcPr>
                  <w:tcW w:w="2885" w:type="dxa"/>
                  <w:vMerge w:val="restart"/>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r w:rsidRPr="00BF2C14">
                    <w:rPr>
                      <w:rFonts w:ascii="Times New Roman" w:hAnsi="Times New Roman"/>
                      <w:bCs/>
                      <w:sz w:val="21"/>
                      <w:szCs w:val="21"/>
                    </w:rPr>
                    <w:t>无害化</w:t>
                  </w:r>
                </w:p>
              </w:tc>
            </w:tr>
            <w:tr w:rsidR="00691DBC" w:rsidTr="006F4394">
              <w:trPr>
                <w:cantSplit/>
                <w:trHeight w:val="318"/>
                <w:jc w:val="center"/>
              </w:trPr>
              <w:tc>
                <w:tcPr>
                  <w:tcW w:w="872" w:type="dxa"/>
                  <w:vMerge/>
                  <w:vAlign w:val="center"/>
                </w:tcPr>
                <w:p w:rsidR="00691DBC" w:rsidRDefault="00691DBC">
                  <w:pPr>
                    <w:adjustRightInd w:val="0"/>
                    <w:snapToGrid w:val="0"/>
                    <w:jc w:val="center"/>
                    <w:rPr>
                      <w:rFonts w:ascii="Times New Roman" w:hAnsi="Times New Roman"/>
                      <w:b/>
                      <w:szCs w:val="21"/>
                    </w:rPr>
                  </w:pP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废皂化液</w:t>
                  </w:r>
                </w:p>
              </w:tc>
              <w:tc>
                <w:tcPr>
                  <w:tcW w:w="2778"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c>
                <w:tcPr>
                  <w:tcW w:w="2885"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r>
            <w:tr w:rsidR="00691DBC" w:rsidTr="006F4394">
              <w:trPr>
                <w:cantSplit/>
                <w:trHeight w:val="318"/>
                <w:jc w:val="center"/>
              </w:trPr>
              <w:tc>
                <w:tcPr>
                  <w:tcW w:w="872" w:type="dxa"/>
                  <w:vMerge/>
                  <w:vAlign w:val="center"/>
                </w:tcPr>
                <w:p w:rsidR="00691DBC" w:rsidRDefault="00691DBC">
                  <w:pPr>
                    <w:adjustRightInd w:val="0"/>
                    <w:snapToGrid w:val="0"/>
                    <w:jc w:val="center"/>
                    <w:rPr>
                      <w:rFonts w:ascii="Times New Roman" w:hAnsi="Times New Roman"/>
                      <w:b/>
                      <w:szCs w:val="21"/>
                    </w:rPr>
                  </w:pP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hint="eastAsia"/>
                      <w:sz w:val="21"/>
                      <w:szCs w:val="21"/>
                    </w:rPr>
                    <w:t>废液压油</w:t>
                  </w:r>
                </w:p>
              </w:tc>
              <w:tc>
                <w:tcPr>
                  <w:tcW w:w="2778"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c>
                <w:tcPr>
                  <w:tcW w:w="2885"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r>
            <w:tr w:rsidR="00691DBC" w:rsidTr="006F4394">
              <w:trPr>
                <w:cantSplit/>
                <w:trHeight w:val="318"/>
                <w:jc w:val="center"/>
              </w:trPr>
              <w:tc>
                <w:tcPr>
                  <w:tcW w:w="872" w:type="dxa"/>
                  <w:vMerge/>
                  <w:vAlign w:val="center"/>
                </w:tcPr>
                <w:p w:rsidR="00691DBC" w:rsidRDefault="00691DBC">
                  <w:pPr>
                    <w:adjustRightInd w:val="0"/>
                    <w:snapToGrid w:val="0"/>
                    <w:jc w:val="center"/>
                    <w:rPr>
                      <w:rFonts w:ascii="Times New Roman" w:hAnsi="Times New Roman"/>
                      <w:b/>
                      <w:szCs w:val="21"/>
                    </w:rPr>
                  </w:pPr>
                </w:p>
              </w:tc>
              <w:tc>
                <w:tcPr>
                  <w:tcW w:w="2525" w:type="dxa"/>
                  <w:gridSpan w:val="2"/>
                  <w:vAlign w:val="center"/>
                </w:tcPr>
                <w:p w:rsidR="00691DBC" w:rsidRPr="00BF2C14" w:rsidRDefault="00691DBC">
                  <w:pPr>
                    <w:pStyle w:val="CharChar14"/>
                    <w:adjustRightInd w:val="0"/>
                    <w:snapToGrid w:val="0"/>
                    <w:spacing w:line="240" w:lineRule="auto"/>
                    <w:ind w:firstLineChars="0" w:firstLine="0"/>
                    <w:jc w:val="center"/>
                    <w:rPr>
                      <w:rFonts w:ascii="Times New Roman" w:hAnsi="Times New Roman"/>
                      <w:bCs/>
                      <w:sz w:val="21"/>
                      <w:szCs w:val="21"/>
                    </w:rPr>
                  </w:pPr>
                  <w:r w:rsidRPr="00BF2C14">
                    <w:rPr>
                      <w:rFonts w:ascii="Times New Roman" w:hAnsi="Times New Roman"/>
                      <w:sz w:val="21"/>
                      <w:szCs w:val="21"/>
                    </w:rPr>
                    <w:t>废活性炭</w:t>
                  </w:r>
                </w:p>
              </w:tc>
              <w:tc>
                <w:tcPr>
                  <w:tcW w:w="2778"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c>
                <w:tcPr>
                  <w:tcW w:w="2885" w:type="dxa"/>
                  <w:vMerge/>
                  <w:vAlign w:val="center"/>
                </w:tcPr>
                <w:p w:rsidR="00691DBC" w:rsidRPr="00BF2C14" w:rsidRDefault="00691DBC">
                  <w:pPr>
                    <w:pStyle w:val="CharChar14"/>
                    <w:spacing w:line="240" w:lineRule="auto"/>
                    <w:ind w:firstLineChars="0" w:firstLine="0"/>
                    <w:jc w:val="center"/>
                    <w:rPr>
                      <w:rFonts w:ascii="Times New Roman" w:hAnsi="Times New Roman"/>
                      <w:bCs/>
                      <w:sz w:val="21"/>
                      <w:szCs w:val="21"/>
                    </w:rPr>
                  </w:pPr>
                </w:p>
              </w:tc>
            </w:tr>
            <w:tr w:rsidR="00691DBC">
              <w:trPr>
                <w:cantSplit/>
                <w:trHeight w:val="1338"/>
                <w:jc w:val="center"/>
              </w:trPr>
              <w:tc>
                <w:tcPr>
                  <w:tcW w:w="872" w:type="dxa"/>
                  <w:vAlign w:val="center"/>
                </w:tcPr>
                <w:p w:rsidR="00691DBC" w:rsidRDefault="00691DBC">
                  <w:pPr>
                    <w:jc w:val="center"/>
                    <w:rPr>
                      <w:rFonts w:ascii="Times New Roman" w:hAnsi="Times New Roman"/>
                    </w:rPr>
                  </w:pPr>
                  <w:r>
                    <w:rPr>
                      <w:rFonts w:ascii="Times New Roman" w:hAnsi="Times New Roman"/>
                      <w:b/>
                      <w:bCs/>
                    </w:rPr>
                    <w:t>噪声</w:t>
                  </w:r>
                </w:p>
              </w:tc>
              <w:tc>
                <w:tcPr>
                  <w:tcW w:w="5303" w:type="dxa"/>
                  <w:gridSpan w:val="3"/>
                  <w:vAlign w:val="center"/>
                </w:tcPr>
                <w:p w:rsidR="00691DBC" w:rsidRDefault="00691DBC">
                  <w:pPr>
                    <w:jc w:val="left"/>
                    <w:rPr>
                      <w:rFonts w:ascii="Times New Roman" w:hAnsi="Times New Roman"/>
                    </w:rPr>
                  </w:pPr>
                  <w:r>
                    <w:rPr>
                      <w:rFonts w:ascii="Times New Roman" w:hAnsi="Times New Roman"/>
                    </w:rPr>
                    <w:t>(1)</w:t>
                  </w:r>
                  <w:r>
                    <w:rPr>
                      <w:rFonts w:ascii="Times New Roman" w:hAnsi="Times New Roman"/>
                    </w:rPr>
                    <w:t>在满足生产需要的前提下，已选用了低噪声、先进的设备；</w:t>
                  </w:r>
                </w:p>
                <w:p w:rsidR="00691DBC" w:rsidRDefault="00691DBC">
                  <w:pPr>
                    <w:jc w:val="left"/>
                    <w:rPr>
                      <w:rFonts w:ascii="Times New Roman" w:hAnsi="Times New Roman"/>
                    </w:rPr>
                  </w:pPr>
                  <w:r>
                    <w:rPr>
                      <w:rFonts w:ascii="Times New Roman" w:hAnsi="Times New Roman"/>
                    </w:rPr>
                    <w:t>(2)</w:t>
                  </w:r>
                  <w:r>
                    <w:rPr>
                      <w:rFonts w:ascii="Times New Roman" w:hAnsi="Times New Roman"/>
                    </w:rPr>
                    <w:t>合理布局，把生产设备集中设置在生产车间的中间；</w:t>
                  </w:r>
                </w:p>
                <w:p w:rsidR="00691DBC" w:rsidRDefault="00691DBC">
                  <w:pPr>
                    <w:jc w:val="left"/>
                    <w:rPr>
                      <w:rFonts w:ascii="Times New Roman" w:hAnsi="Times New Roman"/>
                    </w:rPr>
                  </w:pPr>
                  <w:r>
                    <w:rPr>
                      <w:rFonts w:ascii="Times New Roman" w:hAnsi="Times New Roman"/>
                    </w:rPr>
                    <w:t>(3)</w:t>
                  </w:r>
                  <w:r>
                    <w:rPr>
                      <w:rFonts w:ascii="Times New Roman" w:hAnsi="Times New Roman"/>
                    </w:rPr>
                    <w:t>在噪声大的设备底座安装减振装置或减振垫；</w:t>
                  </w:r>
                </w:p>
                <w:p w:rsidR="00691DBC" w:rsidRDefault="00691DBC">
                  <w:pPr>
                    <w:jc w:val="left"/>
                    <w:rPr>
                      <w:rFonts w:ascii="Times New Roman" w:hAnsi="Times New Roman"/>
                    </w:rPr>
                  </w:pPr>
                  <w:r>
                    <w:rPr>
                      <w:rFonts w:ascii="Times New Roman" w:hAnsi="Times New Roman"/>
                    </w:rPr>
                    <w:t>(4)</w:t>
                  </w:r>
                  <w:r>
                    <w:rPr>
                      <w:rFonts w:ascii="Times New Roman" w:hAnsi="Times New Roman"/>
                    </w:rPr>
                    <w:t>生产车间采用隔声门窗，进出口设备隔声门；</w:t>
                  </w:r>
                </w:p>
                <w:p w:rsidR="00691DBC" w:rsidRDefault="00691DBC">
                  <w:pPr>
                    <w:jc w:val="left"/>
                    <w:rPr>
                      <w:rFonts w:ascii="Times New Roman" w:hAnsi="Times New Roman"/>
                      <w:szCs w:val="22"/>
                    </w:rPr>
                  </w:pPr>
                  <w:r>
                    <w:rPr>
                      <w:rFonts w:ascii="Times New Roman" w:hAnsi="Times New Roman"/>
                    </w:rPr>
                    <w:t>(5)</w:t>
                  </w:r>
                  <w:r>
                    <w:rPr>
                      <w:rFonts w:ascii="Times New Roman" w:hAnsi="Times New Roman"/>
                      <w:szCs w:val="22"/>
                    </w:rPr>
                    <w:t>所有风机进出口安装匹配的消声器；</w:t>
                  </w:r>
                </w:p>
                <w:p w:rsidR="00691DBC" w:rsidRDefault="00691DBC">
                  <w:pPr>
                    <w:jc w:val="left"/>
                    <w:rPr>
                      <w:rFonts w:ascii="Times New Roman" w:hAnsi="Times New Roman"/>
                    </w:rPr>
                  </w:pPr>
                  <w:r>
                    <w:rPr>
                      <w:rFonts w:ascii="Times New Roman" w:hAnsi="Times New Roman"/>
                      <w:szCs w:val="22"/>
                    </w:rPr>
                    <w:t>(6)</w:t>
                  </w:r>
                  <w:r>
                    <w:rPr>
                      <w:rFonts w:ascii="Times New Roman" w:hAnsi="Times New Roman"/>
                      <w:szCs w:val="22"/>
                    </w:rPr>
                    <w:t>加强设备的维护保养，对主要生产设备的传动装置做好润滑，使设备处在最佳工作状态。</w:t>
                  </w:r>
                </w:p>
              </w:tc>
              <w:tc>
                <w:tcPr>
                  <w:tcW w:w="2885" w:type="dxa"/>
                  <w:vAlign w:val="center"/>
                </w:tcPr>
                <w:p w:rsidR="00691DBC" w:rsidRDefault="00691DBC">
                  <w:pPr>
                    <w:adjustRightInd w:val="0"/>
                    <w:snapToGrid w:val="0"/>
                    <w:jc w:val="center"/>
                    <w:rPr>
                      <w:rFonts w:ascii="Times New Roman" w:hAnsi="Times New Roman"/>
                      <w:szCs w:val="21"/>
                    </w:rPr>
                  </w:pPr>
                  <w:r>
                    <w:rPr>
                      <w:rFonts w:ascii="Times New Roman" w:hAnsi="Times New Roman"/>
                      <w:szCs w:val="21"/>
                    </w:rPr>
                    <w:t>厂界噪声排放达到《工业企业厂界环境噪声排放标准》</w:t>
                  </w:r>
                  <w:r>
                    <w:rPr>
                      <w:rFonts w:ascii="Times New Roman" w:hAnsi="Times New Roman"/>
                      <w:szCs w:val="21"/>
                    </w:rPr>
                    <w:t>(GB12348-2008)</w:t>
                  </w:r>
                  <w:r>
                    <w:rPr>
                      <w:rFonts w:ascii="Times New Roman" w:hAnsi="Times New Roman"/>
                      <w:szCs w:val="21"/>
                    </w:rPr>
                    <w:t>中</w:t>
                  </w:r>
                  <w:r>
                    <w:rPr>
                      <w:rFonts w:ascii="Times New Roman" w:hAnsi="Times New Roman"/>
                      <w:szCs w:val="21"/>
                    </w:rPr>
                    <w:t>2</w:t>
                  </w:r>
                  <w:r>
                    <w:rPr>
                      <w:rFonts w:ascii="Times New Roman" w:hAnsi="Times New Roman"/>
                      <w:szCs w:val="21"/>
                    </w:rPr>
                    <w:t>类标准</w:t>
                  </w:r>
                </w:p>
              </w:tc>
            </w:tr>
          </w:tbl>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9.1.3</w:t>
            </w:r>
            <w:r>
              <w:rPr>
                <w:rFonts w:ascii="Times New Roman" w:hAnsi="Times New Roman"/>
                <w:b/>
                <w:bCs/>
                <w:sz w:val="24"/>
              </w:rPr>
              <w:t>环保投资估算</w:t>
            </w:r>
          </w:p>
          <w:p w:rsidR="00691DBC" w:rsidRPr="00BF2C14" w:rsidRDefault="00691DBC">
            <w:pPr>
              <w:pStyle w:val="ae"/>
              <w:spacing w:after="0" w:line="360" w:lineRule="auto"/>
              <w:ind w:leftChars="0" w:left="0" w:firstLineChars="200" w:firstLine="480"/>
              <w:rPr>
                <w:rFonts w:ascii="Times New Roman" w:hAnsi="Times New Roman"/>
                <w:sz w:val="24"/>
              </w:rPr>
            </w:pPr>
            <w:r w:rsidRPr="00BF2C14">
              <w:rPr>
                <w:rFonts w:ascii="Times New Roman" w:hAnsi="Times New Roman"/>
                <w:sz w:val="24"/>
              </w:rPr>
              <w:t>本项目总投资</w:t>
            </w:r>
            <w:r w:rsidRPr="00BF2C14">
              <w:rPr>
                <w:rFonts w:ascii="Times New Roman" w:hAnsi="Times New Roman" w:hint="eastAsia"/>
                <w:sz w:val="24"/>
              </w:rPr>
              <w:t>250</w:t>
            </w:r>
            <w:r w:rsidRPr="00BF2C14">
              <w:rPr>
                <w:rFonts w:ascii="Times New Roman" w:hAnsi="Times New Roman"/>
                <w:sz w:val="24"/>
              </w:rPr>
              <w:t>万元，环保投资估算见表</w:t>
            </w:r>
            <w:r w:rsidRPr="00BF2C14">
              <w:rPr>
                <w:rFonts w:ascii="Times New Roman" w:hAnsi="Times New Roman"/>
                <w:sz w:val="24"/>
              </w:rPr>
              <w:t>9-3</w:t>
            </w:r>
            <w:r w:rsidRPr="00BF2C14">
              <w:rPr>
                <w:rFonts w:ascii="Times New Roman" w:hAnsi="Times New Roman"/>
                <w:sz w:val="24"/>
              </w:rPr>
              <w:t>。</w:t>
            </w:r>
          </w:p>
          <w:p w:rsidR="00691DBC" w:rsidRDefault="00691DBC">
            <w:pPr>
              <w:pStyle w:val="afa"/>
              <w:widowControl w:val="0"/>
              <w:spacing w:line="240" w:lineRule="auto"/>
              <w:jc w:val="center"/>
              <w:rPr>
                <w:rFonts w:ascii="Times New Roman" w:hAnsi="Times New Roman"/>
                <w:b/>
                <w:bCs/>
                <w:kern w:val="0"/>
                <w:sz w:val="21"/>
                <w:szCs w:val="21"/>
              </w:rPr>
            </w:pPr>
            <w:r>
              <w:rPr>
                <w:rFonts w:ascii="Times New Roman" w:hAnsi="Times New Roman"/>
                <w:b/>
                <w:bCs/>
                <w:kern w:val="0"/>
                <w:sz w:val="21"/>
                <w:szCs w:val="21"/>
              </w:rPr>
              <w:t>表</w:t>
            </w:r>
            <w:r>
              <w:rPr>
                <w:rFonts w:ascii="Times New Roman" w:hAnsi="Times New Roman"/>
                <w:b/>
                <w:bCs/>
                <w:kern w:val="0"/>
                <w:sz w:val="21"/>
                <w:szCs w:val="21"/>
              </w:rPr>
              <w:t xml:space="preserve">9-3  </w:t>
            </w:r>
            <w:r>
              <w:rPr>
                <w:rFonts w:ascii="Times New Roman" w:hAnsi="Times New Roman"/>
                <w:b/>
                <w:bCs/>
                <w:kern w:val="0"/>
                <w:sz w:val="21"/>
                <w:szCs w:val="21"/>
              </w:rPr>
              <w:t>本项目环保设施与投资概算一览表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8"/>
              <w:gridCol w:w="6344"/>
              <w:gridCol w:w="1268"/>
            </w:tblGrid>
            <w:tr w:rsidR="00691DBC" w:rsidTr="006F4394">
              <w:trPr>
                <w:trHeight w:hRule="exact" w:val="340"/>
                <w:jc w:val="center"/>
              </w:trPr>
              <w:tc>
                <w:tcPr>
                  <w:tcW w:w="1448" w:type="dxa"/>
                  <w:vAlign w:val="center"/>
                </w:tcPr>
                <w:p w:rsidR="00691DBC" w:rsidRPr="00BF2C14" w:rsidRDefault="00691DBC">
                  <w:pPr>
                    <w:pStyle w:val="a9"/>
                    <w:rPr>
                      <w:rFonts w:ascii="Times New Roman" w:eastAsia="宋体" w:hAnsi="Times New Roman"/>
                      <w:b/>
                      <w:sz w:val="21"/>
                      <w:szCs w:val="21"/>
                    </w:rPr>
                  </w:pPr>
                  <w:r w:rsidRPr="00BF2C14">
                    <w:rPr>
                      <w:rFonts w:ascii="Times New Roman" w:eastAsia="宋体" w:hAnsi="Times New Roman"/>
                      <w:b/>
                      <w:sz w:val="21"/>
                      <w:szCs w:val="21"/>
                    </w:rPr>
                    <w:t>项目</w:t>
                  </w:r>
                </w:p>
              </w:tc>
              <w:tc>
                <w:tcPr>
                  <w:tcW w:w="6344" w:type="dxa"/>
                  <w:vAlign w:val="center"/>
                </w:tcPr>
                <w:p w:rsidR="00691DBC" w:rsidRPr="00BF2C14" w:rsidRDefault="00691DBC">
                  <w:pPr>
                    <w:pStyle w:val="a9"/>
                    <w:rPr>
                      <w:rFonts w:ascii="Times New Roman" w:eastAsia="宋体" w:hAnsi="Times New Roman"/>
                      <w:b/>
                      <w:sz w:val="21"/>
                      <w:szCs w:val="21"/>
                    </w:rPr>
                  </w:pPr>
                  <w:r w:rsidRPr="00BF2C14">
                    <w:rPr>
                      <w:rFonts w:ascii="Times New Roman" w:eastAsia="宋体" w:hAnsi="Times New Roman"/>
                      <w:b/>
                      <w:sz w:val="21"/>
                      <w:szCs w:val="21"/>
                    </w:rPr>
                    <w:t>名称</w:t>
                  </w:r>
                </w:p>
              </w:tc>
              <w:tc>
                <w:tcPr>
                  <w:tcW w:w="1268" w:type="dxa"/>
                  <w:vAlign w:val="center"/>
                </w:tcPr>
                <w:p w:rsidR="00691DBC" w:rsidRPr="00BF2C14" w:rsidRDefault="00691DBC">
                  <w:pPr>
                    <w:pStyle w:val="a9"/>
                    <w:rPr>
                      <w:rFonts w:ascii="Times New Roman" w:eastAsia="宋体" w:hAnsi="Times New Roman"/>
                      <w:b/>
                      <w:sz w:val="21"/>
                      <w:szCs w:val="21"/>
                    </w:rPr>
                  </w:pPr>
                  <w:r w:rsidRPr="00BF2C14">
                    <w:rPr>
                      <w:rFonts w:ascii="Times New Roman" w:eastAsia="宋体" w:hAnsi="Times New Roman"/>
                      <w:b/>
                      <w:sz w:val="21"/>
                      <w:szCs w:val="21"/>
                    </w:rPr>
                    <w:t>投资</w:t>
                  </w:r>
                  <w:r w:rsidRPr="00BF2C14">
                    <w:rPr>
                      <w:rFonts w:ascii="Times New Roman" w:eastAsia="宋体" w:hAnsi="Times New Roman"/>
                      <w:b/>
                      <w:sz w:val="21"/>
                      <w:szCs w:val="21"/>
                    </w:rPr>
                    <w:t>(</w:t>
                  </w:r>
                  <w:r w:rsidRPr="00BF2C14">
                    <w:rPr>
                      <w:rFonts w:ascii="Times New Roman" w:eastAsia="宋体" w:hAnsi="Times New Roman"/>
                      <w:b/>
                      <w:sz w:val="21"/>
                      <w:szCs w:val="21"/>
                    </w:rPr>
                    <w:t>万元</w:t>
                  </w:r>
                  <w:r w:rsidRPr="00BF2C14">
                    <w:rPr>
                      <w:rFonts w:ascii="Times New Roman" w:eastAsia="宋体" w:hAnsi="Times New Roman"/>
                      <w:b/>
                      <w:sz w:val="21"/>
                      <w:szCs w:val="21"/>
                    </w:rPr>
                    <w:t>)</w:t>
                  </w:r>
                </w:p>
              </w:tc>
            </w:tr>
            <w:tr w:rsidR="00691DBC" w:rsidTr="006F4394">
              <w:trPr>
                <w:trHeight w:hRule="exact" w:val="340"/>
                <w:jc w:val="center"/>
              </w:trPr>
              <w:tc>
                <w:tcPr>
                  <w:tcW w:w="1448" w:type="dxa"/>
                  <w:vAlign w:val="center"/>
                </w:tcPr>
                <w:p w:rsidR="00691DBC" w:rsidRDefault="00691DBC">
                  <w:pPr>
                    <w:jc w:val="center"/>
                    <w:rPr>
                      <w:rFonts w:ascii="Times New Roman" w:hAnsi="Times New Roman"/>
                      <w:szCs w:val="21"/>
                    </w:rPr>
                  </w:pPr>
                  <w:r>
                    <w:rPr>
                      <w:rFonts w:ascii="Times New Roman" w:hAnsi="Times New Roman"/>
                      <w:szCs w:val="21"/>
                    </w:rPr>
                    <w:t>废水治理</w:t>
                  </w:r>
                </w:p>
              </w:tc>
              <w:tc>
                <w:tcPr>
                  <w:tcW w:w="6344"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化粪池、冷却水池</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3</w:t>
                  </w:r>
                </w:p>
              </w:tc>
            </w:tr>
            <w:tr w:rsidR="00691DBC" w:rsidTr="006F4394">
              <w:trPr>
                <w:trHeight w:hRule="exact" w:val="340"/>
                <w:jc w:val="center"/>
              </w:trPr>
              <w:tc>
                <w:tcPr>
                  <w:tcW w:w="1448" w:type="dxa"/>
                  <w:vAlign w:val="center"/>
                </w:tcPr>
                <w:p w:rsidR="00691DBC" w:rsidRDefault="00691DBC">
                  <w:pPr>
                    <w:jc w:val="center"/>
                    <w:rPr>
                      <w:rFonts w:ascii="Times New Roman" w:hAnsi="Times New Roman"/>
                      <w:szCs w:val="21"/>
                    </w:rPr>
                  </w:pPr>
                  <w:r>
                    <w:rPr>
                      <w:rFonts w:ascii="Times New Roman" w:hAnsi="Times New Roman"/>
                      <w:szCs w:val="21"/>
                    </w:rPr>
                    <w:t>废气治理</w:t>
                  </w:r>
                </w:p>
              </w:tc>
              <w:tc>
                <w:tcPr>
                  <w:tcW w:w="6344"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集气罩、排气筒、</w:t>
                  </w:r>
                  <w:r>
                    <w:rPr>
                      <w:rFonts w:ascii="Times New Roman" w:eastAsia="宋体" w:hAnsi="Times New Roman"/>
                      <w:kern w:val="2"/>
                      <w:sz w:val="21"/>
                      <w:szCs w:val="21"/>
                    </w:rPr>
                    <w:t>1</w:t>
                  </w:r>
                  <w:r>
                    <w:rPr>
                      <w:rFonts w:ascii="Times New Roman" w:eastAsia="宋体" w:hAnsi="Times New Roman"/>
                      <w:kern w:val="2"/>
                      <w:sz w:val="21"/>
                      <w:szCs w:val="21"/>
                    </w:rPr>
                    <w:t>套光催化氧化</w:t>
                  </w:r>
                  <w:r>
                    <w:rPr>
                      <w:rFonts w:ascii="Times New Roman" w:eastAsia="宋体" w:hAnsi="Times New Roman"/>
                      <w:kern w:val="2"/>
                      <w:sz w:val="21"/>
                      <w:szCs w:val="21"/>
                    </w:rPr>
                    <w:t>+</w:t>
                  </w:r>
                  <w:r>
                    <w:rPr>
                      <w:rFonts w:ascii="Times New Roman" w:eastAsia="宋体" w:hAnsi="Times New Roman"/>
                      <w:kern w:val="2"/>
                      <w:sz w:val="21"/>
                      <w:szCs w:val="21"/>
                    </w:rPr>
                    <w:t>活性炭吸附装置</w:t>
                  </w:r>
                  <w:r w:rsidR="006F4394">
                    <w:rPr>
                      <w:rFonts w:ascii="Times New Roman" w:eastAsia="宋体" w:hAnsi="Times New Roman" w:hint="eastAsia"/>
                      <w:kern w:val="2"/>
                      <w:sz w:val="21"/>
                      <w:szCs w:val="21"/>
                    </w:rPr>
                    <w:t>、通风换气装置</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hint="eastAsia"/>
                      <w:kern w:val="2"/>
                      <w:sz w:val="21"/>
                      <w:szCs w:val="21"/>
                    </w:rPr>
                    <w:t>13</w:t>
                  </w:r>
                </w:p>
              </w:tc>
            </w:tr>
            <w:tr w:rsidR="00691DBC" w:rsidTr="006F4394">
              <w:trPr>
                <w:trHeight w:hRule="exact" w:val="340"/>
                <w:jc w:val="center"/>
              </w:trPr>
              <w:tc>
                <w:tcPr>
                  <w:tcW w:w="1448" w:type="dxa"/>
                  <w:vAlign w:val="center"/>
                </w:tcPr>
                <w:p w:rsidR="00691DBC" w:rsidRDefault="00691DBC">
                  <w:pPr>
                    <w:jc w:val="center"/>
                    <w:rPr>
                      <w:rFonts w:ascii="Times New Roman" w:hAnsi="Times New Roman"/>
                      <w:szCs w:val="21"/>
                    </w:rPr>
                  </w:pPr>
                  <w:r>
                    <w:rPr>
                      <w:rFonts w:ascii="Times New Roman" w:hAnsi="Times New Roman"/>
                      <w:szCs w:val="21"/>
                    </w:rPr>
                    <w:t>固废处置</w:t>
                  </w:r>
                </w:p>
              </w:tc>
              <w:tc>
                <w:tcPr>
                  <w:tcW w:w="6344"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垃圾箱、固废堆场、危废仓库</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6</w:t>
                  </w:r>
                </w:p>
              </w:tc>
            </w:tr>
            <w:tr w:rsidR="00691DBC" w:rsidTr="006F4394">
              <w:trPr>
                <w:trHeight w:hRule="exact" w:val="340"/>
                <w:jc w:val="center"/>
              </w:trPr>
              <w:tc>
                <w:tcPr>
                  <w:tcW w:w="1448" w:type="dxa"/>
                  <w:vAlign w:val="center"/>
                </w:tcPr>
                <w:p w:rsidR="00691DBC" w:rsidRDefault="00691DBC">
                  <w:pPr>
                    <w:jc w:val="center"/>
                    <w:rPr>
                      <w:rFonts w:ascii="Times New Roman" w:hAnsi="Times New Roman"/>
                      <w:szCs w:val="21"/>
                    </w:rPr>
                  </w:pPr>
                  <w:r>
                    <w:rPr>
                      <w:rFonts w:ascii="Times New Roman" w:hAnsi="Times New Roman"/>
                      <w:szCs w:val="21"/>
                    </w:rPr>
                    <w:t>噪声治理</w:t>
                  </w:r>
                </w:p>
              </w:tc>
              <w:tc>
                <w:tcPr>
                  <w:tcW w:w="6344"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隔声降噪等</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kern w:val="2"/>
                      <w:sz w:val="21"/>
                      <w:szCs w:val="21"/>
                    </w:rPr>
                    <w:t>3</w:t>
                  </w:r>
                </w:p>
              </w:tc>
            </w:tr>
            <w:tr w:rsidR="00691DBC" w:rsidTr="006F4394">
              <w:trPr>
                <w:trHeight w:hRule="exact" w:val="340"/>
                <w:jc w:val="center"/>
              </w:trPr>
              <w:tc>
                <w:tcPr>
                  <w:tcW w:w="7792" w:type="dxa"/>
                  <w:gridSpan w:val="2"/>
                  <w:vAlign w:val="center"/>
                </w:tcPr>
                <w:p w:rsidR="00691DBC" w:rsidRDefault="00691DBC">
                  <w:pPr>
                    <w:jc w:val="center"/>
                    <w:rPr>
                      <w:rFonts w:ascii="Times New Roman" w:hAnsi="Times New Roman"/>
                      <w:szCs w:val="21"/>
                    </w:rPr>
                  </w:pPr>
                  <w:r>
                    <w:rPr>
                      <w:rFonts w:ascii="Times New Roman" w:hAnsi="Times New Roman"/>
                      <w:szCs w:val="21"/>
                    </w:rPr>
                    <w:t>环保投资合计</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hint="eastAsia"/>
                      <w:kern w:val="2"/>
                      <w:sz w:val="21"/>
                      <w:szCs w:val="21"/>
                    </w:rPr>
                    <w:t>25</w:t>
                  </w:r>
                </w:p>
              </w:tc>
            </w:tr>
            <w:tr w:rsidR="00691DBC" w:rsidTr="006F4394">
              <w:trPr>
                <w:trHeight w:hRule="exact" w:val="340"/>
                <w:jc w:val="center"/>
              </w:trPr>
              <w:tc>
                <w:tcPr>
                  <w:tcW w:w="7792" w:type="dxa"/>
                  <w:gridSpan w:val="2"/>
                  <w:vAlign w:val="center"/>
                </w:tcPr>
                <w:p w:rsidR="00691DBC" w:rsidRDefault="00691DBC">
                  <w:pPr>
                    <w:jc w:val="center"/>
                    <w:rPr>
                      <w:rFonts w:ascii="Times New Roman" w:hAnsi="Times New Roman"/>
                      <w:szCs w:val="21"/>
                    </w:rPr>
                  </w:pPr>
                  <w:r>
                    <w:rPr>
                      <w:rFonts w:ascii="Times New Roman" w:hAnsi="Times New Roman"/>
                      <w:szCs w:val="21"/>
                    </w:rPr>
                    <w:t>占项目总投资的百分比</w:t>
                  </w:r>
                </w:p>
              </w:tc>
              <w:tc>
                <w:tcPr>
                  <w:tcW w:w="1268" w:type="dxa"/>
                  <w:vAlign w:val="center"/>
                </w:tcPr>
                <w:p w:rsidR="00691DBC" w:rsidRDefault="00691DBC">
                  <w:pPr>
                    <w:pStyle w:val="ad"/>
                    <w:snapToGrid w:val="0"/>
                    <w:spacing w:after="0" w:line="240" w:lineRule="auto"/>
                    <w:jc w:val="center"/>
                    <w:rPr>
                      <w:rFonts w:ascii="Times New Roman" w:eastAsia="宋体" w:hAnsi="Times New Roman"/>
                      <w:kern w:val="2"/>
                      <w:sz w:val="21"/>
                      <w:szCs w:val="21"/>
                    </w:rPr>
                  </w:pPr>
                  <w:r>
                    <w:rPr>
                      <w:rFonts w:ascii="Times New Roman" w:eastAsia="宋体" w:hAnsi="Times New Roman" w:hint="eastAsia"/>
                      <w:kern w:val="2"/>
                      <w:sz w:val="21"/>
                      <w:szCs w:val="21"/>
                    </w:rPr>
                    <w:t>10</w:t>
                  </w:r>
                  <w:r>
                    <w:rPr>
                      <w:rFonts w:ascii="Times New Roman" w:eastAsia="宋体" w:hAnsi="Times New Roman"/>
                      <w:kern w:val="2"/>
                      <w:sz w:val="21"/>
                      <w:szCs w:val="21"/>
                    </w:rPr>
                    <w:t>%</w:t>
                  </w:r>
                </w:p>
              </w:tc>
            </w:tr>
          </w:tbl>
          <w:p w:rsidR="00691DBC" w:rsidRDefault="00691DBC">
            <w:pPr>
              <w:pStyle w:val="22"/>
              <w:widowControl/>
              <w:adjustRightInd/>
              <w:snapToGrid/>
              <w:spacing w:line="360" w:lineRule="auto"/>
              <w:ind w:firstLineChars="100" w:firstLine="241"/>
              <w:jc w:val="left"/>
              <w:rPr>
                <w:rFonts w:ascii="Times New Roman" w:hAnsi="Times New Roman"/>
                <w:b/>
                <w:bCs/>
                <w:sz w:val="24"/>
              </w:rPr>
            </w:pPr>
            <w:r>
              <w:rPr>
                <w:rFonts w:ascii="Times New Roman" w:hAnsi="Times New Roman"/>
                <w:b/>
                <w:bCs/>
                <w:sz w:val="24"/>
              </w:rPr>
              <w:t>9.1.4</w:t>
            </w:r>
            <w:r>
              <w:rPr>
                <w:rFonts w:ascii="Times New Roman" w:hAnsi="Times New Roman"/>
                <w:b/>
                <w:bCs/>
                <w:sz w:val="24"/>
              </w:rPr>
              <w:t>环境质量现状结论</w:t>
            </w:r>
          </w:p>
          <w:p w:rsidR="00691DBC" w:rsidRDefault="00691DBC">
            <w:pPr>
              <w:pStyle w:val="1a"/>
              <w:ind w:firstLineChars="0" w:firstLine="482"/>
              <w:rPr>
                <w:rFonts w:ascii="Times New Roman" w:eastAsia="宋体" w:hAnsi="Times New Roman"/>
              </w:rPr>
            </w:pPr>
            <w:r>
              <w:rPr>
                <w:rFonts w:ascii="Times New Roman" w:eastAsia="宋体" w:hAnsi="Times New Roman"/>
              </w:rPr>
              <w:t>1</w:t>
            </w:r>
            <w:r>
              <w:rPr>
                <w:rFonts w:ascii="Times New Roman" w:eastAsia="宋体" w:hAnsi="Times New Roman"/>
              </w:rPr>
              <w:t>、大气环境质量现状</w:t>
            </w:r>
          </w:p>
          <w:p w:rsidR="00691DBC" w:rsidRDefault="00691DBC">
            <w:pPr>
              <w:pStyle w:val="1a"/>
              <w:ind w:firstLineChars="0" w:firstLine="482"/>
              <w:rPr>
                <w:rFonts w:ascii="Times New Roman" w:eastAsia="宋体" w:hAnsi="Times New Roman"/>
              </w:rPr>
            </w:pPr>
            <w:r>
              <w:rPr>
                <w:rFonts w:ascii="Times New Roman" w:eastAsia="宋体" w:hAnsi="Times New Roman"/>
              </w:rPr>
              <w:t>根据统计结果可知，项目所在区域污染因子均能满足《环境空气质量标准》</w:t>
            </w:r>
            <w:r>
              <w:rPr>
                <w:rFonts w:ascii="Times New Roman" w:eastAsia="宋体" w:hAnsi="Times New Roman"/>
              </w:rPr>
              <w:t>(GB3095-2012)</w:t>
            </w:r>
            <w:r>
              <w:rPr>
                <w:rFonts w:ascii="Times New Roman" w:eastAsia="宋体" w:hAnsi="Times New Roman"/>
              </w:rPr>
              <w:t>中的二级标准要求，特征因子</w:t>
            </w:r>
            <w:r>
              <w:rPr>
                <w:rFonts w:ascii="Times New Roman" w:eastAsia="宋体" w:hAnsi="Times New Roman" w:hint="eastAsia"/>
              </w:rPr>
              <w:t>亦</w:t>
            </w:r>
            <w:r>
              <w:rPr>
                <w:rFonts w:ascii="Times New Roman" w:eastAsia="宋体" w:hAnsi="Times New Roman"/>
              </w:rPr>
              <w:t>能达到相应标准要求</w:t>
            </w:r>
            <w:r>
              <w:rPr>
                <w:rFonts w:ascii="Times New Roman" w:eastAsia="宋体" w:hAnsi="Times New Roman" w:hint="eastAsia"/>
              </w:rPr>
              <w:t>，</w:t>
            </w:r>
            <w:r>
              <w:rPr>
                <w:rFonts w:ascii="Times New Roman" w:eastAsia="宋体" w:hAnsi="Times New Roman"/>
              </w:rPr>
              <w:t>评价区内的环境空气质量状况良好。</w:t>
            </w:r>
          </w:p>
          <w:p w:rsidR="00691DBC" w:rsidRDefault="00691DBC">
            <w:pPr>
              <w:pStyle w:val="1a"/>
              <w:ind w:firstLineChars="0" w:firstLine="482"/>
              <w:rPr>
                <w:rFonts w:ascii="Times New Roman" w:eastAsia="宋体" w:hAnsi="Times New Roman"/>
              </w:rPr>
            </w:pPr>
            <w:r>
              <w:rPr>
                <w:rFonts w:ascii="Times New Roman" w:eastAsia="宋体" w:hAnsi="Times New Roman"/>
              </w:rPr>
              <w:t>2</w:t>
            </w:r>
            <w:r>
              <w:rPr>
                <w:rFonts w:ascii="Times New Roman" w:eastAsia="宋体" w:hAnsi="Times New Roman"/>
              </w:rPr>
              <w:t>、地表水环境质量现状</w:t>
            </w:r>
          </w:p>
          <w:p w:rsidR="00691DBC" w:rsidRDefault="00691DBC">
            <w:pPr>
              <w:pStyle w:val="CharChar11"/>
              <w:ind w:firstLine="480"/>
              <w:rPr>
                <w:rFonts w:ascii="Times New Roman" w:hAnsi="Times New Roman" w:cs="Times New Roman"/>
              </w:rPr>
            </w:pPr>
            <w:r>
              <w:rPr>
                <w:rFonts w:ascii="Times New Roman" w:hAnsi="Times New Roman" w:cs="Times New Roman"/>
              </w:rPr>
              <w:t>由监测结果可知：该区域地表水监测因子均能满足《地表水环境质量标准》</w:t>
            </w:r>
            <w:r>
              <w:rPr>
                <w:rFonts w:ascii="Times New Roman" w:hAnsi="Times New Roman" w:cs="Times New Roman"/>
              </w:rPr>
              <w:t>(GB3838-2002</w:t>
            </w:r>
            <w:r>
              <w:rPr>
                <w:rFonts w:ascii="Times New Roman" w:hAnsi="Times New Roman" w:cs="Times New Roman"/>
              </w:rPr>
              <w:t>中</w:t>
            </w:r>
            <w:r>
              <w:rPr>
                <w:rFonts w:ascii="Times New Roman" w:hAnsi="Times New Roman" w:cs="Times New Roman"/>
              </w:rPr>
              <w:t>)</w:t>
            </w:r>
            <w:r w:rsidR="0041627E">
              <w:rPr>
                <w:rFonts w:ascii="Times New Roman" w:hAnsi="Times New Roman" w:cs="Times New Roman"/>
                <w:szCs w:val="21"/>
              </w:rPr>
              <w:fldChar w:fldCharType="begin"/>
            </w:r>
            <w:r>
              <w:rPr>
                <w:rFonts w:ascii="Times New Roman" w:hAnsi="Times New Roman" w:cs="Times New Roman"/>
                <w:szCs w:val="21"/>
              </w:rPr>
              <w:instrText xml:space="preserve"> = 3 \* ROMAN </w:instrText>
            </w:r>
            <w:r w:rsidR="0041627E">
              <w:rPr>
                <w:rFonts w:ascii="Times New Roman" w:hAnsi="Times New Roman" w:cs="Times New Roman"/>
                <w:szCs w:val="21"/>
              </w:rPr>
              <w:fldChar w:fldCharType="separate"/>
            </w:r>
            <w:r>
              <w:rPr>
                <w:rFonts w:ascii="Times New Roman" w:hAnsi="Times New Roman" w:cs="Times New Roman"/>
                <w:szCs w:val="21"/>
              </w:rPr>
              <w:t>III</w:t>
            </w:r>
            <w:r w:rsidR="0041627E">
              <w:rPr>
                <w:rFonts w:ascii="Times New Roman" w:hAnsi="Times New Roman" w:cs="Times New Roman"/>
                <w:szCs w:val="21"/>
              </w:rPr>
              <w:fldChar w:fldCharType="end"/>
            </w:r>
            <w:r>
              <w:rPr>
                <w:rFonts w:ascii="Times New Roman" w:hAnsi="Times New Roman" w:cs="Times New Roman"/>
                <w:szCs w:val="21"/>
              </w:rPr>
              <w:t>类标准限值的要求，项目建设区域水体环境质量现状良好</w:t>
            </w:r>
            <w:r>
              <w:rPr>
                <w:rFonts w:ascii="Times New Roman" w:hAnsi="Times New Roman" w:cs="Times New Roman"/>
              </w:rPr>
              <w:t>。</w:t>
            </w:r>
          </w:p>
          <w:p w:rsidR="00691DBC" w:rsidRDefault="00691DBC">
            <w:pPr>
              <w:pStyle w:val="CharChar11"/>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、地下水环境质量现状</w:t>
            </w:r>
          </w:p>
          <w:p w:rsidR="00691DBC" w:rsidRDefault="00691DBC">
            <w:pPr>
              <w:pStyle w:val="CharChar11"/>
              <w:ind w:firstLine="480"/>
              <w:rPr>
                <w:rFonts w:ascii="Times New Roman" w:hAnsi="Times New Roman" w:cs="Times New Roman"/>
              </w:rPr>
            </w:pPr>
            <w:r>
              <w:rPr>
                <w:rFonts w:ascii="Times New Roman" w:hAnsi="Times New Roman" w:cs="Times New Roman"/>
              </w:rPr>
              <w:t>根据《环境影响评价技术导则</w:t>
            </w:r>
            <w:r>
              <w:rPr>
                <w:rFonts w:ascii="Times New Roman" w:hAnsi="Times New Roman" w:cs="Times New Roman"/>
              </w:rPr>
              <w:t xml:space="preserve">  </w:t>
            </w:r>
            <w:r>
              <w:rPr>
                <w:rFonts w:ascii="Times New Roman" w:hAnsi="Times New Roman" w:cs="Times New Roman"/>
              </w:rPr>
              <w:t>地下水环境》</w:t>
            </w:r>
            <w:r>
              <w:rPr>
                <w:rFonts w:ascii="Times New Roman" w:hAnsi="Times New Roman" w:cs="Times New Roman"/>
              </w:rPr>
              <w:t>(HJ610-2016)</w:t>
            </w:r>
            <w:r>
              <w:rPr>
                <w:rFonts w:ascii="Times New Roman" w:hAnsi="Times New Roman" w:cs="Times New Roman"/>
              </w:rPr>
              <w:t>中附录：地下水环境影响评价行业分类表，本项目属于</w:t>
            </w:r>
            <w:r>
              <w:rPr>
                <w:rFonts w:ascii="Times New Roman" w:hAnsi="Times New Roman" w:cs="Times New Roman"/>
              </w:rPr>
              <w:t>“N</w:t>
            </w:r>
            <w:r>
              <w:rPr>
                <w:rFonts w:ascii="Times New Roman" w:hAnsi="Times New Roman" w:cs="Times New Roman"/>
              </w:rPr>
              <w:t>轻工</w:t>
            </w:r>
            <w:r>
              <w:rPr>
                <w:rFonts w:ascii="Times New Roman" w:hAnsi="Times New Roman" w:cs="Times New Roman"/>
              </w:rPr>
              <w:t>—116</w:t>
            </w:r>
            <w:r>
              <w:rPr>
                <w:rFonts w:ascii="Times New Roman" w:hAnsi="Times New Roman" w:cs="Times New Roman"/>
              </w:rPr>
              <w:t>塑料制品制造</w:t>
            </w:r>
            <w:r>
              <w:rPr>
                <w:rFonts w:ascii="Times New Roman" w:hAnsi="Times New Roman" w:cs="Times New Roman"/>
              </w:rPr>
              <w:t>”</w:t>
            </w:r>
            <w:r>
              <w:rPr>
                <w:rFonts w:ascii="Times New Roman" w:hAnsi="Times New Roman" w:cs="Times New Roman"/>
              </w:rPr>
              <w:t>中</w:t>
            </w:r>
            <w:r>
              <w:rPr>
                <w:rFonts w:ascii="Times New Roman" w:hAnsi="Times New Roman" w:cs="Times New Roman"/>
              </w:rPr>
              <w:t>“</w:t>
            </w:r>
            <w:r>
              <w:rPr>
                <w:rFonts w:ascii="Times New Roman" w:hAnsi="Times New Roman" w:cs="Times New Roman"/>
              </w:rPr>
              <w:t>其他</w:t>
            </w:r>
            <w:r>
              <w:rPr>
                <w:rFonts w:ascii="Times New Roman" w:hAnsi="Times New Roman" w:cs="Times New Roman"/>
              </w:rPr>
              <w:t>”</w:t>
            </w:r>
            <w:r>
              <w:rPr>
                <w:rFonts w:ascii="Times New Roman" w:hAnsi="Times New Roman" w:cs="Times New Roman"/>
              </w:rPr>
              <w:t>，项目地下水环境影响评价项目类别属于</w:t>
            </w:r>
            <w:r>
              <w:rPr>
                <w:rFonts w:ascii="Times New Roman" w:hAnsi="Times New Roman" w:cs="Times New Roman"/>
              </w:rPr>
              <w:t>Ⅳ</w:t>
            </w:r>
            <w:r>
              <w:rPr>
                <w:rFonts w:ascii="Times New Roman" w:hAnsi="Times New Roman" w:cs="Times New Roman"/>
              </w:rPr>
              <w:t>类项目，根据</w:t>
            </w:r>
            <w:r>
              <w:rPr>
                <w:rFonts w:ascii="Times New Roman" w:hAnsi="Times New Roman" w:cs="Times New Roman"/>
              </w:rPr>
              <w:t>HJ610-2016</w:t>
            </w:r>
            <w:r>
              <w:rPr>
                <w:rFonts w:ascii="Times New Roman" w:hAnsi="Times New Roman" w:cs="Times New Roman"/>
              </w:rPr>
              <w:t>，本项目不开展地下水环境影响评价。</w:t>
            </w:r>
          </w:p>
          <w:p w:rsidR="00691DBC" w:rsidRDefault="00691DBC">
            <w:pPr>
              <w:pStyle w:val="CharChar11"/>
              <w:ind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、土壤环境质量现状</w:t>
            </w:r>
          </w:p>
          <w:p w:rsidR="00691DBC" w:rsidRDefault="00691DBC">
            <w:pPr>
              <w:pStyle w:val="1a"/>
              <w:ind w:firstLineChars="0" w:firstLine="482"/>
              <w:rPr>
                <w:rFonts w:ascii="Times New Roman" w:eastAsia="宋体" w:hAnsi="Times New Roman"/>
              </w:rPr>
            </w:pPr>
            <w:r>
              <w:rPr>
                <w:rFonts w:ascii="Times New Roman" w:eastAsia="宋体" w:hAnsi="Times New Roman"/>
                <w:kern w:val="0"/>
              </w:rPr>
              <w:t>根据《环境影响评价技术到则</w:t>
            </w:r>
            <w:r>
              <w:rPr>
                <w:rFonts w:ascii="Times New Roman" w:eastAsia="宋体" w:hAnsi="Times New Roman"/>
                <w:kern w:val="0"/>
              </w:rPr>
              <w:t xml:space="preserve">  </w:t>
            </w:r>
            <w:r>
              <w:rPr>
                <w:rFonts w:ascii="Times New Roman" w:eastAsia="宋体" w:hAnsi="Times New Roman"/>
                <w:kern w:val="0"/>
              </w:rPr>
              <w:t>土壤环境》</w:t>
            </w:r>
            <w:r>
              <w:rPr>
                <w:rFonts w:ascii="Times New Roman" w:eastAsia="宋体" w:hAnsi="Times New Roman"/>
                <w:kern w:val="0"/>
              </w:rPr>
              <w:t>(HJ954-2018)</w:t>
            </w:r>
            <w:r>
              <w:rPr>
                <w:rFonts w:ascii="Times New Roman" w:eastAsia="宋体" w:hAnsi="Times New Roman"/>
                <w:kern w:val="0"/>
              </w:rPr>
              <w:t>中附录</w:t>
            </w:r>
            <w:r>
              <w:rPr>
                <w:rFonts w:ascii="Times New Roman" w:eastAsia="宋体" w:hAnsi="Times New Roman"/>
                <w:kern w:val="0"/>
              </w:rPr>
              <w:t>A</w:t>
            </w:r>
            <w:r>
              <w:rPr>
                <w:rFonts w:ascii="Times New Roman" w:eastAsia="宋体" w:hAnsi="Times New Roman"/>
                <w:kern w:val="0"/>
              </w:rPr>
              <w:t>：土壤环境影响</w:t>
            </w:r>
            <w:r>
              <w:rPr>
                <w:rFonts w:ascii="Times New Roman" w:eastAsia="宋体" w:hAnsi="Times New Roman"/>
                <w:kern w:val="0"/>
              </w:rPr>
              <w:lastRenderedPageBreak/>
              <w:t>评价项目类别，本项目属于</w:t>
            </w:r>
            <w:r>
              <w:rPr>
                <w:rFonts w:ascii="Times New Roman" w:eastAsia="宋体" w:hAnsi="Times New Roman"/>
                <w:kern w:val="0"/>
              </w:rPr>
              <w:t>III</w:t>
            </w:r>
            <w:r>
              <w:rPr>
                <w:rFonts w:ascii="Times New Roman" w:eastAsia="宋体" w:hAnsi="Times New Roman"/>
                <w:kern w:val="0"/>
              </w:rPr>
              <w:t>类项目；根据表</w:t>
            </w:r>
            <w:r>
              <w:rPr>
                <w:rFonts w:ascii="Times New Roman" w:eastAsia="宋体" w:hAnsi="Times New Roman"/>
                <w:kern w:val="0"/>
              </w:rPr>
              <w:t>3</w:t>
            </w:r>
            <w:r>
              <w:rPr>
                <w:rFonts w:ascii="Times New Roman" w:eastAsia="宋体" w:hAnsi="Times New Roman"/>
                <w:kern w:val="0"/>
              </w:rPr>
              <w:t>污染影响型敏感程度分级表，本项目属于不敏感程度，且本项目占地规模为小型</w:t>
            </w:r>
            <w:r>
              <w:rPr>
                <w:rFonts w:ascii="Times New Roman" w:eastAsia="宋体" w:hAnsi="Times New Roman"/>
                <w:kern w:val="0"/>
              </w:rPr>
              <w:t>(≤5hm</w:t>
            </w:r>
            <w:r>
              <w:rPr>
                <w:rFonts w:ascii="Times New Roman" w:eastAsia="宋体" w:hAnsi="Times New Roman"/>
                <w:kern w:val="0"/>
                <w:vertAlign w:val="superscript"/>
              </w:rPr>
              <w:t>2</w:t>
            </w:r>
            <w:r>
              <w:rPr>
                <w:rFonts w:ascii="Times New Roman" w:eastAsia="宋体" w:hAnsi="Times New Roman"/>
                <w:kern w:val="0"/>
              </w:rPr>
              <w:t>)</w:t>
            </w:r>
            <w:r>
              <w:rPr>
                <w:rFonts w:ascii="Times New Roman" w:eastAsia="宋体" w:hAnsi="Times New Roman"/>
                <w:kern w:val="0"/>
              </w:rPr>
              <w:t>，故本项目不开展土壤环境影响评价。</w:t>
            </w:r>
          </w:p>
          <w:p w:rsidR="00691DBC" w:rsidRDefault="00691DBC">
            <w:pPr>
              <w:pStyle w:val="1a"/>
              <w:ind w:firstLineChars="0" w:firstLine="482"/>
              <w:rPr>
                <w:rFonts w:ascii="Times New Roman" w:eastAsia="宋体" w:hAnsi="Times New Roman"/>
              </w:rPr>
            </w:pPr>
            <w:r>
              <w:rPr>
                <w:rFonts w:ascii="Times New Roman" w:eastAsia="宋体" w:hAnsi="Times New Roman"/>
              </w:rPr>
              <w:t>5</w:t>
            </w:r>
            <w:r>
              <w:rPr>
                <w:rFonts w:ascii="Times New Roman" w:eastAsia="宋体" w:hAnsi="Times New Roman"/>
              </w:rPr>
              <w:t>、声环境质量现状</w:t>
            </w:r>
          </w:p>
          <w:p w:rsidR="00691DBC" w:rsidRDefault="00691DBC">
            <w:pPr>
              <w:pStyle w:val="CharChar11"/>
              <w:ind w:firstLine="480"/>
              <w:rPr>
                <w:rFonts w:ascii="Times New Roman" w:hAnsi="Times New Roman" w:cs="Times New Roman"/>
              </w:rPr>
            </w:pPr>
            <w:r>
              <w:rPr>
                <w:rFonts w:ascii="Times New Roman" w:hAnsi="Times New Roman" w:cs="Times New Roman"/>
              </w:rPr>
              <w:t>监测结果表明，项目四侧厂界声环境监测值能达到《声环境质量标准》</w:t>
            </w:r>
            <w:r>
              <w:rPr>
                <w:rFonts w:ascii="Times New Roman" w:hAnsi="Times New Roman" w:cs="Times New Roman"/>
              </w:rPr>
              <w:t>(GB3096-2008)2</w:t>
            </w:r>
            <w:r>
              <w:rPr>
                <w:rFonts w:ascii="Times New Roman" w:hAnsi="Times New Roman" w:cs="Times New Roman"/>
              </w:rPr>
              <w:t>类标准限值的要求。</w:t>
            </w:r>
          </w:p>
          <w:p w:rsidR="00691DBC" w:rsidRDefault="00691DBC">
            <w:pPr>
              <w:pStyle w:val="afa"/>
              <w:widowControl w:val="0"/>
              <w:ind w:firstLineChars="100" w:firstLine="241"/>
              <w:rPr>
                <w:rFonts w:ascii="Times New Roman" w:hAnsi="Times New Roman"/>
                <w:b/>
                <w:bCs/>
                <w:szCs w:val="24"/>
              </w:rPr>
            </w:pPr>
            <w:r>
              <w:rPr>
                <w:rFonts w:ascii="Times New Roman" w:hAnsi="Times New Roman"/>
                <w:b/>
                <w:bCs/>
                <w:szCs w:val="24"/>
              </w:rPr>
              <w:t>9.1.5</w:t>
            </w:r>
            <w:r>
              <w:rPr>
                <w:rFonts w:ascii="Times New Roman" w:hAnsi="Times New Roman"/>
                <w:b/>
                <w:bCs/>
                <w:szCs w:val="24"/>
              </w:rPr>
              <w:t>项目环境影响分析结论</w:t>
            </w:r>
          </w:p>
          <w:p w:rsidR="00691DBC" w:rsidRDefault="00691DBC">
            <w:pPr>
              <w:pStyle w:val="22"/>
              <w:widowControl/>
              <w:adjustRightInd/>
              <w:snapToGrid/>
              <w:spacing w:line="360" w:lineRule="auto"/>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、大气</w:t>
            </w:r>
            <w:r>
              <w:rPr>
                <w:rFonts w:ascii="Times New Roman" w:hAnsi="Times New Roman"/>
                <w:sz w:val="24"/>
              </w:rPr>
              <w:t>环境影响分析结论</w:t>
            </w:r>
          </w:p>
          <w:p w:rsidR="00691DBC" w:rsidRDefault="00691DBC">
            <w:pPr>
              <w:spacing w:line="360" w:lineRule="auto"/>
              <w:ind w:firstLineChars="196" w:firstLine="470"/>
              <w:outlineLvl w:val="4"/>
              <w:rPr>
                <w:rFonts w:ascii="Times New Roman" w:hAnsi="Times New Roman"/>
                <w:bCs/>
                <w:sz w:val="24"/>
                <w:szCs w:val="24"/>
              </w:rPr>
            </w:pPr>
            <w:r>
              <w:rPr>
                <w:rFonts w:ascii="Times New Roman" w:hAnsi="Times New Roman"/>
                <w:bCs/>
                <w:sz w:val="24"/>
              </w:rPr>
              <w:t>根据《环境影响评价技术导则</w:t>
            </w:r>
            <w:r>
              <w:rPr>
                <w:rFonts w:ascii="Times New Roman" w:hAnsi="Times New Roman"/>
                <w:bCs/>
                <w:sz w:val="24"/>
              </w:rPr>
              <w:t xml:space="preserve"> </w:t>
            </w:r>
            <w:r>
              <w:rPr>
                <w:rFonts w:ascii="Times New Roman" w:hAnsi="Times New Roman"/>
                <w:bCs/>
                <w:sz w:val="24"/>
              </w:rPr>
              <w:t>大气环境》</w:t>
            </w:r>
            <w:r>
              <w:rPr>
                <w:rFonts w:ascii="Times New Roman" w:hAnsi="Times New Roman"/>
                <w:bCs/>
                <w:sz w:val="24"/>
              </w:rPr>
              <w:t>HJ2.2-2018</w:t>
            </w:r>
            <w:r>
              <w:rPr>
                <w:rFonts w:ascii="Times New Roman" w:hAnsi="Times New Roman"/>
                <w:bCs/>
                <w:sz w:val="24"/>
              </w:rPr>
              <w:t>要求，本环评采用</w:t>
            </w:r>
            <w:r>
              <w:rPr>
                <w:rFonts w:ascii="Times New Roman" w:hAnsi="Times New Roman"/>
                <w:bCs/>
                <w:sz w:val="24"/>
              </w:rPr>
              <w:t>AERSCREEN</w:t>
            </w:r>
            <w:r>
              <w:rPr>
                <w:rFonts w:ascii="Times New Roman" w:hAnsi="Times New Roman"/>
                <w:bCs/>
                <w:sz w:val="24"/>
              </w:rPr>
              <w:t>估算模式进行评价等级评定，由估算结果可知，排放废气最大地面浓度占标率</w:t>
            </w:r>
            <w:r>
              <w:rPr>
                <w:rFonts w:ascii="Times New Roman" w:hAnsi="Times New Roman"/>
                <w:bCs/>
                <w:sz w:val="24"/>
              </w:rPr>
              <w:t>Pmax =0.0</w:t>
            </w:r>
            <w:r w:rsidR="00AA29A9">
              <w:rPr>
                <w:rFonts w:ascii="Times New Roman" w:hAnsi="Times New Roman" w:hint="eastAsia"/>
                <w:bCs/>
                <w:sz w:val="24"/>
              </w:rPr>
              <w:t>5</w:t>
            </w:r>
            <w:r>
              <w:rPr>
                <w:rFonts w:ascii="Times New Roman" w:hAnsi="Times New Roman"/>
                <w:bCs/>
                <w:sz w:val="24"/>
              </w:rPr>
              <w:t>%</w:t>
            </w:r>
            <w:r>
              <w:rPr>
                <w:rFonts w:ascii="Times New Roman" w:hAnsi="Times New Roman"/>
                <w:bCs/>
                <w:sz w:val="24"/>
              </w:rPr>
              <w:t>，小于</w:t>
            </w:r>
            <w:r w:rsidR="00192357">
              <w:rPr>
                <w:rFonts w:ascii="Times New Roman" w:hAnsi="Times New Roman"/>
                <w:bCs/>
                <w:sz w:val="24"/>
              </w:rPr>
              <w:t>1</w:t>
            </w:r>
            <w:r>
              <w:rPr>
                <w:rFonts w:ascii="Times New Roman" w:hAnsi="Times New Roman"/>
                <w:bCs/>
                <w:sz w:val="24"/>
              </w:rPr>
              <w:t>%</w:t>
            </w:r>
            <w:r>
              <w:rPr>
                <w:rFonts w:ascii="Times New Roman" w:hAnsi="Times New Roman"/>
                <w:bCs/>
                <w:sz w:val="24"/>
              </w:rPr>
              <w:t>。本项目需进行三级评价，三级评价可不进行进一步的大气环境影响预测与评价。正</w:t>
            </w:r>
            <w:r w:rsidR="007A1891">
              <w:rPr>
                <w:rFonts w:ascii="Times New Roman" w:hAnsi="Times New Roman"/>
                <w:bCs/>
                <w:sz w:val="24"/>
              </w:rPr>
              <w:t>常工况下，本项目废气排放对周围环境影响较小，可以满足环境功能区</w:t>
            </w:r>
            <w:r>
              <w:rPr>
                <w:rFonts w:ascii="Times New Roman" w:hAnsi="Times New Roman"/>
                <w:bCs/>
                <w:sz w:val="24"/>
              </w:rPr>
              <w:t>要求。根据计算结果，项目不需设置大气环境防护距离</w:t>
            </w:r>
            <w:r>
              <w:rPr>
                <w:rFonts w:ascii="Times New Roman" w:hAnsi="Times New Roman"/>
                <w:bCs/>
                <w:sz w:val="24"/>
                <w:szCs w:val="24"/>
              </w:rPr>
              <w:t>。</w:t>
            </w:r>
          </w:p>
          <w:p w:rsidR="00691DBC" w:rsidRPr="00BF2C14" w:rsidRDefault="00691DBC">
            <w:pPr>
              <w:pStyle w:val="ae"/>
              <w:spacing w:after="0" w:line="360" w:lineRule="auto"/>
              <w:ind w:leftChars="0" w:left="0" w:firstLineChars="200" w:firstLine="480"/>
              <w:rPr>
                <w:rFonts w:ascii="Times New Roman" w:hAnsi="Times New Roman"/>
                <w:sz w:val="24"/>
              </w:rPr>
            </w:pPr>
            <w:r w:rsidRPr="00BF2C14">
              <w:rPr>
                <w:rFonts w:ascii="Times New Roman" w:hAnsi="Times New Roman"/>
                <w:sz w:val="24"/>
              </w:rPr>
              <w:t>2</w:t>
            </w:r>
            <w:r w:rsidRPr="00BF2C14">
              <w:rPr>
                <w:rFonts w:ascii="Times New Roman" w:hAnsi="Times New Roman"/>
                <w:sz w:val="24"/>
              </w:rPr>
              <w:t>、地表水环境影响分析结论</w:t>
            </w:r>
          </w:p>
          <w:p w:rsidR="00691DBC" w:rsidRDefault="00691DBC">
            <w:pPr>
              <w:tabs>
                <w:tab w:val="left" w:pos="2119"/>
              </w:tabs>
              <w:spacing w:line="360" w:lineRule="auto"/>
              <w:ind w:firstLineChars="200" w:firstLine="480"/>
              <w:rPr>
                <w:rFonts w:ascii="Times New Roman" w:hAnsi="Times New Roman"/>
                <w:sz w:val="24"/>
                <w:szCs w:val="24"/>
              </w:rPr>
            </w:pPr>
            <w:r>
              <w:rPr>
                <w:rFonts w:ascii="Times New Roman" w:hAnsi="Times New Roman"/>
                <w:bCs/>
                <w:sz w:val="24"/>
                <w:szCs w:val="24"/>
              </w:rPr>
              <w:t>本项目排水采用雨污分流，雨水经厂区雨水管道收集后排入市政雨水管网；</w:t>
            </w:r>
            <w:r>
              <w:rPr>
                <w:rFonts w:ascii="Times New Roman" w:hAnsi="Times New Roman" w:hint="eastAsia"/>
                <w:sz w:val="24"/>
              </w:rPr>
              <w:t>项目不新增员工，故本次项目无生活污水产生</w:t>
            </w:r>
            <w:r>
              <w:rPr>
                <w:rFonts w:ascii="Times New Roman" w:hAnsi="Times New Roman"/>
                <w:bCs/>
                <w:sz w:val="24"/>
                <w:szCs w:val="24"/>
              </w:rPr>
              <w:t>，因此对周围水环境质量基本无影响</w:t>
            </w:r>
            <w:r>
              <w:rPr>
                <w:rFonts w:ascii="Times New Roman" w:hAnsi="Times New Roman"/>
                <w:sz w:val="24"/>
                <w:szCs w:val="24"/>
              </w:rPr>
              <w:t>。</w:t>
            </w:r>
          </w:p>
          <w:p w:rsidR="00691DBC" w:rsidRPr="00BF2C14" w:rsidRDefault="00691DBC">
            <w:pPr>
              <w:pStyle w:val="ae"/>
              <w:spacing w:after="0" w:line="360" w:lineRule="auto"/>
              <w:ind w:leftChars="0" w:left="0" w:firstLineChars="200" w:firstLine="480"/>
              <w:rPr>
                <w:rFonts w:ascii="Times New Roman" w:hAnsi="Times New Roman"/>
                <w:sz w:val="24"/>
              </w:rPr>
            </w:pPr>
            <w:r w:rsidRPr="00BF2C14">
              <w:rPr>
                <w:rFonts w:ascii="Times New Roman" w:hAnsi="Times New Roman"/>
                <w:sz w:val="24"/>
              </w:rPr>
              <w:t>3</w:t>
            </w:r>
            <w:r w:rsidRPr="00BF2C14">
              <w:rPr>
                <w:rFonts w:ascii="Times New Roman" w:hAnsi="Times New Roman"/>
                <w:sz w:val="24"/>
              </w:rPr>
              <w:t>、固废影响分析结论</w:t>
            </w:r>
          </w:p>
          <w:p w:rsidR="00691DBC" w:rsidRDefault="00691DBC">
            <w:pPr>
              <w:spacing w:line="360" w:lineRule="auto"/>
              <w:ind w:firstLineChars="200" w:firstLine="480"/>
              <w:rPr>
                <w:rFonts w:ascii="Times New Roman" w:hAnsi="Times New Roman"/>
                <w:sz w:val="24"/>
                <w:szCs w:val="24"/>
              </w:rPr>
            </w:pPr>
            <w:r>
              <w:rPr>
                <w:rFonts w:ascii="Times New Roman" w:hAnsi="Times New Roman"/>
                <w:bCs/>
                <w:sz w:val="24"/>
                <w:szCs w:val="24"/>
              </w:rPr>
              <w:t>本项目固废主要为</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sz w:val="24"/>
              </w:rPr>
              <w:t>、</w:t>
            </w:r>
            <w:r>
              <w:rPr>
                <w:rFonts w:ascii="Times New Roman" w:hAnsi="Times New Roman" w:hint="eastAsia"/>
                <w:sz w:val="24"/>
              </w:rPr>
              <w:t>废包装物、废皂化液、废液压油、</w:t>
            </w:r>
            <w:r>
              <w:rPr>
                <w:rFonts w:ascii="Times New Roman" w:hAnsi="Times New Roman"/>
                <w:sz w:val="24"/>
              </w:rPr>
              <w:t>废活性炭</w:t>
            </w:r>
            <w:r>
              <w:rPr>
                <w:rFonts w:ascii="Times New Roman" w:hAnsi="Times New Roman" w:hint="eastAsia"/>
                <w:sz w:val="24"/>
              </w:rPr>
              <w:t>等</w:t>
            </w:r>
            <w:r>
              <w:rPr>
                <w:rFonts w:ascii="Times New Roman" w:hAnsi="Times New Roman"/>
                <w:bCs/>
                <w:sz w:val="24"/>
                <w:szCs w:val="24"/>
              </w:rPr>
              <w:t>。</w:t>
            </w:r>
            <w:r>
              <w:rPr>
                <w:rFonts w:ascii="Times New Roman" w:hAnsi="Times New Roman"/>
                <w:sz w:val="24"/>
                <w:szCs w:val="24"/>
              </w:rPr>
              <w:t>只要企业严格落实本环评提出的各项固废整改措施，搞好固废收集和存放，则本项目产生的固体废物均可能做到妥善处置，不会对建设地周围的环境带来</w:t>
            </w:r>
            <w:r>
              <w:rPr>
                <w:rFonts w:ascii="Times New Roman" w:hAnsi="Times New Roman"/>
                <w:sz w:val="24"/>
                <w:szCs w:val="24"/>
              </w:rPr>
              <w:t>“</w:t>
            </w:r>
            <w:r>
              <w:rPr>
                <w:rFonts w:ascii="Times New Roman" w:hAnsi="Times New Roman"/>
                <w:sz w:val="24"/>
                <w:szCs w:val="24"/>
              </w:rPr>
              <w:t>二次污染</w:t>
            </w:r>
            <w:r>
              <w:rPr>
                <w:rFonts w:ascii="Times New Roman" w:hAnsi="Times New Roman"/>
                <w:sz w:val="24"/>
                <w:szCs w:val="24"/>
              </w:rPr>
              <w:t>”</w:t>
            </w:r>
            <w:r>
              <w:rPr>
                <w:rFonts w:ascii="Times New Roman" w:hAnsi="Times New Roman"/>
                <w:sz w:val="24"/>
                <w:szCs w:val="24"/>
              </w:rPr>
              <w:t>。</w:t>
            </w:r>
          </w:p>
          <w:p w:rsidR="00691DBC" w:rsidRDefault="00691DBC">
            <w:pPr>
              <w:tabs>
                <w:tab w:val="left" w:pos="2119"/>
              </w:tabs>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、噪声影响分析结论</w:t>
            </w:r>
          </w:p>
          <w:p w:rsidR="00691DBC" w:rsidRDefault="00691DBC">
            <w:pPr>
              <w:tabs>
                <w:tab w:val="left" w:pos="2119"/>
              </w:tabs>
              <w:spacing w:line="360" w:lineRule="auto"/>
              <w:ind w:firstLineChars="200" w:firstLine="480"/>
              <w:rPr>
                <w:rFonts w:ascii="Times New Roman" w:hAnsi="Times New Roman"/>
                <w:sz w:val="24"/>
                <w:szCs w:val="24"/>
              </w:rPr>
            </w:pPr>
            <w:r>
              <w:rPr>
                <w:rFonts w:ascii="Times New Roman" w:hAnsi="Times New Roman"/>
                <w:sz w:val="24"/>
                <w:szCs w:val="24"/>
              </w:rPr>
              <w:t>由噪声现状监测数据可知，四侧厂界噪声监测值均能满足《工业企业厂界环境噪声排放标准》</w:t>
            </w:r>
            <w:r>
              <w:rPr>
                <w:rFonts w:ascii="Times New Roman" w:hAnsi="Times New Roman"/>
                <w:sz w:val="24"/>
                <w:szCs w:val="24"/>
              </w:rPr>
              <w:t>(GB12348-2008)</w:t>
            </w:r>
            <w:r>
              <w:rPr>
                <w:rFonts w:ascii="Times New Roman" w:hAnsi="Times New Roman"/>
                <w:sz w:val="24"/>
                <w:szCs w:val="24"/>
              </w:rPr>
              <w:t>中</w:t>
            </w:r>
            <w:r>
              <w:rPr>
                <w:rFonts w:ascii="Times New Roman" w:hAnsi="Times New Roman"/>
                <w:sz w:val="24"/>
                <w:szCs w:val="24"/>
              </w:rPr>
              <w:t>2</w:t>
            </w:r>
            <w:r>
              <w:rPr>
                <w:rFonts w:ascii="Times New Roman" w:hAnsi="Times New Roman"/>
                <w:sz w:val="24"/>
                <w:szCs w:val="24"/>
              </w:rPr>
              <w:t>类标准要求</w:t>
            </w:r>
            <w:r>
              <w:rPr>
                <w:rFonts w:ascii="Times New Roman" w:hAnsi="Times New Roman"/>
                <w:sz w:val="24"/>
              </w:rPr>
              <w:t>，</w:t>
            </w:r>
            <w:r>
              <w:rPr>
                <w:rFonts w:ascii="Times New Roman" w:hAnsi="Times New Roman"/>
                <w:bCs/>
                <w:sz w:val="24"/>
                <w:szCs w:val="24"/>
              </w:rPr>
              <w:t>项目噪声对周边环境影响较小</w:t>
            </w:r>
            <w:r>
              <w:rPr>
                <w:rFonts w:ascii="Times New Roman" w:hAnsi="Times New Roman"/>
                <w:sz w:val="24"/>
                <w:szCs w:val="24"/>
              </w:rPr>
              <w:t>。</w:t>
            </w:r>
          </w:p>
          <w:p w:rsidR="00691DBC" w:rsidRDefault="00691DBC">
            <w:pPr>
              <w:spacing w:line="360" w:lineRule="auto"/>
              <w:ind w:firstLineChars="100" w:firstLine="241"/>
              <w:rPr>
                <w:rFonts w:ascii="Times New Roman" w:hAnsi="Times New Roman"/>
                <w:b/>
                <w:sz w:val="24"/>
                <w:szCs w:val="24"/>
              </w:rPr>
            </w:pPr>
            <w:r>
              <w:rPr>
                <w:rFonts w:ascii="Times New Roman" w:hAnsi="Times New Roman"/>
                <w:b/>
                <w:sz w:val="24"/>
                <w:szCs w:val="24"/>
              </w:rPr>
              <w:t>9.1.6</w:t>
            </w:r>
            <w:r>
              <w:rPr>
                <w:rFonts w:ascii="Times New Roman" w:hAnsi="Times New Roman"/>
                <w:b/>
                <w:sz w:val="24"/>
                <w:szCs w:val="24"/>
              </w:rPr>
              <w:t>建设项目审批原则符合性分析</w:t>
            </w:r>
          </w:p>
          <w:p w:rsidR="00691DBC" w:rsidRDefault="00691DBC">
            <w:pPr>
              <w:spacing w:line="360" w:lineRule="auto"/>
              <w:ind w:firstLineChars="200" w:firstLine="482"/>
              <w:rPr>
                <w:rFonts w:ascii="Times New Roman" w:hAnsi="Times New Roman"/>
                <w:b/>
                <w:sz w:val="24"/>
                <w:szCs w:val="24"/>
              </w:rPr>
            </w:pPr>
            <w:r>
              <w:rPr>
                <w:rFonts w:ascii="Times New Roman" w:hAnsi="Times New Roman"/>
                <w:b/>
                <w:sz w:val="24"/>
                <w:szCs w:val="24"/>
              </w:rPr>
              <w:t xml:space="preserve">9.1.6.1 </w:t>
            </w:r>
            <w:r>
              <w:rPr>
                <w:rFonts w:ascii="Times New Roman" w:hAnsi="Times New Roman"/>
                <w:b/>
                <w:sz w:val="24"/>
                <w:szCs w:val="24"/>
              </w:rPr>
              <w:t>建设项目环境保护管理条例</w:t>
            </w:r>
            <w:r>
              <w:rPr>
                <w:rFonts w:ascii="Times New Roman" w:hAnsi="Times New Roman"/>
                <w:b/>
                <w:sz w:val="24"/>
                <w:szCs w:val="24"/>
              </w:rPr>
              <w:t>“</w:t>
            </w:r>
            <w:r>
              <w:rPr>
                <w:rFonts w:ascii="Times New Roman" w:hAnsi="Times New Roman"/>
                <w:b/>
                <w:sz w:val="24"/>
                <w:szCs w:val="24"/>
              </w:rPr>
              <w:t>四性五不批</w:t>
            </w:r>
            <w:r>
              <w:rPr>
                <w:rFonts w:ascii="Times New Roman" w:hAnsi="Times New Roman"/>
                <w:b/>
                <w:sz w:val="24"/>
                <w:szCs w:val="24"/>
              </w:rPr>
              <w:t>”</w:t>
            </w:r>
            <w:r>
              <w:rPr>
                <w:rFonts w:ascii="Times New Roman" w:hAnsi="Times New Roman"/>
                <w:b/>
                <w:sz w:val="24"/>
                <w:szCs w:val="24"/>
              </w:rPr>
              <w:t>符合性分析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根据《国务院关于修改〈建设项目环境保护管理条例〉的决定》</w:t>
            </w:r>
            <w:r>
              <w:rPr>
                <w:rFonts w:ascii="Times New Roman" w:hAnsi="Times New Roman"/>
                <w:bCs/>
                <w:sz w:val="24"/>
                <w:szCs w:val="24"/>
              </w:rPr>
              <w:t>(</w:t>
            </w:r>
            <w:r>
              <w:rPr>
                <w:rFonts w:ascii="Times New Roman" w:hAnsi="Times New Roman"/>
                <w:bCs/>
                <w:sz w:val="24"/>
                <w:szCs w:val="24"/>
              </w:rPr>
              <w:t>中华人民共和国第</w:t>
            </w:r>
            <w:r>
              <w:rPr>
                <w:rFonts w:ascii="Times New Roman" w:hAnsi="Times New Roman"/>
                <w:bCs/>
                <w:sz w:val="24"/>
                <w:szCs w:val="24"/>
              </w:rPr>
              <w:t>682</w:t>
            </w:r>
            <w:r>
              <w:rPr>
                <w:rFonts w:ascii="Times New Roman" w:hAnsi="Times New Roman"/>
                <w:bCs/>
                <w:sz w:val="24"/>
                <w:szCs w:val="24"/>
              </w:rPr>
              <w:t>号令</w:t>
            </w:r>
            <w:r>
              <w:rPr>
                <w:rFonts w:ascii="Times New Roman" w:hAnsi="Times New Roman"/>
                <w:bCs/>
                <w:sz w:val="24"/>
                <w:szCs w:val="24"/>
              </w:rPr>
              <w:t>)</w:t>
            </w:r>
            <w:r>
              <w:rPr>
                <w:rFonts w:ascii="Times New Roman" w:hAnsi="Times New Roman"/>
                <w:bCs/>
                <w:sz w:val="24"/>
                <w:szCs w:val="24"/>
              </w:rPr>
              <w:t>：</w:t>
            </w:r>
          </w:p>
          <w:p w:rsidR="00691DBC" w:rsidRDefault="00691DBC">
            <w:pPr>
              <w:spacing w:line="360" w:lineRule="auto"/>
              <w:ind w:firstLine="482"/>
              <w:rPr>
                <w:rFonts w:ascii="Times New Roman" w:hAnsi="Times New Roman"/>
                <w:bCs/>
                <w:sz w:val="24"/>
                <w:szCs w:val="24"/>
              </w:rPr>
            </w:pPr>
            <w:r>
              <w:rPr>
                <w:rFonts w:ascii="Times New Roman" w:hAnsi="Times New Roman"/>
                <w:b/>
                <w:bCs/>
                <w:sz w:val="24"/>
                <w:szCs w:val="24"/>
              </w:rPr>
              <w:t>第九条：</w:t>
            </w:r>
            <w:r>
              <w:rPr>
                <w:rFonts w:ascii="Times New Roman" w:hAnsi="Times New Roman"/>
                <w:bCs/>
                <w:sz w:val="24"/>
                <w:szCs w:val="24"/>
              </w:rPr>
              <w:t>环境保护行政主管部门审批环境影响报告书、环境影响报告表，应当重点</w:t>
            </w:r>
            <w:r>
              <w:rPr>
                <w:rFonts w:ascii="Times New Roman" w:hAnsi="Times New Roman"/>
                <w:bCs/>
                <w:sz w:val="24"/>
                <w:szCs w:val="24"/>
              </w:rPr>
              <w:lastRenderedPageBreak/>
              <w:t>审查建设项目的环境可行性、环境影响分析预测评估的可靠性、环境保护措施的有效性、环境影响评价结论的科学性等。</w:t>
            </w:r>
          </w:p>
          <w:p w:rsidR="00691DBC" w:rsidRDefault="00691DBC">
            <w:pPr>
              <w:spacing w:line="360" w:lineRule="auto"/>
              <w:ind w:firstLine="482"/>
              <w:rPr>
                <w:rFonts w:ascii="Times New Roman" w:hAnsi="Times New Roman"/>
                <w:bCs/>
                <w:sz w:val="24"/>
                <w:szCs w:val="24"/>
              </w:rPr>
            </w:pPr>
            <w:r>
              <w:rPr>
                <w:rFonts w:ascii="Times New Roman" w:hAnsi="Times New Roman"/>
                <w:b/>
                <w:bCs/>
                <w:sz w:val="24"/>
                <w:szCs w:val="24"/>
              </w:rPr>
              <w:t>第十一条：</w:t>
            </w:r>
            <w:r>
              <w:rPr>
                <w:rFonts w:ascii="Times New Roman" w:hAnsi="Times New Roman"/>
                <w:bCs/>
                <w:sz w:val="24"/>
                <w:szCs w:val="24"/>
              </w:rPr>
              <w:t>“</w:t>
            </w:r>
            <w:r>
              <w:rPr>
                <w:rFonts w:ascii="Times New Roman" w:hAnsi="Times New Roman"/>
                <w:bCs/>
                <w:sz w:val="24"/>
                <w:szCs w:val="24"/>
              </w:rPr>
              <w:t>建设项目有下列情形之一的，环境保护行政主管部门应当对环境影响报告书、环境影响报告表作出不予批准的决定：</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一</w:t>
            </w:r>
            <w:r>
              <w:rPr>
                <w:rFonts w:ascii="Times New Roman" w:hAnsi="Times New Roman"/>
                <w:bCs/>
                <w:sz w:val="24"/>
                <w:szCs w:val="24"/>
              </w:rPr>
              <w:t>)</w:t>
            </w:r>
            <w:r>
              <w:rPr>
                <w:rFonts w:ascii="Times New Roman" w:hAnsi="Times New Roman"/>
                <w:bCs/>
                <w:sz w:val="24"/>
                <w:szCs w:val="24"/>
              </w:rPr>
              <w:t>建设项目类型及其选址、布局、规模等不符合环境保护法律法规和相关法定规划；</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二</w:t>
            </w:r>
            <w:r>
              <w:rPr>
                <w:rFonts w:ascii="Times New Roman" w:hAnsi="Times New Roman"/>
                <w:bCs/>
                <w:sz w:val="24"/>
                <w:szCs w:val="24"/>
              </w:rPr>
              <w:t>)</w:t>
            </w:r>
            <w:r>
              <w:rPr>
                <w:rFonts w:ascii="Times New Roman" w:hAnsi="Times New Roman"/>
                <w:bCs/>
                <w:sz w:val="24"/>
                <w:szCs w:val="24"/>
              </w:rPr>
              <w:t>所在区域环境质量未达到国家或者地方环境质量标准，且建设项目拟采取的措施不能满足区域环境质量改善目标管理要求；</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三</w:t>
            </w:r>
            <w:r>
              <w:rPr>
                <w:rFonts w:ascii="Times New Roman" w:hAnsi="Times New Roman"/>
                <w:bCs/>
                <w:sz w:val="24"/>
                <w:szCs w:val="24"/>
              </w:rPr>
              <w:t>)</w:t>
            </w:r>
            <w:r>
              <w:rPr>
                <w:rFonts w:ascii="Times New Roman" w:hAnsi="Times New Roman"/>
                <w:bCs/>
                <w:sz w:val="24"/>
                <w:szCs w:val="24"/>
              </w:rPr>
              <w:t>建设项目采取的污染防治措施无法确保污染物排放达到国家和地方排放标准，或者未采取必要措施预防和控制生态破坏；</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四</w:t>
            </w:r>
            <w:r>
              <w:rPr>
                <w:rFonts w:ascii="Times New Roman" w:hAnsi="Times New Roman"/>
                <w:bCs/>
                <w:sz w:val="24"/>
                <w:szCs w:val="24"/>
              </w:rPr>
              <w:t>)</w:t>
            </w:r>
            <w:r>
              <w:rPr>
                <w:rFonts w:ascii="Times New Roman" w:hAnsi="Times New Roman"/>
                <w:bCs/>
                <w:sz w:val="24"/>
                <w:szCs w:val="24"/>
              </w:rPr>
              <w:t>改建、扩建和技术改造项目，未针对项目原有环境污染和生态破坏提出有效防治措施；</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五</w:t>
            </w:r>
            <w:r>
              <w:rPr>
                <w:rFonts w:ascii="Times New Roman" w:hAnsi="Times New Roman"/>
                <w:bCs/>
                <w:sz w:val="24"/>
                <w:szCs w:val="24"/>
              </w:rPr>
              <w:t>)</w:t>
            </w:r>
            <w:r>
              <w:rPr>
                <w:rFonts w:ascii="Times New Roman" w:hAnsi="Times New Roman"/>
                <w:bCs/>
                <w:sz w:val="24"/>
                <w:szCs w:val="24"/>
              </w:rPr>
              <w:t>建设项目的环境影响报告书、环境影响报告表的基础资料数据明显不实，内容存在重大缺陷、遗漏，或者环境影响评价结论不明确、不合理。</w:t>
            </w:r>
            <w:r>
              <w:rPr>
                <w:rFonts w:ascii="Times New Roman" w:hAnsi="Times New Roman"/>
                <w:bCs/>
                <w:sz w:val="24"/>
                <w:szCs w:val="24"/>
              </w:rPr>
              <w:t>”</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本次报告对上述内容进行分析，具体如下：</w:t>
            </w:r>
          </w:p>
          <w:p w:rsidR="00691DBC" w:rsidRDefault="00691DBC">
            <w:pPr>
              <w:spacing w:line="360" w:lineRule="auto"/>
              <w:ind w:firstLineChars="200" w:firstLine="482"/>
              <w:rPr>
                <w:rFonts w:ascii="Times New Roman" w:hAnsi="Times New Roman"/>
                <w:bCs/>
                <w:sz w:val="24"/>
                <w:szCs w:val="24"/>
              </w:rPr>
            </w:pPr>
            <w:r>
              <w:rPr>
                <w:rFonts w:ascii="Times New Roman" w:hAnsi="Times New Roman"/>
                <w:b/>
                <w:sz w:val="24"/>
                <w:szCs w:val="24"/>
              </w:rPr>
              <w:t>一、建设项目的环境可行性分析</w:t>
            </w:r>
          </w:p>
          <w:p w:rsidR="00691DBC" w:rsidRDefault="00691DBC">
            <w:pPr>
              <w:spacing w:line="360" w:lineRule="auto"/>
              <w:ind w:firstLineChars="200" w:firstLine="480"/>
              <w:rPr>
                <w:rFonts w:ascii="Times New Roman" w:hAnsi="Times New Roman"/>
                <w:bCs/>
                <w:sz w:val="24"/>
                <w:szCs w:val="24"/>
              </w:rPr>
            </w:pPr>
            <w:r>
              <w:rPr>
                <w:rFonts w:ascii="Times New Roman" w:hAnsi="Times New Roman"/>
                <w:bCs/>
                <w:sz w:val="24"/>
                <w:szCs w:val="24"/>
              </w:rPr>
              <w:t>本次环评主要从以下六个方面分析环境可行性：</w:t>
            </w:r>
          </w:p>
          <w:p w:rsidR="007A1891" w:rsidRPr="001660C5" w:rsidRDefault="007A1891" w:rsidP="007A1891">
            <w:pPr>
              <w:numPr>
                <w:ilvl w:val="0"/>
                <w:numId w:val="7"/>
              </w:numPr>
              <w:adjustRightInd w:val="0"/>
              <w:snapToGrid w:val="0"/>
              <w:spacing w:line="360" w:lineRule="auto"/>
              <w:ind w:firstLine="480"/>
              <w:rPr>
                <w:rFonts w:ascii="Times New Roman" w:hAnsi="Times New Roman"/>
                <w:sz w:val="24"/>
                <w:szCs w:val="24"/>
              </w:rPr>
            </w:pPr>
            <w:r w:rsidRPr="001660C5">
              <w:rPr>
                <w:rFonts w:ascii="Times New Roman" w:hAnsi="Times New Roman" w:hint="eastAsia"/>
                <w:b/>
                <w:bCs/>
                <w:sz w:val="24"/>
                <w:szCs w:val="24"/>
              </w:rPr>
              <w:t>“三线一单”</w:t>
            </w:r>
            <w:r w:rsidRPr="001660C5">
              <w:rPr>
                <w:rFonts w:ascii="Times New Roman" w:hAnsi="Times New Roman"/>
                <w:b/>
                <w:bCs/>
                <w:sz w:val="24"/>
                <w:szCs w:val="24"/>
              </w:rPr>
              <w:t>符合性</w:t>
            </w:r>
          </w:p>
          <w:p w:rsidR="00192357" w:rsidRPr="00893738" w:rsidRDefault="00192357" w:rsidP="00192357">
            <w:pPr>
              <w:adjustRightInd w:val="0"/>
              <w:snapToGrid w:val="0"/>
              <w:spacing w:line="360" w:lineRule="auto"/>
              <w:ind w:firstLineChars="200" w:firstLine="480"/>
              <w:rPr>
                <w:rFonts w:ascii="Times New Roman" w:hAnsi="Times New Roman"/>
                <w:sz w:val="24"/>
                <w:szCs w:val="24"/>
              </w:rPr>
            </w:pPr>
            <w:r w:rsidRPr="00893738">
              <w:rPr>
                <w:rFonts w:ascii="Times New Roman"/>
                <w:sz w:val="24"/>
                <w:szCs w:val="24"/>
              </w:rPr>
              <w:t>本项目拟建于</w:t>
            </w:r>
            <w:r>
              <w:rPr>
                <w:rFonts w:ascii="Times New Roman" w:hAnsi="Times New Roman" w:hint="eastAsia"/>
                <w:sz w:val="24"/>
                <w:szCs w:val="24"/>
              </w:rPr>
              <w:t>绍兴滨海新城沥海镇海东路</w:t>
            </w:r>
            <w:r>
              <w:rPr>
                <w:rFonts w:ascii="Times New Roman" w:hAnsi="Times New Roman" w:hint="eastAsia"/>
                <w:sz w:val="24"/>
                <w:szCs w:val="24"/>
              </w:rPr>
              <w:t>19</w:t>
            </w:r>
            <w:r>
              <w:rPr>
                <w:rFonts w:ascii="Times New Roman" w:hAnsi="Times New Roman" w:hint="eastAsia"/>
                <w:sz w:val="24"/>
                <w:szCs w:val="24"/>
              </w:rPr>
              <w:t>号</w:t>
            </w:r>
            <w:r w:rsidRPr="00893738">
              <w:rPr>
                <w:rFonts w:ascii="Times New Roman"/>
                <w:sz w:val="24"/>
                <w:szCs w:val="24"/>
              </w:rPr>
              <w:t>，项目主要从事塑料制品的生产，属于塑料制品业，根据《绍兴市</w:t>
            </w:r>
            <w:r w:rsidRPr="00893738">
              <w:rPr>
                <w:rFonts w:ascii="Times New Roman" w:hAnsi="Times New Roman"/>
                <w:sz w:val="24"/>
                <w:szCs w:val="24"/>
              </w:rPr>
              <w:t>“</w:t>
            </w:r>
            <w:r w:rsidRPr="00893738">
              <w:rPr>
                <w:rFonts w:ascii="Times New Roman"/>
                <w:sz w:val="24"/>
                <w:szCs w:val="24"/>
              </w:rPr>
              <w:t>三线一单</w:t>
            </w:r>
            <w:r w:rsidRPr="00893738">
              <w:rPr>
                <w:rFonts w:ascii="Times New Roman" w:hAnsi="Times New Roman"/>
                <w:sz w:val="24"/>
                <w:szCs w:val="24"/>
              </w:rPr>
              <w:t>”</w:t>
            </w:r>
            <w:r w:rsidRPr="00893738">
              <w:rPr>
                <w:rFonts w:ascii="Times New Roman"/>
                <w:sz w:val="24"/>
                <w:szCs w:val="24"/>
              </w:rPr>
              <w:t>生态环境分区管控方案》附件，项目属于</w:t>
            </w:r>
            <w:r w:rsidRPr="00893738">
              <w:rPr>
                <w:rFonts w:ascii="Times New Roman" w:hAnsi="Times New Roman"/>
                <w:sz w:val="24"/>
                <w:szCs w:val="24"/>
              </w:rPr>
              <w:t>76</w:t>
            </w:r>
            <w:r w:rsidRPr="00893738">
              <w:rPr>
                <w:rFonts w:ascii="Times New Roman"/>
                <w:sz w:val="24"/>
                <w:szCs w:val="24"/>
              </w:rPr>
              <w:t>、塑料制品制造（除属于三类工业项目外的），为二类工业项目，项目产生的各类污染物经治理后能实现达标排放。项目污染物可达标排放</w:t>
            </w:r>
            <w:r w:rsidRPr="00192357">
              <w:rPr>
                <w:rFonts w:ascii="Times New Roman"/>
                <w:sz w:val="24"/>
                <w:szCs w:val="24"/>
              </w:rPr>
              <w:t>，</w:t>
            </w:r>
            <w:r w:rsidRPr="00192357">
              <w:rPr>
                <w:rFonts w:ascii="Times New Roman"/>
                <w:color w:val="000000"/>
                <w:sz w:val="24"/>
                <w:szCs w:val="24"/>
              </w:rPr>
              <w:t>且排放总量可</w:t>
            </w:r>
            <w:r w:rsidRPr="00192357">
              <w:rPr>
                <w:rFonts w:ascii="Times New Roman" w:hint="eastAsia"/>
                <w:color w:val="000000"/>
                <w:sz w:val="24"/>
                <w:szCs w:val="24"/>
              </w:rPr>
              <w:t>由原关停项目中调剂</w:t>
            </w:r>
            <w:r w:rsidRPr="00192357">
              <w:rPr>
                <w:rFonts w:ascii="Times New Roman"/>
                <w:sz w:val="24"/>
                <w:szCs w:val="24"/>
              </w:rPr>
              <w:t>，</w:t>
            </w:r>
            <w:r w:rsidRPr="00893738">
              <w:rPr>
                <w:rFonts w:ascii="Times New Roman"/>
                <w:sz w:val="24"/>
                <w:szCs w:val="24"/>
              </w:rPr>
              <w:t>符合区域污染物总量控制等基本原则。项目不涉及重金属或者其他有毒有害物质含量超标的污水、污泥及可能造成土壤污染的清淤底泥、尾矿、矿渣等。使用清洁能源水和电，运行过程推进清洁生产理念，节约资源，提高能源有效利用</w:t>
            </w:r>
            <w:r w:rsidRPr="00893738">
              <w:rPr>
                <w:sz w:val="24"/>
                <w:szCs w:val="24"/>
              </w:rPr>
              <w:t>。</w:t>
            </w:r>
          </w:p>
          <w:p w:rsidR="00691DBC" w:rsidRDefault="00192357" w:rsidP="00192357">
            <w:pPr>
              <w:adjustRightInd w:val="0"/>
              <w:snapToGrid w:val="0"/>
              <w:spacing w:line="360" w:lineRule="auto"/>
              <w:ind w:firstLineChars="200" w:firstLine="482"/>
              <w:rPr>
                <w:rFonts w:ascii="Times New Roman" w:hAnsi="Times New Roman"/>
                <w:sz w:val="24"/>
                <w:szCs w:val="24"/>
              </w:rPr>
            </w:pPr>
            <w:r w:rsidRPr="003A4184">
              <w:rPr>
                <w:b/>
                <w:sz w:val="24"/>
              </w:rPr>
              <w:t>因此，本项目建设符合绍兴市上虞区</w:t>
            </w:r>
            <w:r w:rsidRPr="003A4184">
              <w:rPr>
                <w:b/>
                <w:sz w:val="24"/>
              </w:rPr>
              <w:t>“</w:t>
            </w:r>
            <w:r w:rsidRPr="003A4184">
              <w:rPr>
                <w:b/>
                <w:sz w:val="24"/>
              </w:rPr>
              <w:t>三线一单</w:t>
            </w:r>
            <w:r w:rsidRPr="003A4184">
              <w:rPr>
                <w:b/>
                <w:sz w:val="24"/>
              </w:rPr>
              <w:t>”</w:t>
            </w:r>
            <w:r w:rsidRPr="003A4184">
              <w:rPr>
                <w:b/>
                <w:sz w:val="24"/>
              </w:rPr>
              <w:t>生态环境分区管控要求，符合该环境管控单元分类准入清单要求</w:t>
            </w:r>
            <w:r w:rsidR="00691DBC" w:rsidRPr="00192357">
              <w:rPr>
                <w:rFonts w:ascii="Times New Roman" w:hAnsi="Times New Roman"/>
                <w:b/>
                <w:sz w:val="24"/>
                <w:szCs w:val="24"/>
              </w:rPr>
              <w:t>。</w:t>
            </w:r>
          </w:p>
          <w:p w:rsidR="00691DBC" w:rsidRDefault="00691DBC">
            <w:pPr>
              <w:spacing w:line="360" w:lineRule="auto"/>
              <w:ind w:firstLineChars="200" w:firstLine="482"/>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、排放污染物符合国家、省规定的排放标准，符合国家、省规定的主要污染物排放总量控制指标</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rPr>
              <w:t>项目不新增员工，故本次项目无生活污水产生</w:t>
            </w:r>
            <w:r>
              <w:rPr>
                <w:rFonts w:ascii="Times New Roman" w:hAnsi="Times New Roman"/>
                <w:sz w:val="24"/>
                <w:szCs w:val="24"/>
              </w:rPr>
              <w:t>。</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rPr>
              <w:t>本项目废气主要为</w:t>
            </w:r>
            <w:r w:rsidR="006F4394">
              <w:rPr>
                <w:rFonts w:ascii="Times New Roman" w:hAnsi="Times New Roman"/>
                <w:bCs/>
                <w:sz w:val="24"/>
                <w:szCs w:val="24"/>
              </w:rPr>
              <w:t>注塑废气、破碎粉尘</w:t>
            </w:r>
            <w:r w:rsidR="006F4394">
              <w:rPr>
                <w:rFonts w:ascii="Times New Roman" w:hAnsi="Times New Roman" w:hint="eastAsia"/>
                <w:bCs/>
                <w:sz w:val="24"/>
                <w:szCs w:val="24"/>
              </w:rPr>
              <w:t>、拌料和投料粉尘、打磨粉尘</w:t>
            </w:r>
            <w:r w:rsidR="006F4394">
              <w:rPr>
                <w:rFonts w:ascii="Times New Roman" w:hAnsi="Times New Roman"/>
                <w:bCs/>
                <w:sz w:val="24"/>
                <w:szCs w:val="24"/>
              </w:rPr>
              <w:t>。破碎粉尘</w:t>
            </w:r>
            <w:r w:rsidR="006F4394">
              <w:rPr>
                <w:rFonts w:ascii="Times New Roman" w:hAnsi="Times New Roman" w:hint="eastAsia"/>
                <w:bCs/>
                <w:sz w:val="24"/>
                <w:szCs w:val="24"/>
              </w:rPr>
              <w:t>拌料和投料粉尘、打磨粉尘</w:t>
            </w:r>
            <w:r w:rsidR="006F4394">
              <w:rPr>
                <w:rFonts w:ascii="Times New Roman" w:hAnsi="Times New Roman"/>
                <w:bCs/>
                <w:sz w:val="24"/>
                <w:szCs w:val="24"/>
              </w:rPr>
              <w:t>产生量较少，本次环评不做分析</w:t>
            </w:r>
            <w:r w:rsidR="006F4394">
              <w:rPr>
                <w:rFonts w:ascii="Times New Roman" w:hAnsi="Times New Roman" w:hint="eastAsia"/>
                <w:bCs/>
                <w:sz w:val="24"/>
                <w:szCs w:val="24"/>
              </w:rPr>
              <w:t>，</w:t>
            </w:r>
            <w:r w:rsidR="006F4394">
              <w:rPr>
                <w:rFonts w:ascii="Times New Roman" w:hAnsi="Times New Roman" w:hint="eastAsia"/>
                <w:sz w:val="24"/>
              </w:rPr>
              <w:t>建设单位应加强车间通风换气，每小时换气次数在</w:t>
            </w:r>
            <w:r w:rsidR="006F4394">
              <w:rPr>
                <w:rFonts w:ascii="Times New Roman" w:hAnsi="Times New Roman" w:hint="eastAsia"/>
                <w:sz w:val="24"/>
              </w:rPr>
              <w:t>6</w:t>
            </w:r>
            <w:r w:rsidR="006F4394">
              <w:rPr>
                <w:rFonts w:ascii="Times New Roman" w:hAnsi="Times New Roman" w:hint="eastAsia"/>
                <w:sz w:val="24"/>
              </w:rPr>
              <w:t>次以上，保证车间空气质量</w:t>
            </w:r>
            <w:r>
              <w:rPr>
                <w:rFonts w:ascii="Times New Roman" w:hAnsi="Times New Roman"/>
                <w:sz w:val="24"/>
                <w:szCs w:val="24"/>
              </w:rPr>
              <w:t>；注塑废气经集气罩收集后经</w:t>
            </w:r>
            <w:r>
              <w:rPr>
                <w:rFonts w:ascii="Times New Roman" w:hAnsi="Times New Roman"/>
                <w:sz w:val="24"/>
                <w:szCs w:val="24"/>
              </w:rPr>
              <w:t>1</w:t>
            </w:r>
            <w:r>
              <w:rPr>
                <w:rFonts w:ascii="Times New Roman" w:hAnsi="Times New Roman"/>
                <w:sz w:val="24"/>
                <w:szCs w:val="24"/>
              </w:rPr>
              <w:t>套光催化氧化</w:t>
            </w:r>
            <w:r>
              <w:rPr>
                <w:rFonts w:ascii="Times New Roman" w:hAnsi="Times New Roman"/>
                <w:sz w:val="24"/>
                <w:szCs w:val="24"/>
              </w:rPr>
              <w:t>+</w:t>
            </w:r>
            <w:r>
              <w:rPr>
                <w:rFonts w:ascii="Times New Roman" w:hAnsi="Times New Roman"/>
                <w:sz w:val="24"/>
                <w:szCs w:val="24"/>
              </w:rPr>
              <w:t>活性炭吸附装置处理后达标排放。</w:t>
            </w:r>
            <w:r>
              <w:rPr>
                <w:rFonts w:ascii="Times New Roman" w:hAnsi="Times New Roman"/>
                <w:sz w:val="24"/>
              </w:rPr>
              <w:t>最后各类废气做到达标排放。</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本项目固废主要为</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sz w:val="24"/>
              </w:rPr>
              <w:t>、</w:t>
            </w:r>
            <w:r>
              <w:rPr>
                <w:rFonts w:ascii="Times New Roman" w:hAnsi="Times New Roman" w:hint="eastAsia"/>
                <w:sz w:val="24"/>
              </w:rPr>
              <w:t>废包装物、废皂化液、废液压油、</w:t>
            </w:r>
            <w:r>
              <w:rPr>
                <w:rFonts w:ascii="Times New Roman" w:hAnsi="Times New Roman"/>
                <w:sz w:val="24"/>
              </w:rPr>
              <w:t>废活性炭等</w:t>
            </w:r>
            <w:r>
              <w:rPr>
                <w:rFonts w:ascii="Times New Roman" w:hAnsi="Times New Roman"/>
                <w:sz w:val="24"/>
                <w:szCs w:val="24"/>
              </w:rPr>
              <w:t>。厂内拟设置符合《中华人民共和国固体废物污染环境防治法》和《危险废物贮存污染控制标准》</w:t>
            </w:r>
            <w:r>
              <w:rPr>
                <w:rFonts w:ascii="Times New Roman" w:hAnsi="Times New Roman"/>
                <w:sz w:val="24"/>
                <w:szCs w:val="24"/>
              </w:rPr>
              <w:t>(GB18597-2001)</w:t>
            </w:r>
            <w:r>
              <w:rPr>
                <w:rFonts w:ascii="Times New Roman" w:hAnsi="Times New Roman"/>
                <w:sz w:val="24"/>
                <w:szCs w:val="24"/>
              </w:rPr>
              <w:t>要求的暂存库，危废委托有资质单位处置，一般废物外售综合利用。经过上述处理后，项目产生的固废能做到无害化和综合利用，周围环境能维持现状。</w:t>
            </w:r>
          </w:p>
          <w:p w:rsidR="00691DBC" w:rsidRPr="00BF2C14" w:rsidRDefault="00691DBC">
            <w:pPr>
              <w:pStyle w:val="a0"/>
              <w:spacing w:line="360" w:lineRule="auto"/>
              <w:ind w:firstLineChars="200" w:firstLine="480"/>
              <w:rPr>
                <w:rFonts w:ascii="Times New Roman" w:hAnsi="Times New Roman"/>
              </w:rPr>
            </w:pPr>
            <w:r w:rsidRPr="00BF2C14">
              <w:rPr>
                <w:rFonts w:ascii="Times New Roman" w:hAnsi="Times New Roman"/>
                <w:sz w:val="24"/>
                <w:szCs w:val="24"/>
              </w:rPr>
              <w:t>(4)</w:t>
            </w:r>
            <w:r w:rsidRPr="00BF2C14">
              <w:rPr>
                <w:rFonts w:ascii="Times New Roman" w:hAnsi="Times New Roman"/>
                <w:sz w:val="24"/>
                <w:szCs w:val="24"/>
              </w:rPr>
              <w:t>另外本项目产生噪声经车间隔声处理后厂界可以达标排放。</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污染物总量控制是执行环保管理目标责任制的基本原则之一，本项目总量控制污染因子</w:t>
            </w:r>
            <w:r>
              <w:rPr>
                <w:rFonts w:ascii="Times New Roman" w:hAnsi="Times New Roman" w:hint="eastAsia"/>
                <w:sz w:val="24"/>
                <w:szCs w:val="24"/>
              </w:rPr>
              <w:t>为</w:t>
            </w:r>
            <w:r>
              <w:rPr>
                <w:rFonts w:ascii="Times New Roman" w:hAnsi="Times New Roman"/>
                <w:sz w:val="24"/>
                <w:szCs w:val="24"/>
              </w:rPr>
              <w:t>VOCs</w:t>
            </w:r>
            <w:r>
              <w:rPr>
                <w:rFonts w:ascii="Times New Roman" w:hAnsi="Times New Roman"/>
                <w:sz w:val="24"/>
                <w:szCs w:val="24"/>
              </w:rPr>
              <w:t>。</w:t>
            </w:r>
          </w:p>
          <w:p w:rsidR="00691DBC" w:rsidRPr="00BF2C14" w:rsidRDefault="00192357" w:rsidP="00192357">
            <w:pPr>
              <w:pStyle w:val="a0"/>
              <w:spacing w:line="360" w:lineRule="auto"/>
              <w:ind w:firstLineChars="200" w:firstLine="480"/>
              <w:rPr>
                <w:rFonts w:ascii="Times New Roman" w:hAnsi="Times New Roman"/>
                <w:sz w:val="24"/>
                <w:szCs w:val="24"/>
              </w:rPr>
            </w:pPr>
            <w:r w:rsidRPr="00192357">
              <w:rPr>
                <w:rFonts w:ascii="Times New Roman" w:hAnsi="Times New Roman" w:hint="eastAsia"/>
                <w:sz w:val="24"/>
                <w:szCs w:val="24"/>
              </w:rPr>
              <w:t>本项目新增的</w:t>
            </w:r>
            <w:r w:rsidRPr="00192357">
              <w:rPr>
                <w:rFonts w:ascii="Times New Roman" w:hAnsi="Times New Roman" w:hint="eastAsia"/>
                <w:sz w:val="24"/>
                <w:szCs w:val="24"/>
              </w:rPr>
              <w:t>VOCs</w:t>
            </w:r>
            <w:r w:rsidRPr="00192357">
              <w:rPr>
                <w:rFonts w:ascii="Times New Roman" w:hAnsi="Times New Roman" w:hint="eastAsia"/>
                <w:sz w:val="24"/>
                <w:szCs w:val="24"/>
              </w:rPr>
              <w:t>总量控制指标</w:t>
            </w:r>
            <w:r w:rsidRPr="00192357">
              <w:rPr>
                <w:rFonts w:ascii="Times New Roman" w:hAnsi="Times New Roman" w:hint="eastAsia"/>
                <w:sz w:val="24"/>
                <w:szCs w:val="24"/>
              </w:rPr>
              <w:t>0.22t/a</w:t>
            </w:r>
            <w:r w:rsidRPr="00192357">
              <w:rPr>
                <w:rFonts w:ascii="Times New Roman" w:hAnsi="Times New Roman" w:hint="eastAsia"/>
                <w:sz w:val="24"/>
                <w:szCs w:val="24"/>
              </w:rPr>
              <w:t>，可从原审批未实施项目中调剂解决</w:t>
            </w:r>
            <w:r w:rsidR="006F4394" w:rsidRPr="00192357">
              <w:rPr>
                <w:rFonts w:ascii="Times New Roman" w:hAnsi="Times New Roman"/>
                <w:sz w:val="24"/>
                <w:szCs w:val="24"/>
              </w:rPr>
              <w:t>，</w:t>
            </w:r>
            <w:r w:rsidR="006F4394" w:rsidRPr="006F4394">
              <w:rPr>
                <w:rFonts w:ascii="Times New Roman" w:hAnsi="Times New Roman" w:hint="eastAsia"/>
                <w:sz w:val="24"/>
                <w:szCs w:val="24"/>
              </w:rPr>
              <w:t>最终</w:t>
            </w:r>
            <w:r w:rsidR="006F4394" w:rsidRPr="006F4394">
              <w:rPr>
                <w:rFonts w:ascii="Times New Roman" w:hAnsi="Times New Roman"/>
                <w:sz w:val="24"/>
                <w:szCs w:val="24"/>
              </w:rPr>
              <w:t>由建设单位报绍兴市生态环境局</w:t>
            </w:r>
            <w:r w:rsidR="006F4394" w:rsidRPr="006F4394">
              <w:rPr>
                <w:rFonts w:ascii="Times New Roman" w:hAnsi="Times New Roman" w:hint="eastAsia"/>
                <w:sz w:val="24"/>
                <w:szCs w:val="24"/>
              </w:rPr>
              <w:t>越城</w:t>
            </w:r>
            <w:r w:rsidR="006F4394" w:rsidRPr="006F4394">
              <w:rPr>
                <w:rFonts w:ascii="Times New Roman" w:hAnsi="Times New Roman"/>
                <w:sz w:val="24"/>
                <w:szCs w:val="24"/>
              </w:rPr>
              <w:t>分局核准</w:t>
            </w:r>
            <w:r w:rsidR="00691DBC" w:rsidRPr="00BF2C14">
              <w:rPr>
                <w:rFonts w:ascii="Times New Roman" w:hAnsi="Times New Roman"/>
                <w:sz w:val="24"/>
                <w:szCs w:val="24"/>
              </w:rPr>
              <w:t>。</w:t>
            </w:r>
          </w:p>
          <w:p w:rsidR="00691DBC" w:rsidRDefault="00691DBC">
            <w:pPr>
              <w:spacing w:line="360" w:lineRule="auto"/>
              <w:ind w:firstLineChars="200" w:firstLine="482"/>
              <w:rPr>
                <w:rFonts w:ascii="Times New Roman" w:hAnsi="Times New Roman"/>
                <w:sz w:val="24"/>
                <w:szCs w:val="24"/>
              </w:rPr>
            </w:pPr>
            <w:r>
              <w:rPr>
                <w:rFonts w:ascii="Times New Roman" w:hAnsi="Times New Roman"/>
                <w:b/>
                <w:bCs/>
                <w:sz w:val="24"/>
                <w:szCs w:val="24"/>
              </w:rPr>
              <w:t>综上所述，项目产生的各类污染物经过治理后可以满足达标排放，排放的总量符合国家、省规定的主要污染物排放总量控制指标</w:t>
            </w:r>
            <w:r>
              <w:rPr>
                <w:rFonts w:ascii="Times New Roman" w:hAnsi="Times New Roman"/>
                <w:sz w:val="24"/>
                <w:szCs w:val="24"/>
              </w:rPr>
              <w:t>。</w:t>
            </w:r>
          </w:p>
          <w:p w:rsidR="00691DBC" w:rsidRDefault="00691DBC">
            <w:pPr>
              <w:spacing w:line="360" w:lineRule="auto"/>
              <w:ind w:leftChars="200" w:left="420"/>
              <w:rPr>
                <w:rFonts w:ascii="Times New Roman" w:hAnsi="Times New Roman"/>
                <w:bCs/>
                <w:sz w:val="24"/>
                <w:szCs w:val="24"/>
              </w:rPr>
            </w:pPr>
            <w:r>
              <w:rPr>
                <w:rFonts w:ascii="Times New Roman" w:hAnsi="Times New Roman"/>
                <w:b/>
                <w:bCs/>
                <w:sz w:val="24"/>
                <w:szCs w:val="24"/>
              </w:rPr>
              <w:t>3</w:t>
            </w:r>
            <w:r>
              <w:rPr>
                <w:rFonts w:ascii="Times New Roman" w:hAnsi="Times New Roman"/>
                <w:b/>
                <w:bCs/>
                <w:sz w:val="24"/>
                <w:szCs w:val="24"/>
              </w:rPr>
              <w:t>、项目</w:t>
            </w:r>
            <w:r>
              <w:rPr>
                <w:rFonts w:ascii="Times New Roman" w:hAnsi="Times New Roman"/>
                <w:b/>
                <w:sz w:val="24"/>
                <w:szCs w:val="24"/>
              </w:rPr>
              <w:t>造成的环境影响符合建设项目所在地环境功能区划确定的环境质量要求</w:t>
            </w:r>
          </w:p>
          <w:p w:rsidR="00691DBC" w:rsidRDefault="00691DBC">
            <w:pPr>
              <w:spacing w:line="360" w:lineRule="auto"/>
              <w:ind w:firstLine="420"/>
              <w:rPr>
                <w:rFonts w:ascii="Times New Roman" w:hAnsi="Times New Roman"/>
                <w:b/>
                <w:sz w:val="24"/>
                <w:szCs w:val="24"/>
              </w:rPr>
            </w:pPr>
            <w:r>
              <w:rPr>
                <w:rFonts w:ascii="Times New Roman" w:hAnsi="Times New Roman"/>
                <w:bCs/>
                <w:sz w:val="24"/>
                <w:szCs w:val="24"/>
              </w:rPr>
              <w:t>项目实施后污染物排放对周围环境及敏感点影响较小，区域环境质量可以维持在现有等级，</w:t>
            </w:r>
            <w:r>
              <w:rPr>
                <w:rFonts w:ascii="Times New Roman" w:hAnsi="Times New Roman"/>
                <w:b/>
                <w:bCs/>
                <w:sz w:val="24"/>
                <w:szCs w:val="24"/>
              </w:rPr>
              <w:t>项目</w:t>
            </w:r>
            <w:r>
              <w:rPr>
                <w:rFonts w:ascii="Times New Roman" w:hAnsi="Times New Roman"/>
                <w:b/>
                <w:sz w:val="24"/>
                <w:szCs w:val="24"/>
              </w:rPr>
              <w:t>造成的环境影响符合建设项目所在地环境功能区划确定的环境质量要求。</w:t>
            </w:r>
          </w:p>
          <w:p w:rsidR="00696021" w:rsidRPr="00027165" w:rsidRDefault="00696021" w:rsidP="00696021">
            <w:pPr>
              <w:spacing w:line="360" w:lineRule="auto"/>
              <w:ind w:firstLineChars="200" w:firstLine="482"/>
              <w:rPr>
                <w:rFonts w:ascii="Times New Roman" w:hAnsi="Times New Roman"/>
                <w:sz w:val="24"/>
                <w:szCs w:val="24"/>
              </w:rPr>
            </w:pPr>
            <w:r w:rsidRPr="00027165">
              <w:rPr>
                <w:rFonts w:ascii="Times New Roman" w:hAnsi="Times New Roman"/>
                <w:b/>
                <w:bCs/>
                <w:sz w:val="24"/>
                <w:szCs w:val="24"/>
              </w:rPr>
              <w:t>4</w:t>
            </w:r>
            <w:r w:rsidRPr="00027165">
              <w:rPr>
                <w:rFonts w:ascii="Times New Roman"/>
                <w:b/>
                <w:bCs/>
                <w:sz w:val="24"/>
                <w:szCs w:val="24"/>
              </w:rPr>
              <w:t>、项目建设符合《关于以改善环境质量为核心加强环境影响评价管理的通知》</w:t>
            </w:r>
            <w:r w:rsidRPr="00027165">
              <w:rPr>
                <w:rFonts w:ascii="Times New Roman" w:hAnsi="Times New Roman"/>
                <w:b/>
                <w:bCs/>
                <w:sz w:val="24"/>
                <w:szCs w:val="24"/>
              </w:rPr>
              <w:t>(</w:t>
            </w:r>
            <w:r w:rsidRPr="00027165">
              <w:rPr>
                <w:rFonts w:ascii="Times New Roman"/>
                <w:b/>
                <w:bCs/>
                <w:sz w:val="24"/>
                <w:szCs w:val="24"/>
              </w:rPr>
              <w:t>环环评</w:t>
            </w:r>
            <w:r w:rsidRPr="00027165">
              <w:rPr>
                <w:rFonts w:ascii="Times New Roman" w:hAnsi="Times New Roman"/>
                <w:b/>
                <w:bCs/>
                <w:sz w:val="24"/>
                <w:szCs w:val="24"/>
              </w:rPr>
              <w:t>[2016]150</w:t>
            </w:r>
            <w:r w:rsidRPr="00027165">
              <w:rPr>
                <w:rFonts w:ascii="Times New Roman"/>
                <w:b/>
                <w:bCs/>
                <w:sz w:val="24"/>
                <w:szCs w:val="24"/>
              </w:rPr>
              <w:t>号</w:t>
            </w:r>
            <w:r w:rsidRPr="00027165">
              <w:rPr>
                <w:rFonts w:ascii="Times New Roman" w:hAnsi="Times New Roman"/>
                <w:b/>
                <w:bCs/>
                <w:sz w:val="24"/>
                <w:szCs w:val="24"/>
              </w:rPr>
              <w:t>)</w:t>
            </w:r>
            <w:r w:rsidRPr="00027165">
              <w:rPr>
                <w:rFonts w:ascii="Times New Roman"/>
                <w:b/>
                <w:bCs/>
                <w:sz w:val="24"/>
                <w:szCs w:val="24"/>
              </w:rPr>
              <w:t>中</w:t>
            </w:r>
            <w:r w:rsidRPr="00027165">
              <w:rPr>
                <w:rFonts w:ascii="Times New Roman" w:hAnsi="Times New Roman"/>
                <w:b/>
                <w:bCs/>
                <w:sz w:val="24"/>
                <w:szCs w:val="24"/>
              </w:rPr>
              <w:t>“</w:t>
            </w:r>
            <w:r w:rsidRPr="00027165">
              <w:rPr>
                <w:rFonts w:ascii="Times New Roman"/>
                <w:b/>
                <w:bCs/>
                <w:sz w:val="24"/>
                <w:szCs w:val="24"/>
              </w:rPr>
              <w:t>三线一单</w:t>
            </w:r>
            <w:r w:rsidRPr="00027165">
              <w:rPr>
                <w:rFonts w:ascii="Times New Roman" w:hAnsi="Times New Roman"/>
                <w:b/>
                <w:bCs/>
                <w:sz w:val="24"/>
                <w:szCs w:val="24"/>
              </w:rPr>
              <w:t>”</w:t>
            </w:r>
            <w:r w:rsidRPr="00027165">
              <w:rPr>
                <w:rFonts w:ascii="Times New Roman"/>
                <w:b/>
                <w:bCs/>
                <w:sz w:val="24"/>
                <w:szCs w:val="24"/>
              </w:rPr>
              <w:t>要求。</w:t>
            </w:r>
          </w:p>
          <w:p w:rsidR="00696021" w:rsidRPr="00027165" w:rsidRDefault="00696021" w:rsidP="00696021">
            <w:pPr>
              <w:spacing w:line="360" w:lineRule="auto"/>
              <w:ind w:leftChars="200" w:left="420"/>
              <w:rPr>
                <w:rFonts w:ascii="Times New Roman" w:hAnsi="Times New Roman"/>
                <w:sz w:val="24"/>
                <w:szCs w:val="24"/>
              </w:rPr>
            </w:pPr>
            <w:r w:rsidRPr="00027165">
              <w:rPr>
                <w:rFonts w:ascii="Times New Roman" w:hAnsi="Times New Roman"/>
                <w:sz w:val="24"/>
                <w:szCs w:val="24"/>
              </w:rPr>
              <w:t>(1)</w:t>
            </w:r>
            <w:r w:rsidRPr="00027165">
              <w:rPr>
                <w:rFonts w:ascii="Times New Roman"/>
                <w:sz w:val="24"/>
                <w:szCs w:val="24"/>
              </w:rPr>
              <w:t>生态保护红线</w:t>
            </w:r>
          </w:p>
          <w:p w:rsidR="00696021" w:rsidRPr="00027165" w:rsidRDefault="00696021" w:rsidP="00696021">
            <w:pPr>
              <w:spacing w:line="360" w:lineRule="auto"/>
              <w:ind w:firstLineChars="200" w:firstLine="480"/>
              <w:rPr>
                <w:rFonts w:ascii="Times New Roman" w:hAnsi="Times New Roman"/>
                <w:sz w:val="24"/>
                <w:szCs w:val="24"/>
              </w:rPr>
            </w:pPr>
            <w:r w:rsidRPr="00027165">
              <w:rPr>
                <w:rFonts w:ascii="Times New Roman"/>
                <w:sz w:val="24"/>
                <w:szCs w:val="24"/>
              </w:rPr>
              <w:t>本项目位于</w:t>
            </w:r>
            <w:r w:rsidR="00B04119" w:rsidRPr="00027165">
              <w:rPr>
                <w:rFonts w:ascii="Times New Roman" w:hint="eastAsia"/>
                <w:sz w:val="24"/>
                <w:szCs w:val="24"/>
              </w:rPr>
              <w:t>绍兴滨海新城沥海镇海东路</w:t>
            </w:r>
            <w:r w:rsidR="00B04119" w:rsidRPr="00027165">
              <w:rPr>
                <w:rFonts w:ascii="Times New Roman" w:hint="eastAsia"/>
                <w:sz w:val="24"/>
                <w:szCs w:val="24"/>
              </w:rPr>
              <w:t>19</w:t>
            </w:r>
            <w:r w:rsidR="00B04119" w:rsidRPr="00027165">
              <w:rPr>
                <w:rFonts w:ascii="Times New Roman" w:hint="eastAsia"/>
                <w:sz w:val="24"/>
                <w:szCs w:val="24"/>
              </w:rPr>
              <w:t>号</w:t>
            </w:r>
            <w:r w:rsidRPr="00027165">
              <w:rPr>
                <w:rFonts w:ascii="Times New Roman"/>
                <w:sz w:val="24"/>
                <w:szCs w:val="24"/>
              </w:rPr>
              <w:t>，项目用地性质为工业用地。项目不在当地饮用水源、风景区、自然保护区等生态保护区内，不涉及浙江省生态保护红线等相关文件划定的生态保护红线，满足生态保护红线要求。</w:t>
            </w:r>
          </w:p>
          <w:p w:rsidR="00696021" w:rsidRPr="00027165" w:rsidRDefault="00696021" w:rsidP="00696021">
            <w:pPr>
              <w:numPr>
                <w:ilvl w:val="0"/>
                <w:numId w:val="3"/>
              </w:numPr>
              <w:spacing w:line="360" w:lineRule="auto"/>
              <w:ind w:firstLineChars="200" w:firstLine="480"/>
              <w:rPr>
                <w:rFonts w:ascii="Times New Roman" w:hAnsi="Times New Roman"/>
                <w:sz w:val="24"/>
                <w:szCs w:val="24"/>
              </w:rPr>
            </w:pPr>
            <w:r w:rsidRPr="00027165">
              <w:rPr>
                <w:rFonts w:ascii="Times New Roman"/>
                <w:sz w:val="24"/>
                <w:szCs w:val="24"/>
              </w:rPr>
              <w:t>环境质量底线</w:t>
            </w:r>
          </w:p>
          <w:p w:rsidR="00027165" w:rsidRPr="00027165" w:rsidRDefault="00027165" w:rsidP="00696021">
            <w:pPr>
              <w:spacing w:line="360" w:lineRule="auto"/>
              <w:ind w:firstLineChars="200" w:firstLine="480"/>
              <w:rPr>
                <w:rFonts w:ascii="Times New Roman"/>
                <w:sz w:val="24"/>
                <w:szCs w:val="24"/>
              </w:rPr>
            </w:pPr>
            <w:r w:rsidRPr="00027165">
              <w:rPr>
                <w:rFonts w:ascii="Times New Roman" w:hint="eastAsia"/>
                <w:sz w:val="24"/>
                <w:szCs w:val="24"/>
              </w:rPr>
              <w:t>根据绍兴市</w:t>
            </w:r>
            <w:r w:rsidRPr="00027165">
              <w:rPr>
                <w:rFonts w:ascii="Times New Roman" w:hint="eastAsia"/>
                <w:sz w:val="24"/>
                <w:szCs w:val="24"/>
              </w:rPr>
              <w:t>2019</w:t>
            </w:r>
            <w:r w:rsidRPr="00027165">
              <w:rPr>
                <w:rFonts w:ascii="Times New Roman" w:hint="eastAsia"/>
                <w:sz w:val="24"/>
                <w:szCs w:val="24"/>
              </w:rPr>
              <w:t>年换届状况公报，上虞区各基本污染物浓度均达到</w:t>
            </w:r>
            <w:r w:rsidRPr="00027165">
              <w:rPr>
                <w:rFonts w:ascii="Times New Roman" w:hAnsi="Times New Roman"/>
                <w:sz w:val="24"/>
                <w:szCs w:val="24"/>
              </w:rPr>
              <w:t>《环境空气质量标准》</w:t>
            </w:r>
            <w:r w:rsidRPr="00027165">
              <w:rPr>
                <w:rFonts w:ascii="Times New Roman" w:hAnsi="Times New Roman"/>
                <w:sz w:val="24"/>
                <w:szCs w:val="24"/>
              </w:rPr>
              <w:t>(GB3095-2012)</w:t>
            </w:r>
            <w:r w:rsidRPr="00027165">
              <w:rPr>
                <w:rFonts w:ascii="Times New Roman" w:hAnsi="Times New Roman" w:hint="eastAsia"/>
                <w:sz w:val="24"/>
                <w:szCs w:val="24"/>
              </w:rPr>
              <w:t>二级标准，为达标区。本项目涉及的其他污染物非甲烷总烃环</w:t>
            </w:r>
            <w:r w:rsidRPr="00027165">
              <w:rPr>
                <w:rFonts w:ascii="Times New Roman" w:hAnsi="Times New Roman" w:hint="eastAsia"/>
                <w:sz w:val="24"/>
                <w:szCs w:val="24"/>
              </w:rPr>
              <w:lastRenderedPageBreak/>
              <w:t>境本底均符合要求；地表水满足</w:t>
            </w:r>
            <w:r w:rsidRPr="00027165">
              <w:rPr>
                <w:rFonts w:ascii="Times New Roman" w:hAnsi="Times New Roman"/>
                <w:sz w:val="24"/>
                <w:szCs w:val="24"/>
              </w:rPr>
              <w:t>III</w:t>
            </w:r>
            <w:r w:rsidRPr="00027165">
              <w:rPr>
                <w:rFonts w:ascii="Times New Roman" w:hAnsi="Times New Roman" w:hint="eastAsia"/>
                <w:sz w:val="24"/>
                <w:szCs w:val="24"/>
              </w:rPr>
              <w:t>类功能区要求；地下水无法满足</w:t>
            </w:r>
            <w:r w:rsidRPr="00027165">
              <w:rPr>
                <w:rFonts w:ascii="Times New Roman" w:hAnsi="Times New Roman"/>
                <w:sz w:val="24"/>
                <w:szCs w:val="24"/>
              </w:rPr>
              <w:t>III</w:t>
            </w:r>
            <w:r w:rsidRPr="00027165">
              <w:rPr>
                <w:rFonts w:ascii="Times New Roman" w:hAnsi="Times New Roman" w:hint="eastAsia"/>
                <w:sz w:val="24"/>
                <w:szCs w:val="24"/>
              </w:rPr>
              <w:t>类标准要求；土壤未超过第二类用地筛选值要求；声环境满足</w:t>
            </w:r>
            <w:r w:rsidRPr="00027165">
              <w:rPr>
                <w:rFonts w:ascii="Times New Roman" w:hAnsi="Times New Roman" w:hint="eastAsia"/>
                <w:sz w:val="24"/>
                <w:szCs w:val="24"/>
              </w:rPr>
              <w:t>2</w:t>
            </w:r>
            <w:r w:rsidRPr="00027165">
              <w:rPr>
                <w:rFonts w:ascii="Times New Roman" w:hAnsi="Times New Roman" w:hint="eastAsia"/>
                <w:sz w:val="24"/>
                <w:szCs w:val="24"/>
              </w:rPr>
              <w:t>类区要求。</w:t>
            </w:r>
          </w:p>
          <w:p w:rsidR="00027165" w:rsidRPr="00027165" w:rsidRDefault="00027165" w:rsidP="00696021">
            <w:pPr>
              <w:spacing w:line="360" w:lineRule="auto"/>
              <w:ind w:firstLineChars="200" w:firstLine="480"/>
              <w:rPr>
                <w:rFonts w:ascii="Times New Roman"/>
                <w:sz w:val="24"/>
                <w:szCs w:val="24"/>
              </w:rPr>
            </w:pPr>
            <w:r w:rsidRPr="00027165">
              <w:rPr>
                <w:rFonts w:ascii="Times New Roman" w:hint="eastAsia"/>
                <w:sz w:val="24"/>
                <w:szCs w:val="24"/>
              </w:rPr>
              <w:t>项目实施后生活污水经厂内预处理达标后纳管排入上虞污水处理厂，不直接对环境排放，并且厂内已建设雨水排放口和规划化雨污分流系统，厂区清下水、初期雨水均纳入污水系统，不向周围地表水体排放，项目实施后不会造成附近内河水质恶化。其次，环评要求企业必须采取地面硬化、防腐防渗等措施，确保项目污染物不渗入地下水和土壤；在大气环境方面，通过本项目环评估算可知，项目废气占标率均低于</w:t>
            </w:r>
            <w:r w:rsidRPr="00027165">
              <w:rPr>
                <w:rFonts w:ascii="Times New Roman" w:hint="eastAsia"/>
                <w:sz w:val="24"/>
                <w:szCs w:val="24"/>
              </w:rPr>
              <w:t>1%</w:t>
            </w:r>
            <w:r w:rsidRPr="00027165">
              <w:rPr>
                <w:rFonts w:ascii="Times New Roman" w:hint="eastAsia"/>
                <w:sz w:val="24"/>
                <w:szCs w:val="24"/>
              </w:rPr>
              <w:t>，对周边环境影响极微；项目噪声通过隔声降噪等处理，厂界声环境能符合</w:t>
            </w:r>
            <w:r w:rsidRPr="00027165">
              <w:rPr>
                <w:rFonts w:ascii="Times New Roman" w:hint="eastAsia"/>
                <w:sz w:val="24"/>
                <w:szCs w:val="24"/>
              </w:rPr>
              <w:t>2</w:t>
            </w:r>
            <w:r w:rsidRPr="00027165">
              <w:rPr>
                <w:rFonts w:ascii="Times New Roman" w:hint="eastAsia"/>
                <w:sz w:val="24"/>
                <w:szCs w:val="24"/>
              </w:rPr>
              <w:t>类区要求。据此可判定项目实施不触及环境质量底线。</w:t>
            </w:r>
          </w:p>
          <w:p w:rsidR="00696021" w:rsidRPr="00027165" w:rsidRDefault="00696021" w:rsidP="00696021">
            <w:pPr>
              <w:spacing w:line="360" w:lineRule="auto"/>
              <w:ind w:firstLineChars="200" w:firstLine="482"/>
              <w:rPr>
                <w:rFonts w:ascii="Times New Roman" w:hAnsi="Times New Roman"/>
                <w:sz w:val="24"/>
                <w:szCs w:val="24"/>
              </w:rPr>
            </w:pPr>
            <w:r w:rsidRPr="00027165">
              <w:rPr>
                <w:rFonts w:ascii="Times New Roman"/>
                <w:b/>
                <w:bCs/>
                <w:sz w:val="24"/>
                <w:szCs w:val="24"/>
              </w:rPr>
              <w:t>本项目排放的污染物不会对区域环境质量底线造成冲击。</w:t>
            </w:r>
          </w:p>
          <w:p w:rsidR="00696021" w:rsidRPr="00027165" w:rsidRDefault="00696021" w:rsidP="00696021">
            <w:pPr>
              <w:spacing w:line="360" w:lineRule="auto"/>
              <w:ind w:firstLineChars="200" w:firstLine="480"/>
              <w:rPr>
                <w:rFonts w:ascii="Times New Roman" w:hAnsi="Times New Roman"/>
                <w:sz w:val="24"/>
                <w:szCs w:val="24"/>
              </w:rPr>
            </w:pPr>
            <w:r w:rsidRPr="00027165">
              <w:rPr>
                <w:rFonts w:ascii="Times New Roman" w:hAnsi="Times New Roman"/>
                <w:sz w:val="24"/>
                <w:szCs w:val="24"/>
              </w:rPr>
              <w:t>(3)</w:t>
            </w:r>
            <w:r w:rsidRPr="00027165">
              <w:rPr>
                <w:rFonts w:ascii="Times New Roman"/>
                <w:sz w:val="24"/>
                <w:szCs w:val="24"/>
              </w:rPr>
              <w:t>资源利用上线</w:t>
            </w:r>
          </w:p>
          <w:p w:rsidR="00696021" w:rsidRPr="00027165" w:rsidRDefault="00696021" w:rsidP="00696021">
            <w:pPr>
              <w:spacing w:line="360" w:lineRule="auto"/>
              <w:ind w:firstLineChars="200" w:firstLine="480"/>
              <w:rPr>
                <w:rFonts w:ascii="Times New Roman" w:hAnsi="Times New Roman"/>
                <w:sz w:val="24"/>
                <w:szCs w:val="24"/>
              </w:rPr>
            </w:pPr>
            <w:r w:rsidRPr="00027165">
              <w:rPr>
                <w:rFonts w:ascii="Times New Roman"/>
                <w:sz w:val="24"/>
                <w:szCs w:val="24"/>
              </w:rPr>
              <w:t>本项目利用</w:t>
            </w:r>
            <w:r w:rsidR="00B04119" w:rsidRPr="00027165">
              <w:rPr>
                <w:rFonts w:ascii="Times New Roman" w:hint="eastAsia"/>
                <w:sz w:val="24"/>
                <w:szCs w:val="24"/>
              </w:rPr>
              <w:t>绍兴滨海新城沥海镇海东路</w:t>
            </w:r>
            <w:r w:rsidR="00B04119" w:rsidRPr="00027165">
              <w:rPr>
                <w:rFonts w:ascii="Times New Roman" w:hint="eastAsia"/>
                <w:sz w:val="24"/>
                <w:szCs w:val="24"/>
              </w:rPr>
              <w:t>19</w:t>
            </w:r>
            <w:r w:rsidR="00B04119" w:rsidRPr="00027165">
              <w:rPr>
                <w:rFonts w:ascii="Times New Roman" w:hint="eastAsia"/>
                <w:sz w:val="24"/>
                <w:szCs w:val="24"/>
              </w:rPr>
              <w:t>号</w:t>
            </w:r>
            <w:r w:rsidRPr="00027165">
              <w:rPr>
                <w:rFonts w:ascii="Times New Roman"/>
                <w:sz w:val="24"/>
                <w:szCs w:val="24"/>
              </w:rPr>
              <w:t>的闲置厂房进行建设，不新增土地资源；</w:t>
            </w:r>
            <w:r w:rsidRPr="00027165">
              <w:rPr>
                <w:rFonts w:ascii="Times New Roman"/>
                <w:bCs/>
                <w:sz w:val="24"/>
                <w:szCs w:val="24"/>
              </w:rPr>
              <w:t>本项目营运过程中消耗一定量的电、水等资源，项目资源消耗量相对区域资源利用总量较少，符合资源利用上限要求</w:t>
            </w:r>
            <w:r w:rsidRPr="00027165">
              <w:rPr>
                <w:rFonts w:ascii="Times New Roman"/>
                <w:sz w:val="24"/>
                <w:szCs w:val="24"/>
              </w:rPr>
              <w:t>。</w:t>
            </w:r>
          </w:p>
          <w:p w:rsidR="00696021" w:rsidRPr="00027165" w:rsidRDefault="00696021" w:rsidP="00696021">
            <w:pPr>
              <w:spacing w:line="360" w:lineRule="auto"/>
              <w:ind w:firstLineChars="200" w:firstLine="480"/>
              <w:rPr>
                <w:rFonts w:ascii="Times New Roman" w:hAnsi="Times New Roman"/>
                <w:sz w:val="24"/>
                <w:szCs w:val="24"/>
              </w:rPr>
            </w:pPr>
            <w:r w:rsidRPr="00027165">
              <w:rPr>
                <w:rFonts w:ascii="Times New Roman" w:hAnsi="Times New Roman"/>
                <w:sz w:val="24"/>
                <w:szCs w:val="24"/>
              </w:rPr>
              <w:t>(4)</w:t>
            </w:r>
            <w:r w:rsidRPr="00027165">
              <w:rPr>
                <w:rFonts w:ascii="Times New Roman"/>
                <w:sz w:val="24"/>
                <w:szCs w:val="24"/>
              </w:rPr>
              <w:t>环境准入负面清单</w:t>
            </w:r>
          </w:p>
          <w:p w:rsidR="00696021" w:rsidRPr="00027165" w:rsidRDefault="00696021" w:rsidP="00696021">
            <w:pPr>
              <w:spacing w:line="360" w:lineRule="auto"/>
              <w:ind w:firstLine="480"/>
              <w:rPr>
                <w:rFonts w:ascii="Times New Roman" w:hAnsi="Times New Roman"/>
                <w:sz w:val="24"/>
                <w:szCs w:val="24"/>
              </w:rPr>
            </w:pPr>
            <w:r w:rsidRPr="00027165">
              <w:rPr>
                <w:rFonts w:ascii="Times New Roman"/>
                <w:sz w:val="24"/>
              </w:rPr>
              <w:t>本项目拟建地</w:t>
            </w:r>
            <w:r w:rsidR="00B04119" w:rsidRPr="00027165">
              <w:rPr>
                <w:rFonts w:ascii="Times New Roman" w:hint="eastAsia"/>
                <w:sz w:val="24"/>
              </w:rPr>
              <w:t>位于</w:t>
            </w:r>
            <w:r w:rsidR="00B04119" w:rsidRPr="00027165">
              <w:rPr>
                <w:rFonts w:ascii="Times New Roman" w:hint="eastAsia"/>
                <w:sz w:val="24"/>
                <w:szCs w:val="24"/>
              </w:rPr>
              <w:t>绍兴滨海新城沥海镇海东路</w:t>
            </w:r>
            <w:r w:rsidR="00B04119" w:rsidRPr="00027165">
              <w:rPr>
                <w:rFonts w:ascii="Times New Roman" w:hint="eastAsia"/>
                <w:sz w:val="24"/>
                <w:szCs w:val="24"/>
              </w:rPr>
              <w:t>19</w:t>
            </w:r>
            <w:r w:rsidR="00B04119" w:rsidRPr="00027165">
              <w:rPr>
                <w:rFonts w:ascii="Times New Roman" w:hint="eastAsia"/>
                <w:sz w:val="24"/>
                <w:szCs w:val="24"/>
              </w:rPr>
              <w:t>号</w:t>
            </w:r>
            <w:r w:rsidRPr="00027165">
              <w:rPr>
                <w:rFonts w:ascii="Times New Roman"/>
                <w:sz w:val="24"/>
              </w:rPr>
              <w:t>，属于工业集聚区，同时根据绍兴市上虞区</w:t>
            </w:r>
            <w:r w:rsidRPr="00027165">
              <w:rPr>
                <w:rFonts w:ascii="Times New Roman" w:hAnsi="Times New Roman"/>
                <w:sz w:val="24"/>
              </w:rPr>
              <w:t xml:space="preserve">2019 </w:t>
            </w:r>
            <w:r w:rsidRPr="00027165">
              <w:rPr>
                <w:rFonts w:ascii="Times New Roman"/>
                <w:sz w:val="24"/>
              </w:rPr>
              <w:t>年环境空气监测结果，环境空气质量属达标区，符合</w:t>
            </w:r>
            <w:r w:rsidRPr="00027165">
              <w:rPr>
                <w:rFonts w:ascii="Times New Roman" w:hAnsi="Times New Roman"/>
                <w:sz w:val="24"/>
              </w:rPr>
              <w:t>“</w:t>
            </w:r>
            <w:r w:rsidRPr="00027165">
              <w:rPr>
                <w:rFonts w:ascii="Times New Roman"/>
                <w:sz w:val="24"/>
              </w:rPr>
              <w:t>三线一单</w:t>
            </w:r>
            <w:r w:rsidRPr="00027165">
              <w:rPr>
                <w:rFonts w:ascii="Times New Roman" w:hAnsi="Times New Roman"/>
                <w:sz w:val="24"/>
              </w:rPr>
              <w:t>”</w:t>
            </w:r>
            <w:r w:rsidRPr="00027165">
              <w:rPr>
                <w:rFonts w:ascii="Times New Roman"/>
                <w:sz w:val="24"/>
              </w:rPr>
              <w:t>的总体准入清单；根据《绍兴市</w:t>
            </w:r>
            <w:r w:rsidRPr="00027165">
              <w:rPr>
                <w:rFonts w:ascii="Times New Roman" w:hAnsi="Times New Roman"/>
                <w:sz w:val="24"/>
              </w:rPr>
              <w:t>“</w:t>
            </w:r>
            <w:r w:rsidRPr="00027165">
              <w:rPr>
                <w:rFonts w:ascii="Times New Roman"/>
                <w:sz w:val="24"/>
              </w:rPr>
              <w:t>三线一单</w:t>
            </w:r>
            <w:r w:rsidRPr="00027165">
              <w:rPr>
                <w:rFonts w:ascii="Times New Roman"/>
                <w:sz w:val="24"/>
              </w:rPr>
              <w:t>”</w:t>
            </w:r>
            <w:r w:rsidRPr="00027165">
              <w:rPr>
                <w:rFonts w:ascii="Times New Roman"/>
                <w:sz w:val="24"/>
              </w:rPr>
              <w:t>生态环境分区管控方案》，项目拟建地属</w:t>
            </w:r>
            <w:r w:rsidR="00B04119" w:rsidRPr="00027165">
              <w:rPr>
                <w:rFonts w:ascii="Times New Roman" w:hint="eastAsia"/>
                <w:sz w:val="24"/>
              </w:rPr>
              <w:t>上虞区滨海新城工业园区产业集聚重点管控单元</w:t>
            </w:r>
            <w:r w:rsidRPr="00027165">
              <w:rPr>
                <w:rFonts w:ascii="Times New Roman"/>
                <w:sz w:val="24"/>
              </w:rPr>
              <w:t>，符合空间布局引导、污染物排放管控、环境风险防控、资源开发效率要求等相关要求，因此，符合生态环境准入清单的相关要求</w:t>
            </w:r>
            <w:r w:rsidRPr="00027165">
              <w:rPr>
                <w:rFonts w:ascii="Times New Roman"/>
                <w:sz w:val="24"/>
                <w:szCs w:val="24"/>
              </w:rPr>
              <w:t>。</w:t>
            </w:r>
          </w:p>
          <w:p w:rsidR="00696021" w:rsidRPr="00027165" w:rsidRDefault="00696021" w:rsidP="00696021">
            <w:pPr>
              <w:spacing w:line="360" w:lineRule="auto"/>
              <w:ind w:firstLineChars="200" w:firstLine="482"/>
              <w:rPr>
                <w:rFonts w:ascii="Times New Roman" w:hAnsi="Times New Roman"/>
                <w:b/>
                <w:sz w:val="24"/>
                <w:szCs w:val="24"/>
              </w:rPr>
            </w:pPr>
            <w:r w:rsidRPr="00027165">
              <w:rPr>
                <w:rFonts w:ascii="Times New Roman"/>
                <w:b/>
                <w:sz w:val="24"/>
              </w:rPr>
              <w:t>综上分析，本项目建设符合《关于以改善环境质量为核心加强环境影响评价管理的通知》</w:t>
            </w:r>
            <w:r w:rsidRPr="00027165">
              <w:rPr>
                <w:rFonts w:ascii="Times New Roman" w:hAnsi="Times New Roman"/>
                <w:b/>
                <w:sz w:val="24"/>
              </w:rPr>
              <w:t>(</w:t>
            </w:r>
            <w:r w:rsidRPr="00027165">
              <w:rPr>
                <w:rFonts w:ascii="Times New Roman"/>
                <w:b/>
                <w:sz w:val="24"/>
              </w:rPr>
              <w:t>环环评</w:t>
            </w:r>
            <w:r w:rsidRPr="00027165">
              <w:rPr>
                <w:rFonts w:ascii="Times New Roman" w:hAnsi="Times New Roman"/>
                <w:b/>
                <w:sz w:val="24"/>
              </w:rPr>
              <w:t>[2016]50</w:t>
            </w:r>
            <w:r w:rsidRPr="00027165">
              <w:rPr>
                <w:rFonts w:ascii="Times New Roman"/>
                <w:b/>
                <w:sz w:val="24"/>
              </w:rPr>
              <w:t>号</w:t>
            </w:r>
            <w:r w:rsidRPr="00027165">
              <w:rPr>
                <w:rFonts w:ascii="Times New Roman" w:hAnsi="Times New Roman"/>
                <w:b/>
                <w:sz w:val="24"/>
              </w:rPr>
              <w:t>)</w:t>
            </w:r>
            <w:r w:rsidRPr="00027165">
              <w:rPr>
                <w:rFonts w:ascii="Times New Roman"/>
                <w:b/>
                <w:sz w:val="24"/>
              </w:rPr>
              <w:t>中</w:t>
            </w:r>
            <w:r w:rsidRPr="00027165">
              <w:rPr>
                <w:rFonts w:ascii="Times New Roman" w:hAnsi="Times New Roman"/>
                <w:b/>
                <w:sz w:val="24"/>
              </w:rPr>
              <w:t>“</w:t>
            </w:r>
            <w:r w:rsidRPr="00027165">
              <w:rPr>
                <w:rFonts w:ascii="Times New Roman"/>
                <w:b/>
                <w:sz w:val="24"/>
              </w:rPr>
              <w:t>三线一单</w:t>
            </w:r>
            <w:r w:rsidRPr="00027165">
              <w:rPr>
                <w:rFonts w:ascii="Times New Roman" w:hAnsi="Times New Roman"/>
                <w:b/>
                <w:sz w:val="24"/>
              </w:rPr>
              <w:t>”</w:t>
            </w:r>
            <w:r w:rsidRPr="00027165">
              <w:rPr>
                <w:rFonts w:ascii="Times New Roman"/>
                <w:b/>
                <w:sz w:val="24"/>
              </w:rPr>
              <w:t>的要求</w:t>
            </w:r>
            <w:r w:rsidRPr="00027165">
              <w:rPr>
                <w:rFonts w:ascii="Times New Roman"/>
                <w:b/>
                <w:bCs/>
                <w:sz w:val="24"/>
                <w:szCs w:val="24"/>
              </w:rPr>
              <w:t>。</w:t>
            </w:r>
          </w:p>
          <w:p w:rsidR="00691DBC" w:rsidRDefault="00696021">
            <w:pPr>
              <w:spacing w:line="360" w:lineRule="auto"/>
              <w:ind w:leftChars="200" w:left="420"/>
              <w:rPr>
                <w:rFonts w:ascii="Times New Roman" w:hAnsi="Times New Roman"/>
                <w:bCs/>
                <w:sz w:val="24"/>
                <w:szCs w:val="24"/>
              </w:rPr>
            </w:pPr>
            <w:r w:rsidRPr="00027165">
              <w:rPr>
                <w:rFonts w:ascii="Times New Roman" w:hAnsi="Times New Roman" w:hint="eastAsia"/>
                <w:b/>
                <w:sz w:val="24"/>
                <w:szCs w:val="24"/>
              </w:rPr>
              <w:t>5</w:t>
            </w:r>
            <w:r w:rsidR="00691DBC" w:rsidRPr="00027165">
              <w:rPr>
                <w:rFonts w:ascii="Times New Roman" w:hAnsi="Times New Roman"/>
                <w:b/>
                <w:sz w:val="24"/>
                <w:szCs w:val="24"/>
              </w:rPr>
              <w:t>、项目建设符合土地利用总体规划、国家和</w:t>
            </w:r>
            <w:r w:rsidR="00691DBC">
              <w:rPr>
                <w:rFonts w:ascii="Times New Roman" w:hAnsi="Times New Roman"/>
                <w:b/>
                <w:sz w:val="24"/>
                <w:szCs w:val="24"/>
              </w:rPr>
              <w:t>省产业政策等要求；</w:t>
            </w:r>
          </w:p>
          <w:p w:rsidR="00691DBC" w:rsidRDefault="00691DBC">
            <w:pPr>
              <w:spacing w:line="360" w:lineRule="auto"/>
              <w:ind w:firstLine="420"/>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城市总体规划符合性分析</w:t>
            </w:r>
          </w:p>
          <w:p w:rsidR="00691DBC" w:rsidRDefault="00691DBC">
            <w:pPr>
              <w:spacing w:line="360" w:lineRule="auto"/>
              <w:ind w:firstLine="420"/>
              <w:rPr>
                <w:rFonts w:ascii="Times New Roman" w:hAnsi="Times New Roman"/>
                <w:bCs/>
                <w:sz w:val="24"/>
                <w:szCs w:val="24"/>
              </w:rPr>
            </w:pPr>
            <w:r>
              <w:rPr>
                <w:rFonts w:ascii="Times New Roman" w:hAnsi="Times New Roman"/>
                <w:bCs/>
                <w:sz w:val="24"/>
                <w:szCs w:val="24"/>
              </w:rPr>
              <w:t>本项目位于</w:t>
            </w:r>
            <w:r>
              <w:rPr>
                <w:rFonts w:ascii="Times New Roman" w:hAnsi="Times New Roman" w:hint="eastAsia"/>
                <w:bCs/>
                <w:sz w:val="24"/>
                <w:szCs w:val="24"/>
              </w:rPr>
              <w:t>绍兴滨海新城沥海镇海东路</w:t>
            </w:r>
            <w:r>
              <w:rPr>
                <w:rFonts w:ascii="Times New Roman" w:hAnsi="Times New Roman" w:hint="eastAsia"/>
                <w:bCs/>
                <w:sz w:val="24"/>
                <w:szCs w:val="24"/>
              </w:rPr>
              <w:t>19</w:t>
            </w:r>
            <w:r>
              <w:rPr>
                <w:rFonts w:ascii="Times New Roman" w:hAnsi="Times New Roman" w:hint="eastAsia"/>
                <w:bCs/>
                <w:sz w:val="24"/>
                <w:szCs w:val="24"/>
              </w:rPr>
              <w:t>号</w:t>
            </w:r>
            <w:r>
              <w:rPr>
                <w:rFonts w:ascii="Times New Roman" w:hAnsi="Times New Roman"/>
                <w:bCs/>
                <w:sz w:val="24"/>
                <w:szCs w:val="24"/>
              </w:rPr>
              <w:t>，拟建地块为工业用地，本项目为</w:t>
            </w:r>
            <w:r>
              <w:rPr>
                <w:rFonts w:ascii="Times New Roman" w:hAnsi="Times New Roman" w:hint="eastAsia"/>
                <w:bCs/>
                <w:sz w:val="24"/>
                <w:szCs w:val="24"/>
              </w:rPr>
              <w:t>塑料制品制造</w:t>
            </w:r>
            <w:r>
              <w:rPr>
                <w:rFonts w:ascii="Times New Roman" w:hAnsi="Times New Roman"/>
                <w:bCs/>
                <w:sz w:val="24"/>
                <w:szCs w:val="24"/>
              </w:rPr>
              <w:t>。因此本项目的建设符合绍兴市上虞区城市总体规划。</w:t>
            </w:r>
          </w:p>
          <w:p w:rsidR="00691DBC" w:rsidRDefault="00691DBC">
            <w:pPr>
              <w:spacing w:line="360" w:lineRule="auto"/>
              <w:ind w:firstLine="420"/>
              <w:rPr>
                <w:rFonts w:ascii="Times New Roman" w:hAnsi="Times New Roman"/>
                <w:sz w:val="24"/>
                <w:szCs w:val="24"/>
              </w:rPr>
            </w:pPr>
            <w:r>
              <w:rPr>
                <w:rFonts w:ascii="Times New Roman" w:hAnsi="Times New Roman"/>
                <w:bCs/>
                <w:sz w:val="24"/>
                <w:szCs w:val="24"/>
              </w:rPr>
              <w:t>(2)</w:t>
            </w:r>
            <w:r>
              <w:rPr>
                <w:rFonts w:ascii="Times New Roman" w:hAnsi="Times New Roman"/>
                <w:sz w:val="24"/>
                <w:szCs w:val="24"/>
              </w:rPr>
              <w:t>产业政策符合性分析</w:t>
            </w:r>
          </w:p>
          <w:p w:rsidR="00691DBC" w:rsidRDefault="00691DBC">
            <w:pPr>
              <w:spacing w:line="360" w:lineRule="auto"/>
              <w:ind w:firstLine="420"/>
              <w:rPr>
                <w:rFonts w:ascii="Times New Roman" w:hAnsi="Times New Roman"/>
                <w:bCs/>
                <w:sz w:val="24"/>
                <w:szCs w:val="24"/>
              </w:rPr>
            </w:pPr>
            <w:r>
              <w:rPr>
                <w:rFonts w:ascii="Times New Roman" w:hAnsi="Times New Roman"/>
                <w:sz w:val="24"/>
                <w:szCs w:val="24"/>
              </w:rPr>
              <w:t>根据《产业结构调整指导目录</w:t>
            </w:r>
            <w:r w:rsidR="002E0171">
              <w:rPr>
                <w:rFonts w:ascii="Times New Roman" w:hAnsi="Times New Roman"/>
                <w:sz w:val="24"/>
                <w:szCs w:val="24"/>
              </w:rPr>
              <w:t>(201</w:t>
            </w:r>
            <w:r w:rsidR="002E0171">
              <w:rPr>
                <w:rFonts w:ascii="Times New Roman" w:hAnsi="Times New Roman" w:hint="eastAsia"/>
                <w:sz w:val="24"/>
                <w:szCs w:val="24"/>
              </w:rPr>
              <w:t>9</w:t>
            </w:r>
            <w:r>
              <w:rPr>
                <w:rFonts w:ascii="Times New Roman" w:hAnsi="Times New Roman"/>
                <w:sz w:val="24"/>
                <w:szCs w:val="24"/>
              </w:rPr>
              <w:t>年本</w:t>
            </w:r>
            <w:r>
              <w:rPr>
                <w:rFonts w:ascii="Times New Roman" w:hAnsi="Times New Roman"/>
                <w:sz w:val="24"/>
                <w:szCs w:val="24"/>
              </w:rPr>
              <w:t>)</w:t>
            </w:r>
            <w:r>
              <w:rPr>
                <w:rFonts w:ascii="Times New Roman" w:hAnsi="Times New Roman"/>
                <w:sz w:val="24"/>
                <w:szCs w:val="24"/>
              </w:rPr>
              <w:t>》、《部分工业行业淘汰落后生产工艺装备和产品指导目录</w:t>
            </w:r>
            <w:r>
              <w:rPr>
                <w:rFonts w:ascii="Times New Roman" w:hAnsi="Times New Roman"/>
                <w:sz w:val="24"/>
                <w:szCs w:val="24"/>
              </w:rPr>
              <w:t>(2010</w:t>
            </w:r>
            <w:r>
              <w:rPr>
                <w:rFonts w:ascii="Times New Roman" w:hAnsi="Times New Roman"/>
                <w:sz w:val="24"/>
                <w:szCs w:val="24"/>
              </w:rPr>
              <w:t>年本</w:t>
            </w:r>
            <w:r>
              <w:rPr>
                <w:rFonts w:ascii="Times New Roman" w:hAnsi="Times New Roman"/>
                <w:sz w:val="24"/>
                <w:szCs w:val="24"/>
              </w:rPr>
              <w:t>)</w:t>
            </w:r>
            <w:r>
              <w:rPr>
                <w:rFonts w:ascii="Times New Roman" w:hAnsi="Times New Roman"/>
                <w:sz w:val="24"/>
                <w:szCs w:val="24"/>
              </w:rPr>
              <w:t>》等相关产业政策，项目不属于限制淘汰类。</w:t>
            </w:r>
            <w:r>
              <w:rPr>
                <w:rFonts w:ascii="Times New Roman" w:hAnsi="Times New Roman"/>
                <w:b/>
                <w:sz w:val="24"/>
                <w:szCs w:val="24"/>
              </w:rPr>
              <w:t>因此，项目</w:t>
            </w:r>
            <w:r>
              <w:rPr>
                <w:rFonts w:ascii="Times New Roman" w:hAnsi="Times New Roman"/>
                <w:b/>
                <w:sz w:val="24"/>
                <w:szCs w:val="24"/>
              </w:rPr>
              <w:lastRenderedPageBreak/>
              <w:t>建设符合国家和地方产业政策的要求。</w:t>
            </w:r>
          </w:p>
          <w:p w:rsidR="00643897" w:rsidRPr="00210A7B" w:rsidRDefault="00643897" w:rsidP="00643897">
            <w:pPr>
              <w:tabs>
                <w:tab w:val="left" w:pos="8322"/>
              </w:tabs>
              <w:spacing w:line="360" w:lineRule="auto"/>
              <w:ind w:firstLine="420"/>
              <w:rPr>
                <w:rFonts w:ascii="Times New Roman" w:hAnsi="Times New Roman"/>
                <w:bCs/>
                <w:sz w:val="24"/>
                <w:szCs w:val="24"/>
              </w:rPr>
            </w:pPr>
            <w:r w:rsidRPr="00210A7B">
              <w:rPr>
                <w:rFonts w:ascii="Times New Roman" w:hAnsi="Times New Roman" w:hint="eastAsia"/>
                <w:bCs/>
                <w:sz w:val="24"/>
                <w:szCs w:val="24"/>
              </w:rPr>
              <w:t>(3)</w:t>
            </w:r>
            <w:r w:rsidRPr="00210A7B">
              <w:rPr>
                <w:rFonts w:ascii="Times New Roman" w:hAnsi="Times New Roman" w:hint="eastAsia"/>
                <w:bCs/>
                <w:sz w:val="24"/>
                <w:szCs w:val="24"/>
              </w:rPr>
              <w:t>重点行业挥发性有机物综合治理方案符合性分析</w:t>
            </w:r>
          </w:p>
          <w:p w:rsidR="00B04119" w:rsidRDefault="00B04119" w:rsidP="00643897">
            <w:pPr>
              <w:tabs>
                <w:tab w:val="left" w:pos="8322"/>
              </w:tabs>
              <w:jc w:val="center"/>
              <w:rPr>
                <w:rFonts w:ascii="Times New Roman" w:hAnsi="Times New Roman"/>
                <w:b/>
                <w:bCs/>
                <w:szCs w:val="21"/>
              </w:rPr>
            </w:pPr>
          </w:p>
          <w:p w:rsidR="00B04119" w:rsidRDefault="00B04119" w:rsidP="00643897">
            <w:pPr>
              <w:tabs>
                <w:tab w:val="left" w:pos="8322"/>
              </w:tabs>
              <w:jc w:val="center"/>
              <w:rPr>
                <w:rFonts w:ascii="Times New Roman" w:hAnsi="Times New Roman"/>
                <w:b/>
                <w:bCs/>
                <w:szCs w:val="21"/>
              </w:rPr>
            </w:pPr>
          </w:p>
          <w:p w:rsidR="00643897" w:rsidRPr="00210A7B" w:rsidRDefault="00643897" w:rsidP="00643897">
            <w:pPr>
              <w:tabs>
                <w:tab w:val="left" w:pos="8322"/>
              </w:tabs>
              <w:jc w:val="center"/>
              <w:rPr>
                <w:rFonts w:ascii="Times New Roman" w:hAnsi="Times New Roman"/>
                <w:b/>
                <w:bCs/>
                <w:szCs w:val="21"/>
              </w:rPr>
            </w:pPr>
            <w:r w:rsidRPr="00210A7B">
              <w:rPr>
                <w:rFonts w:ascii="Times New Roman" w:hAnsi="Times New Roman" w:hint="eastAsia"/>
                <w:b/>
                <w:bCs/>
                <w:szCs w:val="21"/>
              </w:rPr>
              <w:t>表</w:t>
            </w:r>
            <w:r w:rsidRPr="00210A7B">
              <w:rPr>
                <w:rFonts w:ascii="Times New Roman" w:hAnsi="Times New Roman" w:hint="eastAsia"/>
                <w:b/>
                <w:bCs/>
                <w:szCs w:val="21"/>
              </w:rPr>
              <w:t xml:space="preserve">9-4 </w:t>
            </w:r>
            <w:r w:rsidRPr="00210A7B">
              <w:rPr>
                <w:rFonts w:ascii="Times New Roman" w:hAnsi="Times New Roman" w:hint="eastAsia"/>
                <w:b/>
                <w:bCs/>
                <w:szCs w:val="21"/>
              </w:rPr>
              <w:t>项目建设与重点行业挥发性有机物综合治理方案符合性分析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985"/>
              <w:gridCol w:w="5528"/>
              <w:gridCol w:w="980"/>
            </w:tblGrid>
            <w:tr w:rsidR="00643897" w:rsidRPr="00210A7B" w:rsidTr="00BF1881">
              <w:tc>
                <w:tcPr>
                  <w:tcW w:w="562" w:type="dxa"/>
                  <w:vAlign w:val="center"/>
                </w:tcPr>
                <w:p w:rsidR="00643897" w:rsidRPr="00210A7B" w:rsidRDefault="00643897" w:rsidP="00BF1881">
                  <w:pPr>
                    <w:pStyle w:val="a0"/>
                    <w:jc w:val="center"/>
                    <w:rPr>
                      <w:rFonts w:ascii="Times New Roman" w:hAnsi="Times New Roman"/>
                      <w:b/>
                    </w:rPr>
                  </w:pPr>
                  <w:r w:rsidRPr="00210A7B">
                    <w:rPr>
                      <w:rFonts w:ascii="Times New Roman" w:hAnsi="Times New Roman" w:hint="eastAsia"/>
                      <w:b/>
                    </w:rPr>
                    <w:t>序号</w:t>
                  </w:r>
                </w:p>
              </w:tc>
              <w:tc>
                <w:tcPr>
                  <w:tcW w:w="1985" w:type="dxa"/>
                  <w:vAlign w:val="center"/>
                </w:tcPr>
                <w:p w:rsidR="00643897" w:rsidRPr="00210A7B" w:rsidRDefault="00643897" w:rsidP="00BF1881">
                  <w:pPr>
                    <w:pStyle w:val="a0"/>
                    <w:jc w:val="center"/>
                    <w:rPr>
                      <w:rFonts w:ascii="Times New Roman" w:hAnsi="Times New Roman"/>
                      <w:b/>
                    </w:rPr>
                  </w:pPr>
                  <w:r w:rsidRPr="00210A7B">
                    <w:rPr>
                      <w:rFonts w:ascii="Times New Roman" w:hAnsi="Times New Roman" w:hint="eastAsia"/>
                      <w:b/>
                    </w:rPr>
                    <w:t>指导意见</w:t>
                  </w:r>
                </w:p>
              </w:tc>
              <w:tc>
                <w:tcPr>
                  <w:tcW w:w="5528" w:type="dxa"/>
                  <w:vAlign w:val="center"/>
                </w:tcPr>
                <w:p w:rsidR="00643897" w:rsidRPr="00210A7B" w:rsidRDefault="00643897" w:rsidP="00BF1881">
                  <w:pPr>
                    <w:pStyle w:val="a0"/>
                    <w:jc w:val="center"/>
                    <w:rPr>
                      <w:rFonts w:ascii="Times New Roman" w:hAnsi="Times New Roman"/>
                      <w:b/>
                    </w:rPr>
                  </w:pPr>
                  <w:r w:rsidRPr="00210A7B">
                    <w:rPr>
                      <w:rFonts w:ascii="Times New Roman" w:hAnsi="Times New Roman" w:hint="eastAsia"/>
                      <w:b/>
                    </w:rPr>
                    <w:t>项目实施情况</w:t>
                  </w:r>
                </w:p>
              </w:tc>
              <w:tc>
                <w:tcPr>
                  <w:tcW w:w="980" w:type="dxa"/>
                  <w:vAlign w:val="center"/>
                </w:tcPr>
                <w:p w:rsidR="00643897" w:rsidRPr="00210A7B" w:rsidRDefault="00643897" w:rsidP="00BF1881">
                  <w:pPr>
                    <w:pStyle w:val="a0"/>
                    <w:jc w:val="center"/>
                    <w:rPr>
                      <w:rFonts w:ascii="Times New Roman" w:hAnsi="Times New Roman"/>
                      <w:b/>
                    </w:rPr>
                  </w:pPr>
                  <w:r w:rsidRPr="00210A7B">
                    <w:rPr>
                      <w:rFonts w:ascii="Times New Roman" w:hAnsi="Times New Roman" w:hint="eastAsia"/>
                      <w:b/>
                    </w:rPr>
                    <w:t>符合性分析</w:t>
                  </w:r>
                </w:p>
              </w:tc>
            </w:tr>
            <w:tr w:rsidR="00643897" w:rsidRPr="00210A7B" w:rsidTr="00BF1881">
              <w:trPr>
                <w:trHeight w:val="454"/>
              </w:trPr>
              <w:tc>
                <w:tcPr>
                  <w:tcW w:w="562"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1</w:t>
                  </w:r>
                </w:p>
              </w:tc>
              <w:tc>
                <w:tcPr>
                  <w:tcW w:w="1985"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加强源头控制</w:t>
                  </w:r>
                </w:p>
              </w:tc>
              <w:tc>
                <w:tcPr>
                  <w:tcW w:w="5528" w:type="dxa"/>
                  <w:vMerge w:val="restart"/>
                  <w:vAlign w:val="center"/>
                </w:tcPr>
                <w:p w:rsidR="00643897" w:rsidRPr="00210A7B" w:rsidRDefault="00643897" w:rsidP="00643897">
                  <w:pPr>
                    <w:pStyle w:val="a0"/>
                    <w:jc w:val="center"/>
                    <w:rPr>
                      <w:rFonts w:ascii="Times New Roman" w:hAnsi="Times New Roman"/>
                    </w:rPr>
                  </w:pPr>
                  <w:r w:rsidRPr="00210A7B">
                    <w:rPr>
                      <w:rFonts w:ascii="Times New Roman" w:hAnsi="Times New Roman" w:hint="eastAsia"/>
                    </w:rPr>
                    <w:t>项目塑料制品原材料为</w:t>
                  </w:r>
                  <w:r w:rsidRPr="00210A7B">
                    <w:rPr>
                      <w:rFonts w:ascii="Times New Roman" w:hAnsi="Times New Roman" w:hint="eastAsia"/>
                    </w:rPr>
                    <w:t>MS</w:t>
                  </w:r>
                  <w:r w:rsidRPr="00210A7B">
                    <w:rPr>
                      <w:rFonts w:ascii="Times New Roman" w:hAnsi="宋体"/>
                      <w:color w:val="333333"/>
                      <w:shd w:val="clear" w:color="auto" w:fill="FFFFFF"/>
                    </w:rPr>
                    <w:t>、</w:t>
                  </w:r>
                  <w:r w:rsidRPr="00210A7B">
                    <w:rPr>
                      <w:rFonts w:ascii="Times New Roman" w:hAnsi="Times New Roman" w:hint="eastAsia"/>
                    </w:rPr>
                    <w:t>AS</w:t>
                  </w:r>
                  <w:r w:rsidRPr="00210A7B">
                    <w:rPr>
                      <w:rFonts w:ascii="Times New Roman" w:hAnsi="宋体"/>
                      <w:color w:val="333333"/>
                      <w:shd w:val="clear" w:color="auto" w:fill="FFFFFF"/>
                    </w:rPr>
                    <w:t>、</w:t>
                  </w:r>
                  <w:r w:rsidRPr="00210A7B">
                    <w:rPr>
                      <w:rFonts w:ascii="Times New Roman" w:hAnsi="Times New Roman" w:hint="eastAsia"/>
                    </w:rPr>
                    <w:t>ABS</w:t>
                  </w:r>
                  <w:r w:rsidRPr="00210A7B">
                    <w:rPr>
                      <w:rFonts w:ascii="Times New Roman" w:hAnsi="宋体"/>
                      <w:color w:val="333333"/>
                      <w:shd w:val="clear" w:color="auto" w:fill="FFFFFF"/>
                    </w:rPr>
                    <w:t>、</w:t>
                  </w:r>
                  <w:r w:rsidRPr="00210A7B">
                    <w:rPr>
                      <w:rFonts w:ascii="Times New Roman" w:hAnsi="Times New Roman" w:hint="eastAsia"/>
                    </w:rPr>
                    <w:t>PP</w:t>
                  </w:r>
                  <w:r w:rsidRPr="00210A7B">
                    <w:rPr>
                      <w:rFonts w:ascii="Times New Roman" w:hAnsi="宋体"/>
                      <w:color w:val="333333"/>
                      <w:shd w:val="clear" w:color="auto" w:fill="FFFFFF"/>
                    </w:rPr>
                    <w:t>、</w:t>
                  </w:r>
                  <w:r w:rsidRPr="00210A7B">
                    <w:rPr>
                      <w:rFonts w:ascii="Times New Roman" w:hAnsi="Times New Roman" w:hint="eastAsia"/>
                    </w:rPr>
                    <w:t>PE</w:t>
                  </w:r>
                  <w:r w:rsidRPr="00210A7B">
                    <w:rPr>
                      <w:rFonts w:ascii="Times New Roman" w:hAnsi="Times New Roman" w:hint="eastAsia"/>
                    </w:rPr>
                    <w:t>（均为新料），为无毒无害的原材料，</w:t>
                  </w:r>
                  <w:r w:rsidRPr="00210A7B">
                    <w:rPr>
                      <w:rFonts w:ascii="Times New Roman" w:hAnsi="Times New Roman" w:hint="eastAsia"/>
                    </w:rPr>
                    <w:t>VOCs</w:t>
                  </w:r>
                  <w:r w:rsidRPr="00210A7B">
                    <w:rPr>
                      <w:rFonts w:ascii="Times New Roman" w:hAnsi="Times New Roman" w:hint="eastAsia"/>
                    </w:rPr>
                    <w:t>产生量较小。项目实施后产生的</w:t>
                  </w:r>
                  <w:r w:rsidRPr="00210A7B">
                    <w:rPr>
                      <w:rFonts w:ascii="Times New Roman" w:hAnsi="Times New Roman" w:hint="eastAsia"/>
                    </w:rPr>
                    <w:t>VOCs</w:t>
                  </w:r>
                  <w:r w:rsidRPr="00210A7B">
                    <w:rPr>
                      <w:rFonts w:ascii="Times New Roman" w:hAnsi="Times New Roman" w:hint="eastAsia"/>
                    </w:rPr>
                    <w:t>（非甲烷总烃）经集气罩收集（收集率</w:t>
                  </w:r>
                  <w:r w:rsidRPr="00210A7B">
                    <w:rPr>
                      <w:rFonts w:ascii="Times New Roman" w:hAnsi="Times New Roman" w:hint="eastAsia"/>
                    </w:rPr>
                    <w:t>85%</w:t>
                  </w:r>
                  <w:r w:rsidRPr="00210A7B">
                    <w:rPr>
                      <w:rFonts w:ascii="Times New Roman" w:hAnsi="Times New Roman" w:hint="eastAsia"/>
                    </w:rPr>
                    <w:t>），再经</w:t>
                  </w:r>
                  <w:r w:rsidRPr="00643897">
                    <w:rPr>
                      <w:rFonts w:ascii="Times New Roman" w:hAnsi="Times New Roman"/>
                    </w:rPr>
                    <w:t>光催化氧化</w:t>
                  </w:r>
                  <w:r w:rsidRPr="00643897">
                    <w:rPr>
                      <w:rFonts w:ascii="Times New Roman" w:hAnsi="Times New Roman"/>
                    </w:rPr>
                    <w:t>+</w:t>
                  </w:r>
                  <w:r w:rsidRPr="00643897">
                    <w:rPr>
                      <w:rFonts w:ascii="Times New Roman" w:hAnsi="Times New Roman"/>
                    </w:rPr>
                    <w:t>活性炭吸附装置处理</w:t>
                  </w:r>
                  <w:r w:rsidRPr="00210A7B">
                    <w:rPr>
                      <w:rFonts w:ascii="Times New Roman" w:hAnsi="Times New Roman" w:hint="eastAsia"/>
                    </w:rPr>
                    <w:t>达标后（去除率</w:t>
                  </w:r>
                  <w:r>
                    <w:rPr>
                      <w:rFonts w:ascii="Times New Roman" w:hAnsi="Times New Roman" w:hint="eastAsia"/>
                    </w:rPr>
                    <w:t>85</w:t>
                  </w:r>
                  <w:r w:rsidRPr="00210A7B">
                    <w:rPr>
                      <w:rFonts w:ascii="Times New Roman" w:hAnsi="Times New Roman" w:hint="eastAsia"/>
                    </w:rPr>
                    <w:t>%</w:t>
                  </w:r>
                  <w:r w:rsidRPr="00210A7B">
                    <w:rPr>
                      <w:rFonts w:ascii="Times New Roman" w:hAnsi="Times New Roman" w:hint="eastAsia"/>
                    </w:rPr>
                    <w:t>计），通过</w:t>
                  </w:r>
                  <w:r w:rsidRPr="00210A7B">
                    <w:rPr>
                      <w:rFonts w:ascii="Times New Roman" w:hAnsi="Times New Roman" w:hint="eastAsia"/>
                    </w:rPr>
                    <w:t>15m</w:t>
                  </w:r>
                  <w:r w:rsidRPr="00210A7B">
                    <w:rPr>
                      <w:rFonts w:ascii="Times New Roman" w:hAnsi="Times New Roman" w:hint="eastAsia"/>
                    </w:rPr>
                    <w:t>高排气筒达标排放。不采用水或水溶液喷淋吸收处理。产生的废活性炭每季度更换一次。</w:t>
                  </w:r>
                </w:p>
              </w:tc>
              <w:tc>
                <w:tcPr>
                  <w:tcW w:w="980" w:type="dxa"/>
                  <w:vMerge w:val="restart"/>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符合</w:t>
                  </w:r>
                </w:p>
              </w:tc>
            </w:tr>
            <w:tr w:rsidR="00643897" w:rsidRPr="00210A7B" w:rsidTr="00BF1881">
              <w:trPr>
                <w:trHeight w:val="454"/>
              </w:trPr>
              <w:tc>
                <w:tcPr>
                  <w:tcW w:w="562"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2</w:t>
                  </w:r>
                </w:p>
              </w:tc>
              <w:tc>
                <w:tcPr>
                  <w:tcW w:w="1985"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减少无组织排放</w:t>
                  </w:r>
                </w:p>
              </w:tc>
              <w:tc>
                <w:tcPr>
                  <w:tcW w:w="5528" w:type="dxa"/>
                  <w:vMerge/>
                  <w:vAlign w:val="center"/>
                </w:tcPr>
                <w:p w:rsidR="00643897" w:rsidRPr="00210A7B" w:rsidRDefault="00643897" w:rsidP="00BF1881">
                  <w:pPr>
                    <w:pStyle w:val="a0"/>
                    <w:jc w:val="center"/>
                    <w:rPr>
                      <w:rFonts w:ascii="Times New Roman" w:hAnsi="Times New Roman"/>
                    </w:rPr>
                  </w:pPr>
                </w:p>
              </w:tc>
              <w:tc>
                <w:tcPr>
                  <w:tcW w:w="980" w:type="dxa"/>
                  <w:vMerge/>
                  <w:vAlign w:val="center"/>
                </w:tcPr>
                <w:p w:rsidR="00643897" w:rsidRPr="00210A7B" w:rsidRDefault="00643897" w:rsidP="00BF1881">
                  <w:pPr>
                    <w:pStyle w:val="a0"/>
                    <w:jc w:val="center"/>
                    <w:rPr>
                      <w:rFonts w:ascii="Times New Roman" w:hAnsi="Times New Roman"/>
                    </w:rPr>
                  </w:pPr>
                </w:p>
              </w:tc>
            </w:tr>
            <w:tr w:rsidR="00643897" w:rsidRPr="00210A7B" w:rsidTr="00BF1881">
              <w:trPr>
                <w:trHeight w:val="454"/>
              </w:trPr>
              <w:tc>
                <w:tcPr>
                  <w:tcW w:w="562"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3</w:t>
                  </w:r>
                </w:p>
              </w:tc>
              <w:tc>
                <w:tcPr>
                  <w:tcW w:w="1985"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高效废气治理设施</w:t>
                  </w:r>
                </w:p>
              </w:tc>
              <w:tc>
                <w:tcPr>
                  <w:tcW w:w="5528" w:type="dxa"/>
                  <w:vMerge/>
                  <w:vAlign w:val="center"/>
                </w:tcPr>
                <w:p w:rsidR="00643897" w:rsidRPr="00210A7B" w:rsidRDefault="00643897" w:rsidP="00BF1881">
                  <w:pPr>
                    <w:pStyle w:val="a0"/>
                    <w:jc w:val="center"/>
                    <w:rPr>
                      <w:rFonts w:ascii="Times New Roman" w:hAnsi="Times New Roman"/>
                    </w:rPr>
                  </w:pPr>
                </w:p>
              </w:tc>
              <w:tc>
                <w:tcPr>
                  <w:tcW w:w="980" w:type="dxa"/>
                  <w:vMerge/>
                  <w:vAlign w:val="center"/>
                </w:tcPr>
                <w:p w:rsidR="00643897" w:rsidRPr="00210A7B" w:rsidRDefault="00643897" w:rsidP="00BF1881">
                  <w:pPr>
                    <w:pStyle w:val="a0"/>
                    <w:jc w:val="center"/>
                    <w:rPr>
                      <w:rFonts w:ascii="Times New Roman" w:hAnsi="Times New Roman"/>
                    </w:rPr>
                  </w:pPr>
                </w:p>
              </w:tc>
            </w:tr>
            <w:tr w:rsidR="00643897" w:rsidRPr="00210A7B" w:rsidTr="00BF1881">
              <w:trPr>
                <w:trHeight w:val="454"/>
              </w:trPr>
              <w:tc>
                <w:tcPr>
                  <w:tcW w:w="562"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4</w:t>
                  </w:r>
                </w:p>
              </w:tc>
              <w:tc>
                <w:tcPr>
                  <w:tcW w:w="1985"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规范运行管理</w:t>
                  </w:r>
                </w:p>
              </w:tc>
              <w:tc>
                <w:tcPr>
                  <w:tcW w:w="5528" w:type="dxa"/>
                  <w:vMerge/>
                  <w:vAlign w:val="center"/>
                </w:tcPr>
                <w:p w:rsidR="00643897" w:rsidRPr="00210A7B" w:rsidRDefault="00643897" w:rsidP="00BF1881">
                  <w:pPr>
                    <w:pStyle w:val="a0"/>
                    <w:jc w:val="center"/>
                    <w:rPr>
                      <w:rFonts w:ascii="Times New Roman" w:hAnsi="Times New Roman"/>
                    </w:rPr>
                  </w:pPr>
                </w:p>
              </w:tc>
              <w:tc>
                <w:tcPr>
                  <w:tcW w:w="980" w:type="dxa"/>
                  <w:vMerge/>
                  <w:vAlign w:val="center"/>
                </w:tcPr>
                <w:p w:rsidR="00643897" w:rsidRPr="00210A7B" w:rsidRDefault="00643897" w:rsidP="00BF1881">
                  <w:pPr>
                    <w:pStyle w:val="a0"/>
                    <w:jc w:val="center"/>
                    <w:rPr>
                      <w:rFonts w:ascii="Times New Roman" w:hAnsi="Times New Roman"/>
                    </w:rPr>
                  </w:pPr>
                </w:p>
              </w:tc>
            </w:tr>
            <w:tr w:rsidR="00643897" w:rsidRPr="00210A7B" w:rsidTr="00BF1881">
              <w:trPr>
                <w:trHeight w:val="454"/>
              </w:trPr>
              <w:tc>
                <w:tcPr>
                  <w:tcW w:w="562"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5</w:t>
                  </w:r>
                </w:p>
              </w:tc>
              <w:tc>
                <w:tcPr>
                  <w:tcW w:w="1985" w:type="dxa"/>
                  <w:vAlign w:val="center"/>
                </w:tcPr>
                <w:p w:rsidR="00643897" w:rsidRPr="00210A7B" w:rsidRDefault="00643897" w:rsidP="00BF1881">
                  <w:pPr>
                    <w:pStyle w:val="a0"/>
                    <w:jc w:val="center"/>
                    <w:rPr>
                      <w:rFonts w:ascii="Times New Roman" w:hAnsi="Times New Roman"/>
                    </w:rPr>
                  </w:pPr>
                  <w:r w:rsidRPr="00210A7B">
                    <w:rPr>
                      <w:rFonts w:ascii="Times New Roman" w:hAnsi="Times New Roman" w:hint="eastAsia"/>
                    </w:rPr>
                    <w:t>落实监测监控</w:t>
                  </w:r>
                </w:p>
              </w:tc>
              <w:tc>
                <w:tcPr>
                  <w:tcW w:w="5528" w:type="dxa"/>
                  <w:vMerge/>
                  <w:vAlign w:val="center"/>
                </w:tcPr>
                <w:p w:rsidR="00643897" w:rsidRPr="00210A7B" w:rsidRDefault="00643897" w:rsidP="00BF1881">
                  <w:pPr>
                    <w:pStyle w:val="a0"/>
                    <w:jc w:val="center"/>
                    <w:rPr>
                      <w:rFonts w:ascii="Times New Roman" w:hAnsi="Times New Roman"/>
                    </w:rPr>
                  </w:pPr>
                </w:p>
              </w:tc>
              <w:tc>
                <w:tcPr>
                  <w:tcW w:w="980" w:type="dxa"/>
                  <w:vMerge/>
                  <w:vAlign w:val="center"/>
                </w:tcPr>
                <w:p w:rsidR="00643897" w:rsidRPr="00210A7B" w:rsidRDefault="00643897" w:rsidP="00BF1881">
                  <w:pPr>
                    <w:pStyle w:val="a0"/>
                    <w:jc w:val="center"/>
                    <w:rPr>
                      <w:rFonts w:ascii="Times New Roman" w:hAnsi="Times New Roman"/>
                    </w:rPr>
                  </w:pPr>
                </w:p>
              </w:tc>
            </w:tr>
          </w:tbl>
          <w:p w:rsidR="00691DBC" w:rsidRDefault="00691DBC">
            <w:pPr>
              <w:spacing w:line="360" w:lineRule="auto"/>
              <w:ind w:firstLine="420"/>
              <w:rPr>
                <w:rFonts w:ascii="Times New Roman" w:hAnsi="Times New Roman"/>
                <w:b/>
                <w:sz w:val="24"/>
                <w:szCs w:val="24"/>
              </w:rPr>
            </w:pPr>
            <w:r>
              <w:rPr>
                <w:rFonts w:ascii="Times New Roman" w:hAnsi="Times New Roman"/>
                <w:b/>
                <w:sz w:val="24"/>
                <w:szCs w:val="24"/>
              </w:rPr>
              <w:t>综上所述，本次项目满足环境可行性要求。</w:t>
            </w:r>
          </w:p>
          <w:p w:rsidR="00691DBC" w:rsidRDefault="00691DBC">
            <w:pPr>
              <w:spacing w:line="360" w:lineRule="auto"/>
              <w:ind w:firstLine="420"/>
              <w:rPr>
                <w:rFonts w:ascii="Times New Roman" w:hAnsi="Times New Roman"/>
                <w:b/>
                <w:sz w:val="24"/>
                <w:szCs w:val="24"/>
              </w:rPr>
            </w:pPr>
            <w:r>
              <w:rPr>
                <w:rFonts w:ascii="Times New Roman" w:hAnsi="Times New Roman"/>
                <w:b/>
                <w:sz w:val="24"/>
                <w:szCs w:val="24"/>
              </w:rPr>
              <w:t>二、环境影响分析预测评估的可靠性分析</w:t>
            </w:r>
          </w:p>
          <w:p w:rsidR="00691DBC" w:rsidRDefault="00691DBC">
            <w:pPr>
              <w:spacing w:line="360" w:lineRule="auto"/>
              <w:ind w:firstLine="480"/>
              <w:rPr>
                <w:rFonts w:ascii="Times New Roman" w:hAnsi="Times New Roman"/>
                <w:bCs/>
                <w:sz w:val="24"/>
                <w:szCs w:val="24"/>
              </w:rPr>
            </w:pPr>
            <w:r>
              <w:rPr>
                <w:rFonts w:ascii="Times New Roman" w:hAnsi="Times New Roman"/>
                <w:bCs/>
                <w:sz w:val="24"/>
                <w:szCs w:val="24"/>
              </w:rPr>
              <w:t>本次环评分析了污染物排放分别对环境空气、地表水、声环境的影响，并且按照导则要求对环境空气进行了预测。</w:t>
            </w:r>
          </w:p>
          <w:p w:rsidR="00691DBC" w:rsidRDefault="00691DBC">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rPr>
              <w:t>项目不新增员工，故本次项目无生活污水产生</w:t>
            </w:r>
            <w:r>
              <w:rPr>
                <w:rFonts w:ascii="Times New Roman" w:hAnsi="Times New Roman"/>
                <w:sz w:val="24"/>
                <w:szCs w:val="24"/>
              </w:rPr>
              <w:t>。</w:t>
            </w:r>
          </w:p>
          <w:p w:rsidR="00691DBC" w:rsidRDefault="00691DBC">
            <w:pPr>
              <w:spacing w:line="360" w:lineRule="auto"/>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、大气环境影响预测采用《环境影响评价技术导则－大气环境》</w:t>
            </w:r>
            <w:r>
              <w:rPr>
                <w:rFonts w:ascii="Times New Roman" w:hAnsi="Times New Roman"/>
                <w:sz w:val="24"/>
                <w:szCs w:val="24"/>
              </w:rPr>
              <w:t>(HJ2.2-2018)</w:t>
            </w:r>
            <w:r>
              <w:rPr>
                <w:rFonts w:ascii="Times New Roman" w:hAnsi="Times New Roman"/>
                <w:sz w:val="24"/>
                <w:szCs w:val="24"/>
              </w:rPr>
              <w:t>中的</w:t>
            </w:r>
            <w:r>
              <w:rPr>
                <w:rFonts w:ascii="Times New Roman" w:hAnsi="Times New Roman"/>
                <w:bCs/>
                <w:sz w:val="24"/>
              </w:rPr>
              <w:t>AERSCREEN</w:t>
            </w:r>
            <w:r>
              <w:rPr>
                <w:rFonts w:ascii="Times New Roman" w:hAnsi="Times New Roman"/>
                <w:sz w:val="24"/>
                <w:szCs w:val="24"/>
              </w:rPr>
              <w:t>模型进行估算，按照导则要求根据估算结果进行了影响分析，选用的软件和模式均符合导则要求，满足可靠性要求。</w:t>
            </w:r>
          </w:p>
          <w:p w:rsidR="00691DBC" w:rsidRDefault="00691DBC">
            <w:pPr>
              <w:spacing w:line="360" w:lineRule="auto"/>
              <w:rPr>
                <w:rFonts w:ascii="Times New Roman" w:hAnsi="Times New Roman"/>
                <w:sz w:val="24"/>
                <w:szCs w:val="24"/>
              </w:rPr>
            </w:pPr>
            <w:r>
              <w:rPr>
                <w:rFonts w:ascii="Times New Roman" w:hAnsi="Times New Roman"/>
                <w:sz w:val="24"/>
                <w:szCs w:val="24"/>
              </w:rPr>
              <w:t xml:space="preserve">    3</w:t>
            </w:r>
            <w:r>
              <w:rPr>
                <w:rFonts w:ascii="Times New Roman" w:hAnsi="Times New Roman"/>
                <w:sz w:val="24"/>
                <w:szCs w:val="24"/>
              </w:rPr>
              <w:t>、项目噪声源较小，所处的声环境功能区为</w:t>
            </w:r>
            <w:r>
              <w:rPr>
                <w:rFonts w:ascii="Times New Roman" w:hAnsi="Times New Roman"/>
                <w:sz w:val="24"/>
                <w:szCs w:val="24"/>
              </w:rPr>
              <w:t>GB3096-2008</w:t>
            </w:r>
            <w:r>
              <w:rPr>
                <w:rFonts w:ascii="Times New Roman" w:hAnsi="Times New Roman"/>
                <w:sz w:val="24"/>
                <w:szCs w:val="24"/>
              </w:rPr>
              <w:t>规定的</w:t>
            </w:r>
            <w:r>
              <w:rPr>
                <w:rFonts w:ascii="Times New Roman" w:hAnsi="Times New Roman"/>
                <w:sz w:val="24"/>
                <w:szCs w:val="24"/>
              </w:rPr>
              <w:t>2</w:t>
            </w:r>
            <w:r>
              <w:rPr>
                <w:rFonts w:ascii="Times New Roman" w:hAnsi="Times New Roman"/>
                <w:sz w:val="24"/>
                <w:szCs w:val="24"/>
              </w:rPr>
              <w:t>类地区，从噪声现状监测数据可知，四侧厂界噪声监测值均能满足《工业企业厂界环境噪声排放标准》</w:t>
            </w:r>
            <w:r>
              <w:rPr>
                <w:rFonts w:ascii="Times New Roman" w:hAnsi="Times New Roman"/>
                <w:sz w:val="24"/>
                <w:szCs w:val="24"/>
              </w:rPr>
              <w:t>(GB12348-2008)</w:t>
            </w:r>
            <w:r>
              <w:rPr>
                <w:rFonts w:ascii="Times New Roman" w:hAnsi="Times New Roman"/>
                <w:sz w:val="24"/>
                <w:szCs w:val="24"/>
              </w:rPr>
              <w:t>中</w:t>
            </w:r>
            <w:r>
              <w:rPr>
                <w:rFonts w:ascii="Times New Roman" w:hAnsi="Times New Roman"/>
                <w:sz w:val="24"/>
                <w:szCs w:val="24"/>
              </w:rPr>
              <w:t>2</w:t>
            </w:r>
            <w:r>
              <w:rPr>
                <w:rFonts w:ascii="Times New Roman" w:hAnsi="Times New Roman"/>
                <w:sz w:val="24"/>
                <w:szCs w:val="24"/>
              </w:rPr>
              <w:t>类标准要求。项目正常生产情况下对厂界声环境影响较小。</w:t>
            </w:r>
          </w:p>
          <w:p w:rsidR="00691DBC" w:rsidRDefault="00691DBC">
            <w:pPr>
              <w:spacing w:line="360" w:lineRule="auto"/>
              <w:ind w:firstLine="420"/>
              <w:rPr>
                <w:rFonts w:ascii="Times New Roman" w:hAnsi="Times New Roman"/>
                <w:sz w:val="24"/>
                <w:szCs w:val="24"/>
              </w:rPr>
            </w:pPr>
            <w:r>
              <w:rPr>
                <w:rFonts w:ascii="Times New Roman" w:hAnsi="Times New Roman"/>
                <w:b/>
                <w:bCs/>
                <w:sz w:val="24"/>
                <w:szCs w:val="24"/>
              </w:rPr>
              <w:t>综上，本次环评选用的方法均按照相应导则的要求，满足可靠性原则。</w:t>
            </w:r>
          </w:p>
          <w:p w:rsidR="00691DBC" w:rsidRDefault="00691DBC">
            <w:pPr>
              <w:spacing w:line="360" w:lineRule="auto"/>
              <w:ind w:firstLine="420"/>
              <w:rPr>
                <w:rFonts w:ascii="Times New Roman" w:hAnsi="Times New Roman"/>
                <w:sz w:val="24"/>
                <w:szCs w:val="24"/>
              </w:rPr>
            </w:pPr>
            <w:r>
              <w:rPr>
                <w:rFonts w:ascii="Times New Roman" w:hAnsi="Times New Roman"/>
                <w:b/>
                <w:bCs/>
                <w:sz w:val="24"/>
                <w:szCs w:val="24"/>
              </w:rPr>
              <w:t>三、环境保护措施的有效性</w:t>
            </w:r>
          </w:p>
          <w:p w:rsidR="00691DBC" w:rsidRDefault="00691DBC">
            <w:pPr>
              <w:numPr>
                <w:ilvl w:val="0"/>
                <w:numId w:val="8"/>
              </w:numPr>
              <w:spacing w:line="360" w:lineRule="auto"/>
              <w:ind w:firstLine="420"/>
              <w:rPr>
                <w:rFonts w:ascii="Times New Roman" w:hAnsi="Times New Roman"/>
                <w:sz w:val="24"/>
                <w:szCs w:val="24"/>
              </w:rPr>
            </w:pPr>
            <w:r>
              <w:rPr>
                <w:rFonts w:ascii="Times New Roman" w:hAnsi="Times New Roman" w:hint="eastAsia"/>
                <w:sz w:val="24"/>
              </w:rPr>
              <w:t>项目不新增员工，故本次项目无生活污水</w:t>
            </w:r>
            <w:r w:rsidR="002E0171">
              <w:rPr>
                <w:rFonts w:ascii="Times New Roman" w:hAnsi="Times New Roman" w:hint="eastAsia"/>
                <w:sz w:val="24"/>
              </w:rPr>
              <w:t>增加</w:t>
            </w:r>
            <w:r>
              <w:rPr>
                <w:rFonts w:ascii="Times New Roman" w:hAnsi="Times New Roman"/>
                <w:sz w:val="24"/>
                <w:szCs w:val="24"/>
              </w:rPr>
              <w:t>。</w:t>
            </w:r>
          </w:p>
          <w:p w:rsidR="00691DBC" w:rsidRDefault="006F4394">
            <w:pPr>
              <w:numPr>
                <w:ilvl w:val="0"/>
                <w:numId w:val="8"/>
              </w:numPr>
              <w:spacing w:line="360" w:lineRule="auto"/>
              <w:ind w:firstLine="420"/>
              <w:rPr>
                <w:rFonts w:ascii="Times New Roman" w:hAnsi="Times New Roman"/>
                <w:sz w:val="24"/>
                <w:szCs w:val="24"/>
              </w:rPr>
            </w:pPr>
            <w:r>
              <w:rPr>
                <w:rFonts w:ascii="Times New Roman" w:hAnsi="Times New Roman"/>
                <w:sz w:val="24"/>
              </w:rPr>
              <w:t>本项目废气主要为</w:t>
            </w:r>
            <w:r>
              <w:rPr>
                <w:rFonts w:ascii="Times New Roman" w:hAnsi="Times New Roman"/>
                <w:bCs/>
                <w:sz w:val="24"/>
                <w:szCs w:val="24"/>
              </w:rPr>
              <w:t>注塑废气、破碎粉尘</w:t>
            </w:r>
            <w:r>
              <w:rPr>
                <w:rFonts w:ascii="Times New Roman" w:hAnsi="Times New Roman" w:hint="eastAsia"/>
                <w:bCs/>
                <w:sz w:val="24"/>
                <w:szCs w:val="24"/>
              </w:rPr>
              <w:t>、拌料和投料粉尘、打磨粉尘</w:t>
            </w:r>
            <w:r>
              <w:rPr>
                <w:rFonts w:ascii="Times New Roman" w:hAnsi="Times New Roman"/>
                <w:bCs/>
                <w:sz w:val="24"/>
                <w:szCs w:val="24"/>
              </w:rPr>
              <w:t>。破碎粉尘</w:t>
            </w:r>
            <w:r>
              <w:rPr>
                <w:rFonts w:ascii="Times New Roman" w:hAnsi="Times New Roman" w:hint="eastAsia"/>
                <w:bCs/>
                <w:sz w:val="24"/>
                <w:szCs w:val="24"/>
              </w:rPr>
              <w:t>拌料和投料粉尘、打磨粉尘</w:t>
            </w:r>
            <w:r>
              <w:rPr>
                <w:rFonts w:ascii="Times New Roman" w:hAnsi="Times New Roman"/>
                <w:bCs/>
                <w:sz w:val="24"/>
                <w:szCs w:val="24"/>
              </w:rPr>
              <w:t>产生量较少，本次环评不做分析</w:t>
            </w:r>
            <w:r>
              <w:rPr>
                <w:rFonts w:ascii="Times New Roman" w:hAnsi="Times New Roman" w:hint="eastAsia"/>
                <w:bCs/>
                <w:sz w:val="24"/>
                <w:szCs w:val="24"/>
              </w:rPr>
              <w:t>，</w:t>
            </w:r>
            <w:r>
              <w:rPr>
                <w:rFonts w:ascii="Times New Roman" w:hAnsi="Times New Roman" w:hint="eastAsia"/>
                <w:sz w:val="24"/>
              </w:rPr>
              <w:t>建设单位应加强车间通风换气，每小时换气次数在</w:t>
            </w:r>
            <w:r>
              <w:rPr>
                <w:rFonts w:ascii="Times New Roman" w:hAnsi="Times New Roman" w:hint="eastAsia"/>
                <w:sz w:val="24"/>
              </w:rPr>
              <w:t>6</w:t>
            </w:r>
            <w:r>
              <w:rPr>
                <w:rFonts w:ascii="Times New Roman" w:hAnsi="Times New Roman" w:hint="eastAsia"/>
                <w:sz w:val="24"/>
              </w:rPr>
              <w:t>次以上，保证车间空气质量</w:t>
            </w:r>
            <w:r>
              <w:rPr>
                <w:rFonts w:ascii="Times New Roman" w:hAnsi="Times New Roman"/>
                <w:sz w:val="24"/>
                <w:szCs w:val="24"/>
              </w:rPr>
              <w:t>；注塑废气经集气罩收集后经</w:t>
            </w:r>
            <w:r>
              <w:rPr>
                <w:rFonts w:ascii="Times New Roman" w:hAnsi="Times New Roman"/>
                <w:sz w:val="24"/>
                <w:szCs w:val="24"/>
              </w:rPr>
              <w:t>1</w:t>
            </w:r>
            <w:r>
              <w:rPr>
                <w:rFonts w:ascii="Times New Roman" w:hAnsi="Times New Roman"/>
                <w:sz w:val="24"/>
                <w:szCs w:val="24"/>
              </w:rPr>
              <w:t>套光催化氧化</w:t>
            </w:r>
            <w:r>
              <w:rPr>
                <w:rFonts w:ascii="Times New Roman" w:hAnsi="Times New Roman"/>
                <w:sz w:val="24"/>
                <w:szCs w:val="24"/>
              </w:rPr>
              <w:t>+</w:t>
            </w:r>
            <w:r>
              <w:rPr>
                <w:rFonts w:ascii="Times New Roman" w:hAnsi="Times New Roman"/>
                <w:sz w:val="24"/>
                <w:szCs w:val="24"/>
              </w:rPr>
              <w:t>活性炭吸附装置处理后达标排放。</w:t>
            </w:r>
            <w:r>
              <w:rPr>
                <w:rFonts w:ascii="Times New Roman" w:hAnsi="Times New Roman"/>
                <w:sz w:val="24"/>
              </w:rPr>
              <w:t>最后各类废气做到达标排放</w:t>
            </w:r>
            <w:r w:rsidR="00691DBC">
              <w:rPr>
                <w:rFonts w:ascii="Times New Roman" w:hAnsi="Times New Roman"/>
                <w:sz w:val="24"/>
                <w:szCs w:val="24"/>
              </w:rPr>
              <w:t>。</w:t>
            </w:r>
          </w:p>
          <w:p w:rsidR="00691DBC" w:rsidRDefault="00691DBC">
            <w:pPr>
              <w:numPr>
                <w:ilvl w:val="0"/>
                <w:numId w:val="8"/>
              </w:numPr>
              <w:spacing w:line="360" w:lineRule="auto"/>
              <w:ind w:firstLine="420"/>
              <w:rPr>
                <w:rFonts w:ascii="Times New Roman" w:hAnsi="Times New Roman"/>
                <w:sz w:val="24"/>
                <w:szCs w:val="24"/>
              </w:rPr>
            </w:pPr>
            <w:r>
              <w:rPr>
                <w:rFonts w:ascii="Times New Roman" w:hAnsi="Times New Roman"/>
                <w:sz w:val="24"/>
                <w:szCs w:val="24"/>
              </w:rPr>
              <w:t>本项目固废主要为</w:t>
            </w:r>
            <w:r>
              <w:rPr>
                <w:rFonts w:ascii="Times New Roman" w:hAnsi="Times New Roman" w:hint="eastAsia"/>
                <w:sz w:val="24"/>
              </w:rPr>
              <w:t>金属边角料、</w:t>
            </w:r>
            <w:r>
              <w:rPr>
                <w:rFonts w:ascii="Times New Roman" w:hAnsi="Times New Roman"/>
                <w:sz w:val="24"/>
              </w:rPr>
              <w:t>废包装</w:t>
            </w:r>
            <w:r>
              <w:rPr>
                <w:rFonts w:ascii="Times New Roman" w:hAnsi="Times New Roman" w:hint="eastAsia"/>
                <w:sz w:val="24"/>
              </w:rPr>
              <w:t>袋</w:t>
            </w:r>
            <w:r>
              <w:rPr>
                <w:rFonts w:ascii="Times New Roman" w:hAnsi="Times New Roman"/>
                <w:sz w:val="24"/>
              </w:rPr>
              <w:t>、</w:t>
            </w:r>
            <w:r>
              <w:rPr>
                <w:rFonts w:ascii="Times New Roman" w:hAnsi="Times New Roman" w:hint="eastAsia"/>
                <w:sz w:val="24"/>
              </w:rPr>
              <w:t>废包装物、废皂化液、废液压油、</w:t>
            </w:r>
            <w:r>
              <w:rPr>
                <w:rFonts w:ascii="Times New Roman" w:hAnsi="Times New Roman"/>
                <w:sz w:val="24"/>
              </w:rPr>
              <w:t>废</w:t>
            </w:r>
            <w:r>
              <w:rPr>
                <w:rFonts w:ascii="Times New Roman" w:hAnsi="Times New Roman"/>
                <w:sz w:val="24"/>
              </w:rPr>
              <w:lastRenderedPageBreak/>
              <w:t>活性炭等</w:t>
            </w:r>
            <w:r>
              <w:rPr>
                <w:rFonts w:ascii="Times New Roman" w:hAnsi="Times New Roman"/>
                <w:sz w:val="24"/>
                <w:szCs w:val="24"/>
              </w:rPr>
              <w:t>。厂内拟设置符合《中华人民共和国固体废物污染环境防治法》和《危险废物贮存污染控制标准》</w:t>
            </w:r>
            <w:r>
              <w:rPr>
                <w:rFonts w:ascii="Times New Roman" w:hAnsi="Times New Roman"/>
                <w:sz w:val="24"/>
                <w:szCs w:val="24"/>
              </w:rPr>
              <w:t>(GB18597-2001)</w:t>
            </w:r>
            <w:r>
              <w:rPr>
                <w:rFonts w:ascii="Times New Roman" w:hAnsi="Times New Roman"/>
                <w:sz w:val="24"/>
                <w:szCs w:val="24"/>
              </w:rPr>
              <w:t>要求的暂存库，危废委托有资质单位处置，一般废物外售综合利用。经过上述处理后，项目产生的固废能做到无害化和综合利用，周围环境能维持现状。</w:t>
            </w:r>
          </w:p>
          <w:p w:rsidR="00691DBC" w:rsidRDefault="00691DBC">
            <w:pPr>
              <w:numPr>
                <w:ilvl w:val="0"/>
                <w:numId w:val="8"/>
              </w:numPr>
              <w:spacing w:line="360" w:lineRule="auto"/>
              <w:ind w:firstLine="420"/>
              <w:rPr>
                <w:rFonts w:ascii="Times New Roman" w:hAnsi="Times New Roman"/>
                <w:sz w:val="24"/>
                <w:szCs w:val="24"/>
              </w:rPr>
            </w:pPr>
            <w:r>
              <w:rPr>
                <w:rFonts w:ascii="Times New Roman" w:hAnsi="Times New Roman"/>
                <w:sz w:val="24"/>
                <w:szCs w:val="24"/>
              </w:rPr>
              <w:t>通过合理布局，使主要噪声源尽可能远离厂界，并加强设备维护工作，以减少设备非正常运转噪声，以保障厂界噪声稳定达标。</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综上可知，本次项目采用的环境保护措施可靠、有效，可以确保各项污染物经过处理后达标排放。</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四、环境影响评价结论的科学性</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本环评结论客观、过程公开、评价公正，评价过程均依照环评相关技术导则、技术方法等进行，并综合考虑建设项目实施后对各种环境因素可能造成的影响，环评结论科学。</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五、建设项目类型及其选址、布局、规模等是否符合环境保护法律法规和相关法定规划</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建设项目类型及其选址、布局、规模符合环境保护法律法规，并符合</w:t>
            </w:r>
            <w:r>
              <w:rPr>
                <w:rFonts w:ascii="Times New Roman" w:hAnsi="Times New Roman" w:hint="eastAsia"/>
                <w:sz w:val="24"/>
                <w:szCs w:val="24"/>
              </w:rPr>
              <w:t>绍兴滨海新城</w:t>
            </w:r>
            <w:r>
              <w:rPr>
                <w:rFonts w:ascii="Times New Roman" w:hAnsi="Times New Roman"/>
                <w:sz w:val="24"/>
                <w:szCs w:val="24"/>
              </w:rPr>
              <w:t>总体规划、环境功能区要求。</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因此建设项目类型及其选址、布局、规模等符合环境保护法律法规和相关规定规划。</w:t>
            </w:r>
          </w:p>
          <w:p w:rsidR="00691DBC" w:rsidRDefault="00691DBC">
            <w:pPr>
              <w:spacing w:line="360" w:lineRule="auto"/>
              <w:ind w:firstLine="420"/>
              <w:rPr>
                <w:rFonts w:ascii="Times New Roman" w:hAnsi="Times New Roman"/>
                <w:sz w:val="24"/>
                <w:szCs w:val="24"/>
              </w:rPr>
            </w:pPr>
            <w:r>
              <w:rPr>
                <w:rFonts w:ascii="Times New Roman" w:hAnsi="Times New Roman"/>
                <w:b/>
                <w:bCs/>
                <w:sz w:val="24"/>
                <w:szCs w:val="24"/>
              </w:rPr>
              <w:t>六、所在区域环境质量未达到国家或者地方环境质量标准，且建设项目拟采取的措施不能满足区域环境质量改善目标管理要求</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所在区域大气、噪声、地表水均满足环境质量标准。建设项目拟采取的措施可满足区域环境质量改善目标管理要求。</w:t>
            </w:r>
          </w:p>
          <w:p w:rsidR="00691DBC" w:rsidRDefault="00691DBC">
            <w:pPr>
              <w:spacing w:line="360" w:lineRule="auto"/>
              <w:ind w:firstLine="420"/>
              <w:rPr>
                <w:rFonts w:ascii="Times New Roman" w:hAnsi="Times New Roman"/>
                <w:sz w:val="24"/>
                <w:szCs w:val="24"/>
              </w:rPr>
            </w:pPr>
            <w:r>
              <w:rPr>
                <w:rFonts w:ascii="Times New Roman" w:hAnsi="Times New Roman"/>
                <w:b/>
                <w:bCs/>
                <w:sz w:val="24"/>
                <w:szCs w:val="24"/>
              </w:rPr>
              <w:t>七、建设项目采取的污染防治措施无法确保污染排放达到国家和地方排放标准，或者未采取必要措施预防和控制生态破坏</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项目运营过程中各类污染源均可得到有效控制并能做到达标排放。</w:t>
            </w:r>
          </w:p>
          <w:p w:rsidR="00691DBC" w:rsidRDefault="00691DBC">
            <w:pPr>
              <w:spacing w:line="360" w:lineRule="auto"/>
              <w:ind w:firstLine="420"/>
              <w:rPr>
                <w:rFonts w:ascii="Times New Roman" w:hAnsi="Times New Roman"/>
                <w:sz w:val="24"/>
                <w:szCs w:val="24"/>
              </w:rPr>
            </w:pPr>
            <w:r>
              <w:rPr>
                <w:rFonts w:ascii="Times New Roman" w:hAnsi="Times New Roman" w:hint="eastAsia"/>
                <w:b/>
                <w:bCs/>
                <w:sz w:val="24"/>
                <w:szCs w:val="24"/>
              </w:rPr>
              <w:t>八</w:t>
            </w:r>
            <w:r>
              <w:rPr>
                <w:rFonts w:ascii="Times New Roman" w:hAnsi="Times New Roman"/>
                <w:b/>
                <w:bCs/>
                <w:sz w:val="24"/>
                <w:szCs w:val="24"/>
              </w:rPr>
              <w:t>、建设项目的环境影响报告书、环境影响报告表的基础资料数据明显不实，内容存在重大缺陷、遗漏，或者环境影响评价结论不明确、不合理</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环评报告采用的基础资料数据均采用项目方实际建设申报内容，环境监测数据均由正规资质单位监测取得，不存在重大缺陷和遗漏。</w:t>
            </w:r>
          </w:p>
          <w:p w:rsidR="00691DBC" w:rsidRDefault="00691DBC">
            <w:pPr>
              <w:spacing w:line="360" w:lineRule="auto"/>
              <w:ind w:firstLine="420"/>
              <w:rPr>
                <w:rFonts w:ascii="Times New Roman" w:hAnsi="Times New Roman"/>
                <w:sz w:val="24"/>
                <w:szCs w:val="24"/>
              </w:rPr>
            </w:pPr>
            <w:r>
              <w:rPr>
                <w:rFonts w:ascii="Times New Roman" w:hAnsi="Times New Roman" w:hint="eastAsia"/>
                <w:b/>
                <w:bCs/>
                <w:sz w:val="24"/>
                <w:szCs w:val="24"/>
              </w:rPr>
              <w:t>九</w:t>
            </w:r>
            <w:r>
              <w:rPr>
                <w:rFonts w:ascii="Times New Roman" w:hAnsi="Times New Roman"/>
                <w:b/>
                <w:bCs/>
                <w:sz w:val="24"/>
                <w:szCs w:val="24"/>
              </w:rPr>
              <w:t>、结论</w:t>
            </w:r>
          </w:p>
          <w:p w:rsidR="00691DBC" w:rsidRDefault="00691DBC">
            <w:pPr>
              <w:spacing w:line="360" w:lineRule="auto"/>
              <w:ind w:firstLine="420"/>
              <w:rPr>
                <w:rFonts w:ascii="Times New Roman" w:hAnsi="Times New Roman"/>
                <w:bCs/>
                <w:sz w:val="24"/>
                <w:szCs w:val="24"/>
              </w:rPr>
            </w:pPr>
            <w:r>
              <w:rPr>
                <w:rFonts w:ascii="Times New Roman" w:hAnsi="Times New Roman"/>
                <w:sz w:val="24"/>
                <w:szCs w:val="24"/>
              </w:rPr>
              <w:lastRenderedPageBreak/>
              <w:t>综上，本次</w:t>
            </w:r>
            <w:r>
              <w:rPr>
                <w:rFonts w:ascii="Times New Roman" w:hAnsi="Times New Roman"/>
                <w:bCs/>
                <w:sz w:val="24"/>
                <w:szCs w:val="24"/>
              </w:rPr>
              <w:t>建设项目环境可行、环境影响分析预测评估可靠、环境保护措施有效、环境影响评价结论科学；且建设项目类型及其选址、布局、规模等符合环境保护法律法规和相关法定规划；</w:t>
            </w:r>
            <w:r>
              <w:rPr>
                <w:rFonts w:ascii="Times New Roman" w:hAnsi="Times New Roman"/>
                <w:sz w:val="24"/>
                <w:szCs w:val="24"/>
              </w:rPr>
              <w:t>所在区域大气、噪声、地表水均满足环境质量标准。建设项目拟采取的措施可满足区域环境质量改善目标管理要求；</w:t>
            </w:r>
            <w:r>
              <w:rPr>
                <w:rFonts w:ascii="Times New Roman" w:hAnsi="Times New Roman"/>
                <w:bCs/>
                <w:sz w:val="24"/>
                <w:szCs w:val="24"/>
              </w:rPr>
              <w:t>建设项目采取的污染防治措施可确保污染物排放达到国家和地方排放标准；环境影响报告表的基础资料数据真实，内容无重大缺陷、遗漏，环境影响评价结论明确、合理。</w:t>
            </w:r>
          </w:p>
          <w:p w:rsidR="00691DBC" w:rsidRDefault="00691DBC">
            <w:pPr>
              <w:spacing w:line="360" w:lineRule="auto"/>
              <w:ind w:firstLine="420"/>
              <w:rPr>
                <w:rFonts w:ascii="Times New Roman" w:hAnsi="Times New Roman"/>
                <w:sz w:val="24"/>
                <w:szCs w:val="24"/>
              </w:rPr>
            </w:pPr>
            <w:r>
              <w:rPr>
                <w:rFonts w:ascii="Times New Roman" w:hAnsi="Times New Roman"/>
                <w:b/>
                <w:bCs/>
                <w:sz w:val="24"/>
                <w:szCs w:val="24"/>
              </w:rPr>
              <w:t>项目符合建设项目环境保护管理条例相关要求。</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9.1.6.2</w:t>
            </w:r>
            <w:r>
              <w:rPr>
                <w:rFonts w:ascii="Times New Roman" w:hAnsi="Times New Roman"/>
                <w:b/>
                <w:bCs/>
                <w:sz w:val="24"/>
                <w:szCs w:val="24"/>
              </w:rPr>
              <w:t>《浙江省建设项目环境保护管理办法》</w:t>
            </w:r>
            <w:r>
              <w:rPr>
                <w:rFonts w:ascii="Times New Roman" w:hAnsi="Times New Roman"/>
                <w:b/>
                <w:bCs/>
                <w:sz w:val="24"/>
                <w:szCs w:val="24"/>
              </w:rPr>
              <w:t>(2018</w:t>
            </w:r>
            <w:r>
              <w:rPr>
                <w:rFonts w:ascii="Times New Roman" w:hAnsi="Times New Roman"/>
                <w:b/>
                <w:bCs/>
                <w:sz w:val="24"/>
                <w:szCs w:val="24"/>
              </w:rPr>
              <w:t>修正</w:t>
            </w:r>
            <w:r>
              <w:rPr>
                <w:rFonts w:ascii="Times New Roman" w:hAnsi="Times New Roman"/>
                <w:b/>
                <w:bCs/>
                <w:sz w:val="24"/>
                <w:szCs w:val="24"/>
              </w:rPr>
              <w:t>)</w:t>
            </w:r>
            <w:r>
              <w:rPr>
                <w:rFonts w:ascii="Times New Roman" w:hAnsi="Times New Roman"/>
                <w:b/>
                <w:bCs/>
                <w:sz w:val="24"/>
                <w:szCs w:val="24"/>
              </w:rPr>
              <w:t>符合性分析</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根据《浙江省建设项目环境保护管理办法》第三条：建设项目应当符合环境功能区规划的要求；排放污染物应当符合国家、省规定的污染物排放标准和重点污染物排放总量控制要求。建设项目还应当符合主体功能区规划、土地利用总体规划、城乡规划、国家和省产业政策等要求。</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上述内容均已在</w:t>
            </w:r>
            <w:r>
              <w:rPr>
                <w:rFonts w:ascii="Times New Roman" w:hAnsi="Times New Roman"/>
                <w:sz w:val="24"/>
                <w:szCs w:val="24"/>
              </w:rPr>
              <w:t>“</w:t>
            </w:r>
            <w:r>
              <w:rPr>
                <w:rFonts w:ascii="Times New Roman" w:hAnsi="Times New Roman"/>
                <w:sz w:val="24"/>
                <w:szCs w:val="24"/>
              </w:rPr>
              <w:t>建设项目环境保护管理条例</w:t>
            </w:r>
            <w:r>
              <w:rPr>
                <w:rFonts w:ascii="Times New Roman" w:hAnsi="Times New Roman"/>
                <w:sz w:val="24"/>
                <w:szCs w:val="24"/>
              </w:rPr>
              <w:t>“</w:t>
            </w:r>
            <w:r>
              <w:rPr>
                <w:rFonts w:ascii="Times New Roman" w:hAnsi="Times New Roman"/>
                <w:sz w:val="24"/>
                <w:szCs w:val="24"/>
              </w:rPr>
              <w:t>四性五不批</w:t>
            </w:r>
            <w:r>
              <w:rPr>
                <w:rFonts w:ascii="Times New Roman" w:hAnsi="Times New Roman"/>
                <w:sz w:val="24"/>
                <w:szCs w:val="24"/>
              </w:rPr>
              <w:t>”</w:t>
            </w:r>
            <w:r>
              <w:rPr>
                <w:rFonts w:ascii="Times New Roman" w:hAnsi="Times New Roman"/>
                <w:sz w:val="24"/>
                <w:szCs w:val="24"/>
              </w:rPr>
              <w:t>符合性分析</w:t>
            </w:r>
            <w:r>
              <w:rPr>
                <w:rFonts w:ascii="Times New Roman" w:hAnsi="Times New Roman"/>
                <w:sz w:val="24"/>
                <w:szCs w:val="24"/>
              </w:rPr>
              <w:t>”</w:t>
            </w:r>
            <w:r>
              <w:rPr>
                <w:rFonts w:ascii="Times New Roman" w:hAnsi="Times New Roman"/>
                <w:sz w:val="24"/>
                <w:szCs w:val="24"/>
              </w:rPr>
              <w:t>中予以分析，在此不再重复，项目建设符合《浙江省建设项目环境保护管理办法》第三条中要求。</w:t>
            </w:r>
          </w:p>
          <w:p w:rsidR="00691DBC" w:rsidRDefault="00691DBC">
            <w:pPr>
              <w:spacing w:line="360" w:lineRule="auto"/>
              <w:ind w:firstLine="420"/>
              <w:rPr>
                <w:rFonts w:ascii="Times New Roman" w:hAnsi="Times New Roman"/>
                <w:b/>
                <w:bCs/>
                <w:sz w:val="24"/>
                <w:szCs w:val="24"/>
              </w:rPr>
            </w:pPr>
            <w:r>
              <w:rPr>
                <w:rFonts w:ascii="Times New Roman" w:hAnsi="Times New Roman"/>
                <w:b/>
                <w:bCs/>
                <w:sz w:val="24"/>
                <w:szCs w:val="24"/>
              </w:rPr>
              <w:t>9.1.6.3</w:t>
            </w:r>
            <w:r>
              <w:rPr>
                <w:rFonts w:ascii="Times New Roman" w:hAnsi="Times New Roman"/>
                <w:b/>
                <w:bCs/>
                <w:sz w:val="24"/>
                <w:szCs w:val="24"/>
              </w:rPr>
              <w:t>建设项目其他部门审批要求符合性分析</w:t>
            </w:r>
          </w:p>
          <w:p w:rsidR="00691DBC" w:rsidRDefault="00691DBC">
            <w:pPr>
              <w:spacing w:line="360" w:lineRule="auto"/>
              <w:ind w:firstLine="420"/>
              <w:rPr>
                <w:rFonts w:ascii="Times New Roman" w:hAnsi="Times New Roman"/>
                <w:sz w:val="24"/>
                <w:szCs w:val="24"/>
              </w:rPr>
            </w:pPr>
            <w:r>
              <w:rPr>
                <w:rFonts w:ascii="Times New Roman" w:hAnsi="Times New Roman"/>
                <w:sz w:val="24"/>
                <w:szCs w:val="24"/>
              </w:rPr>
              <w:t>项目在</w:t>
            </w:r>
            <w:r>
              <w:rPr>
                <w:rFonts w:ascii="Times New Roman" w:hAnsi="Times New Roman" w:hint="eastAsia"/>
                <w:sz w:val="24"/>
                <w:szCs w:val="24"/>
              </w:rPr>
              <w:t>绍兴滨海新城沥海镇海东路</w:t>
            </w:r>
            <w:r>
              <w:rPr>
                <w:rFonts w:ascii="Times New Roman" w:hAnsi="Times New Roman" w:hint="eastAsia"/>
                <w:sz w:val="24"/>
                <w:szCs w:val="24"/>
              </w:rPr>
              <w:t>19</w:t>
            </w:r>
            <w:r>
              <w:rPr>
                <w:rFonts w:ascii="Times New Roman" w:hAnsi="Times New Roman" w:hint="eastAsia"/>
                <w:sz w:val="24"/>
                <w:szCs w:val="24"/>
              </w:rPr>
              <w:t>号</w:t>
            </w:r>
            <w:r>
              <w:rPr>
                <w:rFonts w:ascii="Times New Roman" w:hAnsi="Times New Roman"/>
                <w:sz w:val="24"/>
                <w:szCs w:val="24"/>
              </w:rPr>
              <w:t>现有厂区内建设，项目符合</w:t>
            </w:r>
            <w:r w:rsidR="007A1891">
              <w:rPr>
                <w:rFonts w:ascii="Times New Roman" w:hAnsi="Times New Roman" w:hint="eastAsia"/>
                <w:bCs/>
                <w:sz w:val="24"/>
                <w:szCs w:val="24"/>
              </w:rPr>
              <w:t>“三线一单”</w:t>
            </w:r>
            <w:r>
              <w:rPr>
                <w:rFonts w:ascii="Times New Roman" w:hAnsi="Times New Roman"/>
                <w:sz w:val="24"/>
                <w:szCs w:val="24"/>
              </w:rPr>
              <w:t>、土地利用总体规划、城乡规划、开发区总体规划等要求；所生产的产品符合国家和地方产业政策要求；产生的污染物经相应处理后可以做到达标排放；不属于禁止建设的行业。</w:t>
            </w:r>
          </w:p>
          <w:p w:rsidR="00691DBC" w:rsidRDefault="00691DBC">
            <w:pPr>
              <w:spacing w:line="360" w:lineRule="auto"/>
              <w:ind w:firstLineChars="100" w:firstLine="241"/>
              <w:rPr>
                <w:rFonts w:ascii="Times New Roman" w:hAnsi="Times New Roman"/>
                <w:b/>
                <w:bCs/>
                <w:sz w:val="24"/>
                <w:szCs w:val="24"/>
              </w:rPr>
            </w:pPr>
            <w:r>
              <w:rPr>
                <w:rFonts w:ascii="Times New Roman" w:hAnsi="Times New Roman"/>
                <w:b/>
                <w:bCs/>
                <w:sz w:val="24"/>
                <w:szCs w:val="24"/>
              </w:rPr>
              <w:t>9.1.6.4</w:t>
            </w:r>
            <w:r>
              <w:rPr>
                <w:rFonts w:ascii="Times New Roman" w:hAnsi="Times New Roman"/>
                <w:b/>
                <w:bCs/>
                <w:sz w:val="24"/>
                <w:szCs w:val="24"/>
              </w:rPr>
              <w:t>总结</w:t>
            </w:r>
          </w:p>
          <w:p w:rsidR="00691DBC" w:rsidRDefault="00691DBC">
            <w:pPr>
              <w:adjustRightInd w:val="0"/>
              <w:snapToGrid w:val="0"/>
              <w:spacing w:line="360" w:lineRule="auto"/>
              <w:ind w:firstLine="482"/>
              <w:rPr>
                <w:rFonts w:ascii="Times New Roman" w:hAnsi="Times New Roman"/>
                <w:bCs/>
                <w:sz w:val="24"/>
                <w:szCs w:val="24"/>
              </w:rPr>
            </w:pPr>
            <w:r>
              <w:rPr>
                <w:rFonts w:ascii="Times New Roman" w:hAnsi="Times New Roman"/>
                <w:bCs/>
                <w:sz w:val="24"/>
                <w:szCs w:val="24"/>
              </w:rPr>
              <w:t>综上所述，项目的建设符合</w:t>
            </w:r>
            <w:r w:rsidR="007A1891">
              <w:rPr>
                <w:rFonts w:ascii="Times New Roman" w:hAnsi="Times New Roman" w:hint="eastAsia"/>
                <w:bCs/>
                <w:sz w:val="24"/>
                <w:szCs w:val="24"/>
              </w:rPr>
              <w:t>“三线一单”</w:t>
            </w:r>
            <w:r>
              <w:rPr>
                <w:rFonts w:ascii="Times New Roman" w:hAnsi="Times New Roman"/>
                <w:bCs/>
                <w:sz w:val="24"/>
                <w:szCs w:val="24"/>
              </w:rPr>
              <w:t>要求，排放的污染物符合国家、省规定的污染物排放标准和主要污染物排放总量控制指标；从预测结果来看项目实施后周围环境质量符合所在地环境功能区划要求。</w:t>
            </w:r>
          </w:p>
          <w:p w:rsidR="00691DBC" w:rsidRDefault="00691DBC">
            <w:pPr>
              <w:adjustRightInd w:val="0"/>
              <w:snapToGrid w:val="0"/>
              <w:spacing w:line="360" w:lineRule="auto"/>
              <w:ind w:firstLine="480"/>
              <w:rPr>
                <w:rFonts w:ascii="Times New Roman" w:hAnsi="Times New Roman"/>
                <w:bCs/>
                <w:sz w:val="24"/>
                <w:szCs w:val="24"/>
              </w:rPr>
            </w:pPr>
            <w:r>
              <w:rPr>
                <w:rFonts w:ascii="Times New Roman" w:hAnsi="Times New Roman"/>
                <w:bCs/>
                <w:sz w:val="24"/>
                <w:szCs w:val="24"/>
              </w:rPr>
              <w:t>项目建设符合城市总体规划；符合国家和地方的产业政策；另外项目也符合滨海新城等各类文件的要求。</w:t>
            </w:r>
          </w:p>
          <w:p w:rsidR="00691DBC" w:rsidRDefault="00691DBC">
            <w:pPr>
              <w:adjustRightInd w:val="0"/>
              <w:snapToGrid w:val="0"/>
              <w:spacing w:line="360" w:lineRule="auto"/>
              <w:ind w:firstLine="480"/>
              <w:rPr>
                <w:rFonts w:ascii="Times New Roman" w:hAnsi="Times New Roman"/>
                <w:b/>
                <w:kern w:val="0"/>
                <w:sz w:val="24"/>
                <w:szCs w:val="24"/>
              </w:rPr>
            </w:pPr>
            <w:r>
              <w:rPr>
                <w:rFonts w:ascii="Times New Roman" w:hAnsi="Times New Roman"/>
                <w:bCs/>
                <w:sz w:val="24"/>
                <w:szCs w:val="24"/>
              </w:rPr>
              <w:t>项目建设符合《国务院关于修改〈建设项目环境保护管理条例〉的决定》</w:t>
            </w:r>
            <w:r>
              <w:rPr>
                <w:rFonts w:ascii="Times New Roman" w:hAnsi="Times New Roman"/>
                <w:bCs/>
                <w:sz w:val="24"/>
                <w:szCs w:val="24"/>
              </w:rPr>
              <w:t>(</w:t>
            </w:r>
            <w:r>
              <w:rPr>
                <w:rFonts w:ascii="Times New Roman" w:hAnsi="Times New Roman"/>
                <w:bCs/>
                <w:sz w:val="24"/>
                <w:szCs w:val="24"/>
              </w:rPr>
              <w:t>中华人民共和国第</w:t>
            </w:r>
            <w:r>
              <w:rPr>
                <w:rFonts w:ascii="Times New Roman" w:hAnsi="Times New Roman"/>
                <w:bCs/>
                <w:sz w:val="24"/>
                <w:szCs w:val="24"/>
              </w:rPr>
              <w:t>682</w:t>
            </w:r>
            <w:r>
              <w:rPr>
                <w:rFonts w:ascii="Times New Roman" w:hAnsi="Times New Roman"/>
                <w:bCs/>
                <w:sz w:val="24"/>
                <w:szCs w:val="24"/>
              </w:rPr>
              <w:t>号令</w:t>
            </w:r>
            <w:r>
              <w:rPr>
                <w:rFonts w:ascii="Times New Roman" w:hAnsi="Times New Roman"/>
                <w:bCs/>
                <w:sz w:val="24"/>
                <w:szCs w:val="24"/>
              </w:rPr>
              <w:t>)</w:t>
            </w:r>
            <w:r>
              <w:rPr>
                <w:rFonts w:ascii="Times New Roman" w:hAnsi="Times New Roman"/>
                <w:bCs/>
                <w:sz w:val="24"/>
                <w:szCs w:val="24"/>
              </w:rPr>
              <w:t>和《浙江省建设项目环境保护管理办法》</w:t>
            </w:r>
            <w:r>
              <w:rPr>
                <w:rFonts w:ascii="Times New Roman" w:hAnsi="Times New Roman"/>
                <w:bCs/>
                <w:sz w:val="24"/>
                <w:szCs w:val="24"/>
              </w:rPr>
              <w:t>(2018</w:t>
            </w:r>
            <w:r>
              <w:rPr>
                <w:rFonts w:ascii="Times New Roman" w:hAnsi="Times New Roman"/>
                <w:bCs/>
                <w:sz w:val="24"/>
                <w:szCs w:val="24"/>
              </w:rPr>
              <w:t>修正</w:t>
            </w:r>
            <w:r>
              <w:rPr>
                <w:rFonts w:ascii="Times New Roman" w:hAnsi="Times New Roman"/>
                <w:bCs/>
                <w:sz w:val="24"/>
                <w:szCs w:val="24"/>
              </w:rPr>
              <w:t>)</w:t>
            </w:r>
            <w:r>
              <w:rPr>
                <w:rFonts w:ascii="Times New Roman" w:hAnsi="Times New Roman"/>
                <w:bCs/>
                <w:sz w:val="24"/>
                <w:szCs w:val="24"/>
              </w:rPr>
              <w:t>中要求，故项目满足环保审批原则</w:t>
            </w:r>
            <w:r>
              <w:rPr>
                <w:rFonts w:ascii="Times New Roman" w:hAnsi="Times New Roman"/>
                <w:b/>
                <w:kern w:val="0"/>
                <w:sz w:val="24"/>
                <w:szCs w:val="24"/>
              </w:rPr>
              <w:t>。</w:t>
            </w:r>
          </w:p>
          <w:p w:rsidR="00691DBC" w:rsidRDefault="00691DBC">
            <w:pPr>
              <w:pStyle w:val="22"/>
              <w:widowControl/>
              <w:adjustRightInd/>
              <w:snapToGrid/>
              <w:spacing w:line="360" w:lineRule="auto"/>
              <w:ind w:firstLine="0"/>
              <w:jc w:val="left"/>
              <w:rPr>
                <w:rFonts w:ascii="Times New Roman" w:hAnsi="Times New Roman"/>
                <w:b/>
                <w:bCs/>
                <w:sz w:val="24"/>
              </w:rPr>
            </w:pPr>
            <w:r>
              <w:rPr>
                <w:rFonts w:ascii="Times New Roman" w:hAnsi="Times New Roman"/>
                <w:b/>
                <w:bCs/>
                <w:sz w:val="24"/>
              </w:rPr>
              <w:t>9.2</w:t>
            </w:r>
            <w:r>
              <w:rPr>
                <w:rFonts w:ascii="Times New Roman" w:hAnsi="Times New Roman"/>
                <w:b/>
                <w:bCs/>
                <w:sz w:val="24"/>
              </w:rPr>
              <w:t>环保建议与要求</w:t>
            </w:r>
          </w:p>
          <w:p w:rsidR="00691DBC" w:rsidRPr="00BF2C14" w:rsidRDefault="00691DBC">
            <w:pPr>
              <w:pStyle w:val="CharChar110"/>
              <w:numPr>
                <w:ilvl w:val="0"/>
                <w:numId w:val="9"/>
              </w:numPr>
              <w:ind w:firstLine="480"/>
              <w:jc w:val="both"/>
              <w:rPr>
                <w:rFonts w:ascii="Times New Roman" w:hAnsi="Times New Roman"/>
                <w:kern w:val="0"/>
                <w:lang w:bidi="en-US"/>
              </w:rPr>
            </w:pPr>
            <w:r w:rsidRPr="00BF2C14">
              <w:rPr>
                <w:rFonts w:ascii="Times New Roman" w:hAnsi="Times New Roman"/>
                <w:kern w:val="0"/>
                <w:lang w:bidi="en-US"/>
              </w:rPr>
              <w:t>要求建设单位根据本环评报告提出的污染治理措施，落实好环保资金，搞好环</w:t>
            </w:r>
            <w:r w:rsidRPr="00BF2C14">
              <w:rPr>
                <w:rFonts w:ascii="Times New Roman" w:hAnsi="Times New Roman"/>
                <w:kern w:val="0"/>
                <w:lang w:bidi="en-US"/>
              </w:rPr>
              <w:lastRenderedPageBreak/>
              <w:t>保设施的建设，严格落实</w:t>
            </w:r>
            <w:r w:rsidRPr="00BF2C14">
              <w:rPr>
                <w:rFonts w:ascii="Times New Roman" w:hAnsi="Times New Roman"/>
                <w:kern w:val="0"/>
                <w:lang w:bidi="en-US"/>
              </w:rPr>
              <w:t>“</w:t>
            </w:r>
            <w:r w:rsidRPr="00BF2C14">
              <w:rPr>
                <w:rFonts w:ascii="Times New Roman" w:hAnsi="Times New Roman"/>
                <w:kern w:val="0"/>
                <w:lang w:bidi="en-US"/>
              </w:rPr>
              <w:t>三同时</w:t>
            </w:r>
            <w:r w:rsidRPr="00BF2C14">
              <w:rPr>
                <w:rFonts w:ascii="Times New Roman" w:hAnsi="Times New Roman"/>
                <w:kern w:val="0"/>
                <w:lang w:bidi="en-US"/>
              </w:rPr>
              <w:t>”</w:t>
            </w:r>
            <w:r w:rsidRPr="00BF2C14">
              <w:rPr>
                <w:rFonts w:ascii="Times New Roman" w:hAnsi="Times New Roman"/>
                <w:kern w:val="0"/>
                <w:lang w:bidi="en-US"/>
              </w:rPr>
              <w:t>制度，</w:t>
            </w:r>
            <w:r w:rsidRPr="00BF2C14">
              <w:rPr>
                <w:rStyle w:val="a6"/>
                <w:rFonts w:ascii="Times New Roman" w:hAnsi="Times New Roman"/>
                <w:sz w:val="24"/>
                <w:szCs w:val="24"/>
              </w:rPr>
              <w:t>尽快完成</w:t>
            </w:r>
            <w:r w:rsidRPr="00BF2C14">
              <w:rPr>
                <w:rFonts w:ascii="Times New Roman" w:hAnsi="Times New Roman"/>
                <w:kern w:val="0"/>
                <w:lang w:bidi="en-US"/>
              </w:rPr>
              <w:t>竣工环保验收，并做好营运期间的污染治理及达标排放管理工作；</w:t>
            </w:r>
          </w:p>
          <w:p w:rsidR="00691DBC" w:rsidRPr="00BF2C14" w:rsidRDefault="00691DBC">
            <w:pPr>
              <w:pStyle w:val="CharChar110"/>
              <w:numPr>
                <w:ilvl w:val="0"/>
                <w:numId w:val="9"/>
              </w:numPr>
              <w:ind w:firstLine="480"/>
              <w:jc w:val="both"/>
              <w:rPr>
                <w:rFonts w:ascii="Times New Roman" w:hAnsi="Times New Roman"/>
                <w:kern w:val="0"/>
                <w:lang w:bidi="en-US"/>
              </w:rPr>
            </w:pPr>
            <w:r w:rsidRPr="00BF2C14">
              <w:rPr>
                <w:rFonts w:ascii="Times New Roman" w:hAnsi="Times New Roman"/>
                <w:bCs/>
              </w:rPr>
              <w:t>建议在企业管理机构中设立兼职环保人员，制定相应的环境管理制度，建立环境监督员制度，加强职工环保意识教育，使各项目环保措施得到切实执行</w:t>
            </w:r>
            <w:r w:rsidRPr="00BF2C14">
              <w:rPr>
                <w:rFonts w:ascii="Times New Roman" w:hAnsi="Times New Roman"/>
                <w:kern w:val="0"/>
                <w:lang w:bidi="en-US"/>
              </w:rPr>
              <w:t>；</w:t>
            </w:r>
          </w:p>
          <w:p w:rsidR="00691DBC" w:rsidRPr="00BF2C14" w:rsidRDefault="00691DBC">
            <w:pPr>
              <w:pStyle w:val="CharChar110"/>
              <w:numPr>
                <w:ilvl w:val="0"/>
                <w:numId w:val="9"/>
              </w:numPr>
              <w:ind w:firstLine="480"/>
              <w:jc w:val="both"/>
              <w:rPr>
                <w:rFonts w:ascii="Times New Roman" w:hAnsi="Times New Roman"/>
                <w:kern w:val="0"/>
                <w:lang w:bidi="en-US"/>
              </w:rPr>
            </w:pPr>
            <w:r w:rsidRPr="00BF2C14">
              <w:rPr>
                <w:rFonts w:ascii="Times New Roman" w:hAnsi="Times New Roman"/>
                <w:bCs/>
              </w:rPr>
              <w:t>应加强节水节电，降低企业生产能耗；</w:t>
            </w:r>
          </w:p>
          <w:p w:rsidR="00691DBC" w:rsidRPr="00BF2C14" w:rsidRDefault="00691DBC">
            <w:pPr>
              <w:pStyle w:val="CharChar110"/>
              <w:numPr>
                <w:ilvl w:val="0"/>
                <w:numId w:val="9"/>
              </w:numPr>
              <w:adjustRightInd w:val="0"/>
              <w:snapToGrid w:val="0"/>
              <w:ind w:firstLine="480"/>
              <w:jc w:val="both"/>
              <w:rPr>
                <w:rFonts w:ascii="Times New Roman" w:hAnsi="Times New Roman"/>
                <w:kern w:val="0"/>
                <w:lang w:bidi="en-US"/>
              </w:rPr>
            </w:pPr>
            <w:r w:rsidRPr="00BF2C14">
              <w:rPr>
                <w:rFonts w:ascii="Times New Roman" w:hAnsi="Times New Roman"/>
                <w:kern w:val="0"/>
                <w:lang w:bidi="en-US"/>
              </w:rPr>
              <w:t>企业须按本次环评向环境保护管理部分申报的具体产品方案和生产规模组织生产，如有变更，应向环境保护管理部门重新进行环境影响评价。</w:t>
            </w:r>
          </w:p>
          <w:p w:rsidR="00691DBC" w:rsidRDefault="00691DBC">
            <w:pPr>
              <w:pStyle w:val="22"/>
              <w:widowControl/>
              <w:adjustRightInd/>
              <w:snapToGrid/>
              <w:spacing w:line="360" w:lineRule="auto"/>
              <w:ind w:firstLine="0"/>
              <w:jc w:val="left"/>
              <w:rPr>
                <w:rFonts w:ascii="Times New Roman" w:hAnsi="Times New Roman"/>
                <w:b/>
                <w:bCs/>
                <w:sz w:val="24"/>
              </w:rPr>
            </w:pPr>
            <w:r>
              <w:rPr>
                <w:rFonts w:ascii="Times New Roman" w:hAnsi="Times New Roman"/>
                <w:b/>
                <w:bCs/>
                <w:sz w:val="24"/>
              </w:rPr>
              <w:t>9.3</w:t>
            </w:r>
            <w:r>
              <w:rPr>
                <w:rFonts w:ascii="Times New Roman" w:hAnsi="Times New Roman"/>
                <w:b/>
                <w:bCs/>
                <w:sz w:val="24"/>
              </w:rPr>
              <w:t>环评总结论</w:t>
            </w:r>
          </w:p>
          <w:p w:rsidR="00691DBC" w:rsidRDefault="00691DBC">
            <w:pPr>
              <w:pStyle w:val="22"/>
              <w:widowControl/>
              <w:adjustRightInd/>
              <w:snapToGrid/>
              <w:spacing w:line="360" w:lineRule="auto"/>
              <w:jc w:val="left"/>
              <w:rPr>
                <w:rFonts w:ascii="Times New Roman" w:hAnsi="Times New Roman"/>
                <w:bCs/>
                <w:sz w:val="24"/>
              </w:rPr>
            </w:pPr>
            <w:r>
              <w:rPr>
                <w:rFonts w:ascii="Times New Roman" w:hAnsi="Times New Roman" w:hint="eastAsia"/>
                <w:bCs/>
                <w:sz w:val="24"/>
              </w:rPr>
              <w:t>浙江三友包装有限公司</w:t>
            </w:r>
            <w:r>
              <w:rPr>
                <w:rFonts w:ascii="Times New Roman" w:hAnsi="Times New Roman" w:hint="eastAsia"/>
                <w:bCs/>
                <w:sz w:val="24"/>
                <w:szCs w:val="22"/>
              </w:rPr>
              <w:t>年产</w:t>
            </w:r>
            <w:r>
              <w:rPr>
                <w:rFonts w:ascii="Times New Roman" w:hAnsi="Times New Roman" w:hint="eastAsia"/>
                <w:bCs/>
                <w:sz w:val="24"/>
                <w:szCs w:val="22"/>
              </w:rPr>
              <w:t>2000</w:t>
            </w:r>
            <w:r>
              <w:rPr>
                <w:rFonts w:ascii="Times New Roman" w:hAnsi="Times New Roman" w:hint="eastAsia"/>
                <w:bCs/>
                <w:sz w:val="24"/>
                <w:szCs w:val="22"/>
              </w:rPr>
              <w:t>万套化妆品包装扩建项目</w:t>
            </w:r>
            <w:r>
              <w:rPr>
                <w:rFonts w:ascii="Times New Roman" w:hAnsi="Times New Roman"/>
                <w:bCs/>
                <w:sz w:val="24"/>
                <w:szCs w:val="22"/>
              </w:rPr>
              <w:t>位于</w:t>
            </w:r>
            <w:r>
              <w:rPr>
                <w:rFonts w:ascii="Times New Roman" w:hAnsi="Times New Roman" w:hint="eastAsia"/>
                <w:bCs/>
                <w:sz w:val="24"/>
                <w:szCs w:val="22"/>
              </w:rPr>
              <w:t>绍兴滨海新城沥海镇海东路</w:t>
            </w:r>
            <w:r>
              <w:rPr>
                <w:rFonts w:ascii="Times New Roman" w:hAnsi="Times New Roman" w:hint="eastAsia"/>
                <w:bCs/>
                <w:sz w:val="24"/>
                <w:szCs w:val="22"/>
              </w:rPr>
              <w:t>19</w:t>
            </w:r>
            <w:r>
              <w:rPr>
                <w:rFonts w:ascii="Times New Roman" w:hAnsi="Times New Roman" w:hint="eastAsia"/>
                <w:bCs/>
                <w:sz w:val="24"/>
                <w:szCs w:val="22"/>
              </w:rPr>
              <w:t>号</w:t>
            </w:r>
            <w:r>
              <w:rPr>
                <w:rFonts w:ascii="Times New Roman" w:hAnsi="Times New Roman"/>
                <w:bCs/>
                <w:sz w:val="24"/>
                <w:szCs w:val="22"/>
              </w:rPr>
              <w:t>。</w:t>
            </w:r>
            <w:r>
              <w:rPr>
                <w:rFonts w:ascii="Times New Roman" w:hAnsi="Times New Roman"/>
                <w:bCs/>
                <w:sz w:val="24"/>
              </w:rPr>
              <w:t>项目建设符合</w:t>
            </w:r>
            <w:r w:rsidR="007A1891">
              <w:rPr>
                <w:rFonts w:ascii="Times New Roman" w:hAnsi="Times New Roman" w:hint="eastAsia"/>
                <w:bCs/>
                <w:sz w:val="24"/>
                <w:szCs w:val="24"/>
              </w:rPr>
              <w:t>“三线一单”</w:t>
            </w:r>
            <w:r>
              <w:rPr>
                <w:rFonts w:ascii="Times New Roman" w:hAnsi="Times New Roman"/>
                <w:bCs/>
                <w:sz w:val="24"/>
              </w:rPr>
              <w:t>要求，排放的污染物符合国家、省规定的污染物排放标准和主要污染物排放总量控制指标；本项目实施后，</w:t>
            </w:r>
            <w:r>
              <w:rPr>
                <w:rFonts w:ascii="Times New Roman" w:hAnsi="Times New Roman"/>
                <w:bCs/>
                <w:sz w:val="24"/>
                <w:szCs w:val="24"/>
              </w:rPr>
              <w:t>环境质量能够满足项目所在区域的环境质量要求</w:t>
            </w:r>
            <w:bookmarkStart w:id="38" w:name="OLE_LINK2"/>
            <w:r>
              <w:rPr>
                <w:rFonts w:ascii="Times New Roman" w:hAnsi="Times New Roman"/>
                <w:bCs/>
                <w:sz w:val="24"/>
                <w:szCs w:val="24"/>
              </w:rPr>
              <w:t>；</w:t>
            </w:r>
            <w:r>
              <w:rPr>
                <w:rFonts w:ascii="Times New Roman" w:hAnsi="Times New Roman"/>
                <w:bCs/>
                <w:sz w:val="24"/>
              </w:rPr>
              <w:t>项目建设符合城市总体规划和土地利用总体规划；符合国家和省的产业政策；采用的工艺和设备符合清洁生产要求</w:t>
            </w:r>
            <w:bookmarkEnd w:id="38"/>
            <w:r>
              <w:rPr>
                <w:rFonts w:ascii="Times New Roman" w:hAnsi="Times New Roman"/>
                <w:bCs/>
                <w:sz w:val="24"/>
              </w:rPr>
              <w:t>。</w:t>
            </w:r>
          </w:p>
          <w:p w:rsidR="00691DBC" w:rsidRDefault="00691DBC">
            <w:pPr>
              <w:pStyle w:val="22"/>
              <w:widowControl/>
              <w:adjustRightInd/>
              <w:snapToGrid/>
              <w:spacing w:line="360" w:lineRule="auto"/>
              <w:jc w:val="left"/>
              <w:rPr>
                <w:rFonts w:ascii="Times New Roman" w:hAnsi="Times New Roman"/>
                <w:bCs/>
                <w:sz w:val="24"/>
              </w:rPr>
            </w:pPr>
            <w:r>
              <w:rPr>
                <w:rFonts w:ascii="Times New Roman" w:hAnsi="Times New Roman"/>
                <w:b/>
                <w:bCs/>
                <w:sz w:val="24"/>
              </w:rPr>
              <w:t>本报告认为，从环保角度分析本次项目建设是可行的。</w:t>
            </w:r>
          </w:p>
        </w:tc>
      </w:tr>
    </w:tbl>
    <w:p w:rsidR="00691DBC" w:rsidRDefault="00691DBC">
      <w:pPr>
        <w:jc w:val="left"/>
        <w:rPr>
          <w:rFonts w:ascii="Times New Roman" w:hAnsi="Times New Roman"/>
        </w:rPr>
      </w:pPr>
    </w:p>
    <w:p w:rsidR="00E711BD" w:rsidRPr="00E711BD" w:rsidRDefault="00E711BD" w:rsidP="00E711BD"/>
    <w:sectPr w:rsidR="00E711BD" w:rsidRPr="00E711BD" w:rsidSect="00E81BDC">
      <w:pgSz w:w="11906" w:h="16838"/>
      <w:pgMar w:top="158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6E" w:rsidRDefault="00EC0E6E">
      <w:r>
        <w:separator/>
      </w:r>
    </w:p>
  </w:endnote>
  <w:endnote w:type="continuationSeparator" w:id="0">
    <w:p w:rsidR="00EC0E6E" w:rsidRDefault="00EC0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lotter">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新魏">
    <w:altName w:val="宋体"/>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1E" w:rsidRDefault="00CE6F1E">
    <w:pPr>
      <w:pStyle w:val="af6"/>
    </w:pPr>
    <w:r>
      <w:rPr>
        <w:rFonts w:hint="eastAsia"/>
      </w:rPr>
      <w:t>浙江菲拉幕格环保科技有限公司</w:t>
    </w:r>
    <w:r>
      <w:rPr>
        <w:rFonts w:hint="eastAsia"/>
      </w:rPr>
      <w:t xml:space="preserve">                         </w:t>
    </w:r>
    <w:fldSimple w:instr=" PAGE   \* MERGEFORMAT ">
      <w:r w:rsidR="00DD2C39" w:rsidRPr="00DD2C39">
        <w:rPr>
          <w:noProof/>
          <w:lang w:val="zh-CN"/>
        </w:rPr>
        <w:t>41</w:t>
      </w:r>
    </w:fldSimple>
    <w:r>
      <w:rPr>
        <w:rFonts w:hint="eastAsia"/>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6E" w:rsidRDefault="00EC0E6E">
      <w:r>
        <w:separator/>
      </w:r>
    </w:p>
  </w:footnote>
  <w:footnote w:type="continuationSeparator" w:id="0">
    <w:p w:rsidR="00EC0E6E" w:rsidRDefault="00EC0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1E" w:rsidRDefault="00CE6F1E">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1E" w:rsidRDefault="00CE6F1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4553"/>
    <w:multiLevelType w:val="singleLevel"/>
    <w:tmpl w:val="256C4553"/>
    <w:lvl w:ilvl="0">
      <w:start w:val="1"/>
      <w:numFmt w:val="decimal"/>
      <w:suff w:val="nothing"/>
      <w:lvlText w:val="（%1）"/>
      <w:lvlJc w:val="left"/>
    </w:lvl>
  </w:abstractNum>
  <w:abstractNum w:abstractNumId="1">
    <w:nsid w:val="3D4F2ED2"/>
    <w:multiLevelType w:val="hybridMultilevel"/>
    <w:tmpl w:val="16681926"/>
    <w:lvl w:ilvl="0" w:tplc="EE3AD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3655ED"/>
    <w:multiLevelType w:val="singleLevel"/>
    <w:tmpl w:val="593655ED"/>
    <w:lvl w:ilvl="0">
      <w:start w:val="3"/>
      <w:numFmt w:val="decimal"/>
      <w:suff w:val="nothing"/>
      <w:lvlText w:val="(%1)"/>
      <w:lvlJc w:val="left"/>
    </w:lvl>
  </w:abstractNum>
  <w:abstractNum w:abstractNumId="3">
    <w:nsid w:val="593655FD"/>
    <w:multiLevelType w:val="singleLevel"/>
    <w:tmpl w:val="593655FD"/>
    <w:lvl w:ilvl="0">
      <w:start w:val="1"/>
      <w:numFmt w:val="decimal"/>
      <w:suff w:val="nothing"/>
      <w:lvlText w:val="(%1)"/>
      <w:lvlJc w:val="left"/>
    </w:lvl>
  </w:abstractNum>
  <w:abstractNum w:abstractNumId="4">
    <w:nsid w:val="5A7308A1"/>
    <w:multiLevelType w:val="singleLevel"/>
    <w:tmpl w:val="5A7308A1"/>
    <w:lvl w:ilvl="0">
      <w:start w:val="1"/>
      <w:numFmt w:val="decimal"/>
      <w:suff w:val="nothing"/>
      <w:lvlText w:val="%1、"/>
      <w:lvlJc w:val="left"/>
    </w:lvl>
  </w:abstractNum>
  <w:abstractNum w:abstractNumId="5">
    <w:nsid w:val="5B2B6777"/>
    <w:multiLevelType w:val="singleLevel"/>
    <w:tmpl w:val="5B2B6777"/>
    <w:lvl w:ilvl="0">
      <w:start w:val="1"/>
      <w:numFmt w:val="decimal"/>
      <w:lvlText w:val="(%1)"/>
      <w:lvlJc w:val="left"/>
      <w:pPr>
        <w:tabs>
          <w:tab w:val="num" w:pos="312"/>
        </w:tabs>
      </w:pPr>
    </w:lvl>
  </w:abstractNum>
  <w:abstractNum w:abstractNumId="6">
    <w:nsid w:val="5B68FFDD"/>
    <w:multiLevelType w:val="singleLevel"/>
    <w:tmpl w:val="5B68FFDD"/>
    <w:lvl w:ilvl="0">
      <w:start w:val="1"/>
      <w:numFmt w:val="decimal"/>
      <w:suff w:val="nothing"/>
      <w:lvlText w:val="%1、"/>
      <w:lvlJc w:val="left"/>
    </w:lvl>
  </w:abstractNum>
  <w:abstractNum w:abstractNumId="7">
    <w:nsid w:val="5B6907DB"/>
    <w:multiLevelType w:val="singleLevel"/>
    <w:tmpl w:val="5B6907DB"/>
    <w:lvl w:ilvl="0">
      <w:start w:val="1"/>
      <w:numFmt w:val="decimal"/>
      <w:suff w:val="nothing"/>
      <w:lvlText w:val="%1、"/>
      <w:lvlJc w:val="left"/>
    </w:lvl>
  </w:abstractNum>
  <w:abstractNum w:abstractNumId="8">
    <w:nsid w:val="5C3EA9B4"/>
    <w:multiLevelType w:val="singleLevel"/>
    <w:tmpl w:val="5C3EA9B4"/>
    <w:lvl w:ilvl="0">
      <w:start w:val="1"/>
      <w:numFmt w:val="decimal"/>
      <w:lvlText w:val="(%1)"/>
      <w:lvlJc w:val="left"/>
      <w:pPr>
        <w:tabs>
          <w:tab w:val="num" w:pos="312"/>
        </w:tabs>
      </w:pPr>
    </w:lvl>
  </w:abstractNum>
  <w:abstractNum w:abstractNumId="9">
    <w:nsid w:val="7952761A"/>
    <w:multiLevelType w:val="singleLevel"/>
    <w:tmpl w:val="7952761A"/>
    <w:lvl w:ilvl="0">
      <w:start w:val="1"/>
      <w:numFmt w:val="decimal"/>
      <w:suff w:val="nothing"/>
      <w:lvlText w:val="%1、"/>
      <w:lvlJc w:val="left"/>
    </w:lvl>
  </w:abstractNum>
  <w:num w:numId="1">
    <w:abstractNumId w:val="9"/>
  </w:num>
  <w:num w:numId="2">
    <w:abstractNumId w:val="0"/>
  </w:num>
  <w:num w:numId="3">
    <w:abstractNumId w:val="3"/>
  </w:num>
  <w:num w:numId="4">
    <w:abstractNumId w:val="2"/>
  </w:num>
  <w:num w:numId="5">
    <w:abstractNumId w:val="5"/>
  </w:num>
  <w:num w:numId="6">
    <w:abstractNumId w:val="8"/>
  </w:num>
  <w:num w:numId="7">
    <w:abstractNumId w:val="7"/>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HorizontalSpacing w:val="105"/>
  <w:drawingGridVerticalSpacing w:val="156"/>
  <w:noPunctuationKerning/>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A"/>
    <w:rsid w:val="000005DA"/>
    <w:rsid w:val="00000B81"/>
    <w:rsid w:val="000019E6"/>
    <w:rsid w:val="000021F9"/>
    <w:rsid w:val="000026E6"/>
    <w:rsid w:val="0000299A"/>
    <w:rsid w:val="000039D4"/>
    <w:rsid w:val="00004422"/>
    <w:rsid w:val="000056DF"/>
    <w:rsid w:val="000057E6"/>
    <w:rsid w:val="000058C2"/>
    <w:rsid w:val="00005F41"/>
    <w:rsid w:val="00006E2C"/>
    <w:rsid w:val="00006E64"/>
    <w:rsid w:val="00007B83"/>
    <w:rsid w:val="00010B12"/>
    <w:rsid w:val="00010DC5"/>
    <w:rsid w:val="00010E12"/>
    <w:rsid w:val="00012387"/>
    <w:rsid w:val="00013B4D"/>
    <w:rsid w:val="00013DF6"/>
    <w:rsid w:val="000146B7"/>
    <w:rsid w:val="00014E60"/>
    <w:rsid w:val="000150F1"/>
    <w:rsid w:val="0001537A"/>
    <w:rsid w:val="00017BDD"/>
    <w:rsid w:val="00020410"/>
    <w:rsid w:val="00022FB6"/>
    <w:rsid w:val="00023384"/>
    <w:rsid w:val="00023814"/>
    <w:rsid w:val="0002410B"/>
    <w:rsid w:val="000254B3"/>
    <w:rsid w:val="000256F6"/>
    <w:rsid w:val="00025ADC"/>
    <w:rsid w:val="00027165"/>
    <w:rsid w:val="00027475"/>
    <w:rsid w:val="00027ADF"/>
    <w:rsid w:val="00027C52"/>
    <w:rsid w:val="000323C4"/>
    <w:rsid w:val="00033E4B"/>
    <w:rsid w:val="000401D8"/>
    <w:rsid w:val="00040416"/>
    <w:rsid w:val="00041240"/>
    <w:rsid w:val="000418D7"/>
    <w:rsid w:val="00041D45"/>
    <w:rsid w:val="000420DF"/>
    <w:rsid w:val="000429D0"/>
    <w:rsid w:val="0004320C"/>
    <w:rsid w:val="00043508"/>
    <w:rsid w:val="00043783"/>
    <w:rsid w:val="00043E2F"/>
    <w:rsid w:val="000452E6"/>
    <w:rsid w:val="00045C92"/>
    <w:rsid w:val="00046819"/>
    <w:rsid w:val="00047445"/>
    <w:rsid w:val="000479C7"/>
    <w:rsid w:val="00047C24"/>
    <w:rsid w:val="00050A40"/>
    <w:rsid w:val="00050A44"/>
    <w:rsid w:val="00051363"/>
    <w:rsid w:val="000537A3"/>
    <w:rsid w:val="00053C57"/>
    <w:rsid w:val="00053F35"/>
    <w:rsid w:val="0005413D"/>
    <w:rsid w:val="000542A7"/>
    <w:rsid w:val="000546D0"/>
    <w:rsid w:val="00054809"/>
    <w:rsid w:val="00057E3D"/>
    <w:rsid w:val="00061B82"/>
    <w:rsid w:val="00061E86"/>
    <w:rsid w:val="0006274C"/>
    <w:rsid w:val="00062A1B"/>
    <w:rsid w:val="00063CF9"/>
    <w:rsid w:val="00064160"/>
    <w:rsid w:val="00065363"/>
    <w:rsid w:val="000658E6"/>
    <w:rsid w:val="00065E37"/>
    <w:rsid w:val="000665FB"/>
    <w:rsid w:val="0006717D"/>
    <w:rsid w:val="00067228"/>
    <w:rsid w:val="00067B37"/>
    <w:rsid w:val="00070A80"/>
    <w:rsid w:val="00070BEF"/>
    <w:rsid w:val="0007196E"/>
    <w:rsid w:val="00071BD6"/>
    <w:rsid w:val="00072906"/>
    <w:rsid w:val="00072B14"/>
    <w:rsid w:val="000732C4"/>
    <w:rsid w:val="00073670"/>
    <w:rsid w:val="000739F2"/>
    <w:rsid w:val="00073BE6"/>
    <w:rsid w:val="00073C4A"/>
    <w:rsid w:val="00073E15"/>
    <w:rsid w:val="0007450F"/>
    <w:rsid w:val="00074F93"/>
    <w:rsid w:val="000754B8"/>
    <w:rsid w:val="00075EC3"/>
    <w:rsid w:val="0008028E"/>
    <w:rsid w:val="00080B0B"/>
    <w:rsid w:val="00080ED6"/>
    <w:rsid w:val="00082035"/>
    <w:rsid w:val="0008371B"/>
    <w:rsid w:val="00084C98"/>
    <w:rsid w:val="0008558C"/>
    <w:rsid w:val="000859DA"/>
    <w:rsid w:val="00085CB9"/>
    <w:rsid w:val="0008602D"/>
    <w:rsid w:val="00086150"/>
    <w:rsid w:val="00086699"/>
    <w:rsid w:val="00086923"/>
    <w:rsid w:val="00086ED5"/>
    <w:rsid w:val="00087A1E"/>
    <w:rsid w:val="00087AE1"/>
    <w:rsid w:val="00087B3A"/>
    <w:rsid w:val="00087D72"/>
    <w:rsid w:val="00090C1B"/>
    <w:rsid w:val="00091972"/>
    <w:rsid w:val="00091E96"/>
    <w:rsid w:val="00092125"/>
    <w:rsid w:val="00094A80"/>
    <w:rsid w:val="00094A92"/>
    <w:rsid w:val="00094CA5"/>
    <w:rsid w:val="00094DA5"/>
    <w:rsid w:val="00095C34"/>
    <w:rsid w:val="00095C40"/>
    <w:rsid w:val="000968A0"/>
    <w:rsid w:val="000A02BE"/>
    <w:rsid w:val="000A25CD"/>
    <w:rsid w:val="000A3BDC"/>
    <w:rsid w:val="000A3FCF"/>
    <w:rsid w:val="000A4438"/>
    <w:rsid w:val="000A490A"/>
    <w:rsid w:val="000A5180"/>
    <w:rsid w:val="000A5D26"/>
    <w:rsid w:val="000A6755"/>
    <w:rsid w:val="000A70D7"/>
    <w:rsid w:val="000B049D"/>
    <w:rsid w:val="000B07DA"/>
    <w:rsid w:val="000B08F9"/>
    <w:rsid w:val="000B0B7A"/>
    <w:rsid w:val="000B0E68"/>
    <w:rsid w:val="000B10B6"/>
    <w:rsid w:val="000B1674"/>
    <w:rsid w:val="000B177C"/>
    <w:rsid w:val="000B20A4"/>
    <w:rsid w:val="000B30FE"/>
    <w:rsid w:val="000B36D0"/>
    <w:rsid w:val="000B4BBF"/>
    <w:rsid w:val="000B55AD"/>
    <w:rsid w:val="000B6306"/>
    <w:rsid w:val="000B640C"/>
    <w:rsid w:val="000B7E2A"/>
    <w:rsid w:val="000C00C0"/>
    <w:rsid w:val="000C05CB"/>
    <w:rsid w:val="000C1676"/>
    <w:rsid w:val="000C1DAB"/>
    <w:rsid w:val="000C26B5"/>
    <w:rsid w:val="000C2C89"/>
    <w:rsid w:val="000C3099"/>
    <w:rsid w:val="000C30DF"/>
    <w:rsid w:val="000C3221"/>
    <w:rsid w:val="000C3640"/>
    <w:rsid w:val="000C47E8"/>
    <w:rsid w:val="000C4FAC"/>
    <w:rsid w:val="000C7A12"/>
    <w:rsid w:val="000D08D8"/>
    <w:rsid w:val="000D23C5"/>
    <w:rsid w:val="000D289D"/>
    <w:rsid w:val="000D2B3F"/>
    <w:rsid w:val="000D31A2"/>
    <w:rsid w:val="000D3604"/>
    <w:rsid w:val="000D3FB1"/>
    <w:rsid w:val="000D5AAA"/>
    <w:rsid w:val="000D5D50"/>
    <w:rsid w:val="000D6A5A"/>
    <w:rsid w:val="000D6F0F"/>
    <w:rsid w:val="000D703F"/>
    <w:rsid w:val="000D72DF"/>
    <w:rsid w:val="000D7756"/>
    <w:rsid w:val="000E1334"/>
    <w:rsid w:val="000E1BB5"/>
    <w:rsid w:val="000E232A"/>
    <w:rsid w:val="000E2BE9"/>
    <w:rsid w:val="000E3633"/>
    <w:rsid w:val="000E4119"/>
    <w:rsid w:val="000E5597"/>
    <w:rsid w:val="000E6069"/>
    <w:rsid w:val="000E6650"/>
    <w:rsid w:val="000E673D"/>
    <w:rsid w:val="000E6AA7"/>
    <w:rsid w:val="000E6ACE"/>
    <w:rsid w:val="000E756E"/>
    <w:rsid w:val="000F06FF"/>
    <w:rsid w:val="000F1141"/>
    <w:rsid w:val="000F1E85"/>
    <w:rsid w:val="000F2265"/>
    <w:rsid w:val="000F2585"/>
    <w:rsid w:val="000F262A"/>
    <w:rsid w:val="000F3053"/>
    <w:rsid w:val="000F3C37"/>
    <w:rsid w:val="000F3FBF"/>
    <w:rsid w:val="000F44E3"/>
    <w:rsid w:val="000F4578"/>
    <w:rsid w:val="000F4EF4"/>
    <w:rsid w:val="000F584D"/>
    <w:rsid w:val="000F6C81"/>
    <w:rsid w:val="000F7246"/>
    <w:rsid w:val="00100357"/>
    <w:rsid w:val="001003AD"/>
    <w:rsid w:val="00100CCE"/>
    <w:rsid w:val="00101CBF"/>
    <w:rsid w:val="0010247A"/>
    <w:rsid w:val="001025BD"/>
    <w:rsid w:val="00102D9A"/>
    <w:rsid w:val="00103464"/>
    <w:rsid w:val="00103F1A"/>
    <w:rsid w:val="00104D2F"/>
    <w:rsid w:val="00105166"/>
    <w:rsid w:val="00105B31"/>
    <w:rsid w:val="00106D61"/>
    <w:rsid w:val="00107EB1"/>
    <w:rsid w:val="00111BE1"/>
    <w:rsid w:val="00113788"/>
    <w:rsid w:val="00113BAF"/>
    <w:rsid w:val="00114627"/>
    <w:rsid w:val="00115354"/>
    <w:rsid w:val="00115573"/>
    <w:rsid w:val="00117695"/>
    <w:rsid w:val="001178B6"/>
    <w:rsid w:val="00120F5C"/>
    <w:rsid w:val="00121741"/>
    <w:rsid w:val="00121DFA"/>
    <w:rsid w:val="00122110"/>
    <w:rsid w:val="00123BFC"/>
    <w:rsid w:val="00123F65"/>
    <w:rsid w:val="00126190"/>
    <w:rsid w:val="00126492"/>
    <w:rsid w:val="00126BC7"/>
    <w:rsid w:val="00126E9E"/>
    <w:rsid w:val="00127092"/>
    <w:rsid w:val="001275C4"/>
    <w:rsid w:val="001277AC"/>
    <w:rsid w:val="00127D7B"/>
    <w:rsid w:val="00130E4E"/>
    <w:rsid w:val="00131381"/>
    <w:rsid w:val="00132338"/>
    <w:rsid w:val="001332A4"/>
    <w:rsid w:val="00133450"/>
    <w:rsid w:val="001338A1"/>
    <w:rsid w:val="001338D4"/>
    <w:rsid w:val="00133B50"/>
    <w:rsid w:val="0013569C"/>
    <w:rsid w:val="0013570A"/>
    <w:rsid w:val="00135E05"/>
    <w:rsid w:val="00136963"/>
    <w:rsid w:val="00136D7D"/>
    <w:rsid w:val="0014103D"/>
    <w:rsid w:val="001416BD"/>
    <w:rsid w:val="00143A82"/>
    <w:rsid w:val="00144BAB"/>
    <w:rsid w:val="00145019"/>
    <w:rsid w:val="00145BAE"/>
    <w:rsid w:val="00146113"/>
    <w:rsid w:val="001469C5"/>
    <w:rsid w:val="00147D7B"/>
    <w:rsid w:val="00151445"/>
    <w:rsid w:val="001519D1"/>
    <w:rsid w:val="00151BB2"/>
    <w:rsid w:val="00151DB1"/>
    <w:rsid w:val="00151E6E"/>
    <w:rsid w:val="00151EAC"/>
    <w:rsid w:val="001525D8"/>
    <w:rsid w:val="001528A4"/>
    <w:rsid w:val="00152AAC"/>
    <w:rsid w:val="00153896"/>
    <w:rsid w:val="001559D6"/>
    <w:rsid w:val="00156573"/>
    <w:rsid w:val="00157268"/>
    <w:rsid w:val="0015793C"/>
    <w:rsid w:val="00157B7B"/>
    <w:rsid w:val="00157DCB"/>
    <w:rsid w:val="001605C3"/>
    <w:rsid w:val="001611A5"/>
    <w:rsid w:val="001618CE"/>
    <w:rsid w:val="00161BCD"/>
    <w:rsid w:val="001638AD"/>
    <w:rsid w:val="00164597"/>
    <w:rsid w:val="001648FB"/>
    <w:rsid w:val="001656FE"/>
    <w:rsid w:val="001663F9"/>
    <w:rsid w:val="00167867"/>
    <w:rsid w:val="00167B10"/>
    <w:rsid w:val="00167CDA"/>
    <w:rsid w:val="00170D58"/>
    <w:rsid w:val="00171ADB"/>
    <w:rsid w:val="00172A27"/>
    <w:rsid w:val="00173936"/>
    <w:rsid w:val="00174733"/>
    <w:rsid w:val="001748D0"/>
    <w:rsid w:val="00174D8F"/>
    <w:rsid w:val="00174E0A"/>
    <w:rsid w:val="001752F4"/>
    <w:rsid w:val="00175D51"/>
    <w:rsid w:val="001771FC"/>
    <w:rsid w:val="00181E4F"/>
    <w:rsid w:val="0018272D"/>
    <w:rsid w:val="0018446D"/>
    <w:rsid w:val="00185C18"/>
    <w:rsid w:val="00185C7F"/>
    <w:rsid w:val="0018674D"/>
    <w:rsid w:val="00186895"/>
    <w:rsid w:val="001905F5"/>
    <w:rsid w:val="001907CA"/>
    <w:rsid w:val="00190AA4"/>
    <w:rsid w:val="001912E6"/>
    <w:rsid w:val="00192357"/>
    <w:rsid w:val="00192412"/>
    <w:rsid w:val="001925C3"/>
    <w:rsid w:val="00192FEF"/>
    <w:rsid w:val="00193CDE"/>
    <w:rsid w:val="00193EFB"/>
    <w:rsid w:val="00194E78"/>
    <w:rsid w:val="00195007"/>
    <w:rsid w:val="00195280"/>
    <w:rsid w:val="00195AF8"/>
    <w:rsid w:val="001979B9"/>
    <w:rsid w:val="001A0B00"/>
    <w:rsid w:val="001A1F80"/>
    <w:rsid w:val="001A43D3"/>
    <w:rsid w:val="001A5ECE"/>
    <w:rsid w:val="001A6771"/>
    <w:rsid w:val="001A6D7A"/>
    <w:rsid w:val="001A712B"/>
    <w:rsid w:val="001A7424"/>
    <w:rsid w:val="001B0356"/>
    <w:rsid w:val="001B064C"/>
    <w:rsid w:val="001B26DA"/>
    <w:rsid w:val="001B2D17"/>
    <w:rsid w:val="001B2E29"/>
    <w:rsid w:val="001B3ADF"/>
    <w:rsid w:val="001B3BFB"/>
    <w:rsid w:val="001B42E6"/>
    <w:rsid w:val="001B48FC"/>
    <w:rsid w:val="001B5847"/>
    <w:rsid w:val="001B6258"/>
    <w:rsid w:val="001B6A54"/>
    <w:rsid w:val="001B72F7"/>
    <w:rsid w:val="001B7336"/>
    <w:rsid w:val="001B7FC5"/>
    <w:rsid w:val="001C012D"/>
    <w:rsid w:val="001C013F"/>
    <w:rsid w:val="001C0C7F"/>
    <w:rsid w:val="001C1135"/>
    <w:rsid w:val="001C1609"/>
    <w:rsid w:val="001C1837"/>
    <w:rsid w:val="001C2F6D"/>
    <w:rsid w:val="001C35A7"/>
    <w:rsid w:val="001C38DD"/>
    <w:rsid w:val="001C4C1F"/>
    <w:rsid w:val="001C4D17"/>
    <w:rsid w:val="001C561F"/>
    <w:rsid w:val="001C5865"/>
    <w:rsid w:val="001C6622"/>
    <w:rsid w:val="001C6AED"/>
    <w:rsid w:val="001C707A"/>
    <w:rsid w:val="001C708D"/>
    <w:rsid w:val="001C771F"/>
    <w:rsid w:val="001D08AD"/>
    <w:rsid w:val="001D099E"/>
    <w:rsid w:val="001D1A14"/>
    <w:rsid w:val="001D249C"/>
    <w:rsid w:val="001D25B8"/>
    <w:rsid w:val="001D2750"/>
    <w:rsid w:val="001D3348"/>
    <w:rsid w:val="001D3E40"/>
    <w:rsid w:val="001D535C"/>
    <w:rsid w:val="001E1D41"/>
    <w:rsid w:val="001E2B23"/>
    <w:rsid w:val="001E3565"/>
    <w:rsid w:val="001E3BB2"/>
    <w:rsid w:val="001E4158"/>
    <w:rsid w:val="001E46E0"/>
    <w:rsid w:val="001E48F5"/>
    <w:rsid w:val="001E4F25"/>
    <w:rsid w:val="001E5463"/>
    <w:rsid w:val="001E5717"/>
    <w:rsid w:val="001E61DB"/>
    <w:rsid w:val="001E6D53"/>
    <w:rsid w:val="001E7A29"/>
    <w:rsid w:val="001F0F63"/>
    <w:rsid w:val="001F1837"/>
    <w:rsid w:val="001F2673"/>
    <w:rsid w:val="001F2E72"/>
    <w:rsid w:val="001F5780"/>
    <w:rsid w:val="001F5791"/>
    <w:rsid w:val="001F63E7"/>
    <w:rsid w:val="001F65BB"/>
    <w:rsid w:val="001F66FC"/>
    <w:rsid w:val="001F737C"/>
    <w:rsid w:val="001F75B6"/>
    <w:rsid w:val="0020100E"/>
    <w:rsid w:val="002017A1"/>
    <w:rsid w:val="00201997"/>
    <w:rsid w:val="00202CF6"/>
    <w:rsid w:val="002037CD"/>
    <w:rsid w:val="00204FCB"/>
    <w:rsid w:val="00205087"/>
    <w:rsid w:val="0020566E"/>
    <w:rsid w:val="0020654D"/>
    <w:rsid w:val="00206894"/>
    <w:rsid w:val="00206D25"/>
    <w:rsid w:val="00207772"/>
    <w:rsid w:val="00207C49"/>
    <w:rsid w:val="00210C8C"/>
    <w:rsid w:val="002111A3"/>
    <w:rsid w:val="002127C4"/>
    <w:rsid w:val="00212DFC"/>
    <w:rsid w:val="002145FC"/>
    <w:rsid w:val="0021484C"/>
    <w:rsid w:val="00214ADB"/>
    <w:rsid w:val="00215687"/>
    <w:rsid w:val="002159C0"/>
    <w:rsid w:val="00217295"/>
    <w:rsid w:val="00220CBC"/>
    <w:rsid w:val="00220F1E"/>
    <w:rsid w:val="00222BF5"/>
    <w:rsid w:val="00222CE3"/>
    <w:rsid w:val="00222ECC"/>
    <w:rsid w:val="00222EF2"/>
    <w:rsid w:val="0022439C"/>
    <w:rsid w:val="0022485F"/>
    <w:rsid w:val="002267AC"/>
    <w:rsid w:val="00226CB5"/>
    <w:rsid w:val="00226D93"/>
    <w:rsid w:val="002274AD"/>
    <w:rsid w:val="002302EA"/>
    <w:rsid w:val="002316EE"/>
    <w:rsid w:val="00232668"/>
    <w:rsid w:val="002327A8"/>
    <w:rsid w:val="00233074"/>
    <w:rsid w:val="002332CC"/>
    <w:rsid w:val="002338C7"/>
    <w:rsid w:val="0023406D"/>
    <w:rsid w:val="002340A9"/>
    <w:rsid w:val="0023491B"/>
    <w:rsid w:val="00234A51"/>
    <w:rsid w:val="002350F3"/>
    <w:rsid w:val="00235371"/>
    <w:rsid w:val="00237837"/>
    <w:rsid w:val="00237912"/>
    <w:rsid w:val="00240EAC"/>
    <w:rsid w:val="002413A1"/>
    <w:rsid w:val="002413FF"/>
    <w:rsid w:val="00242210"/>
    <w:rsid w:val="00242D67"/>
    <w:rsid w:val="00242ECB"/>
    <w:rsid w:val="0024321C"/>
    <w:rsid w:val="00244663"/>
    <w:rsid w:val="00244BA8"/>
    <w:rsid w:val="00245B62"/>
    <w:rsid w:val="00246986"/>
    <w:rsid w:val="00246D62"/>
    <w:rsid w:val="0024788A"/>
    <w:rsid w:val="00247CB8"/>
    <w:rsid w:val="00250B20"/>
    <w:rsid w:val="002518D7"/>
    <w:rsid w:val="00251AC8"/>
    <w:rsid w:val="00252D76"/>
    <w:rsid w:val="00253F63"/>
    <w:rsid w:val="0025438C"/>
    <w:rsid w:val="0025452D"/>
    <w:rsid w:val="00254949"/>
    <w:rsid w:val="0025544C"/>
    <w:rsid w:val="002557EA"/>
    <w:rsid w:val="00261431"/>
    <w:rsid w:val="0026288F"/>
    <w:rsid w:val="002629E3"/>
    <w:rsid w:val="00262B31"/>
    <w:rsid w:val="0026326F"/>
    <w:rsid w:val="002636DF"/>
    <w:rsid w:val="00263A03"/>
    <w:rsid w:val="00264252"/>
    <w:rsid w:val="00265CB3"/>
    <w:rsid w:val="00266B1D"/>
    <w:rsid w:val="00266D50"/>
    <w:rsid w:val="00267920"/>
    <w:rsid w:val="00270518"/>
    <w:rsid w:val="00270D83"/>
    <w:rsid w:val="00272D56"/>
    <w:rsid w:val="002738D8"/>
    <w:rsid w:val="00273C1F"/>
    <w:rsid w:val="00273EA9"/>
    <w:rsid w:val="0027422B"/>
    <w:rsid w:val="002747A3"/>
    <w:rsid w:val="00276B1E"/>
    <w:rsid w:val="0028122C"/>
    <w:rsid w:val="00282DCD"/>
    <w:rsid w:val="00282DF5"/>
    <w:rsid w:val="00283C23"/>
    <w:rsid w:val="00283F35"/>
    <w:rsid w:val="00285886"/>
    <w:rsid w:val="00285CCE"/>
    <w:rsid w:val="0028623C"/>
    <w:rsid w:val="00287048"/>
    <w:rsid w:val="00287159"/>
    <w:rsid w:val="00287860"/>
    <w:rsid w:val="00287D50"/>
    <w:rsid w:val="00287D9A"/>
    <w:rsid w:val="00290753"/>
    <w:rsid w:val="00290FF2"/>
    <w:rsid w:val="00291713"/>
    <w:rsid w:val="00291913"/>
    <w:rsid w:val="00291C4D"/>
    <w:rsid w:val="00291D10"/>
    <w:rsid w:val="002927BE"/>
    <w:rsid w:val="00293E3F"/>
    <w:rsid w:val="00295A72"/>
    <w:rsid w:val="00296336"/>
    <w:rsid w:val="00296C81"/>
    <w:rsid w:val="002A18A1"/>
    <w:rsid w:val="002A35C4"/>
    <w:rsid w:val="002A5DB1"/>
    <w:rsid w:val="002A6782"/>
    <w:rsid w:val="002A6AC4"/>
    <w:rsid w:val="002A7922"/>
    <w:rsid w:val="002A7C93"/>
    <w:rsid w:val="002A7EA5"/>
    <w:rsid w:val="002A7F90"/>
    <w:rsid w:val="002B0BE4"/>
    <w:rsid w:val="002B0ED0"/>
    <w:rsid w:val="002B164F"/>
    <w:rsid w:val="002B229D"/>
    <w:rsid w:val="002B2F20"/>
    <w:rsid w:val="002B3212"/>
    <w:rsid w:val="002B35FA"/>
    <w:rsid w:val="002B38D6"/>
    <w:rsid w:val="002B3E43"/>
    <w:rsid w:val="002B480F"/>
    <w:rsid w:val="002B4A9C"/>
    <w:rsid w:val="002B4BE9"/>
    <w:rsid w:val="002B561E"/>
    <w:rsid w:val="002B61DA"/>
    <w:rsid w:val="002B6232"/>
    <w:rsid w:val="002B625D"/>
    <w:rsid w:val="002B6591"/>
    <w:rsid w:val="002B6E21"/>
    <w:rsid w:val="002B72D9"/>
    <w:rsid w:val="002C175B"/>
    <w:rsid w:val="002C1FA5"/>
    <w:rsid w:val="002C227D"/>
    <w:rsid w:val="002C3690"/>
    <w:rsid w:val="002C51D8"/>
    <w:rsid w:val="002C5723"/>
    <w:rsid w:val="002C5BA1"/>
    <w:rsid w:val="002C60A2"/>
    <w:rsid w:val="002D0445"/>
    <w:rsid w:val="002D0F56"/>
    <w:rsid w:val="002D1105"/>
    <w:rsid w:val="002D155E"/>
    <w:rsid w:val="002D162D"/>
    <w:rsid w:val="002D1B8C"/>
    <w:rsid w:val="002D1EAB"/>
    <w:rsid w:val="002D2468"/>
    <w:rsid w:val="002D39C6"/>
    <w:rsid w:val="002D3EAA"/>
    <w:rsid w:val="002D53BA"/>
    <w:rsid w:val="002D587D"/>
    <w:rsid w:val="002D6716"/>
    <w:rsid w:val="002D6813"/>
    <w:rsid w:val="002D7355"/>
    <w:rsid w:val="002D7EF4"/>
    <w:rsid w:val="002E0171"/>
    <w:rsid w:val="002E1318"/>
    <w:rsid w:val="002E19EC"/>
    <w:rsid w:val="002E1F05"/>
    <w:rsid w:val="002E22AD"/>
    <w:rsid w:val="002E2372"/>
    <w:rsid w:val="002E3120"/>
    <w:rsid w:val="002E370E"/>
    <w:rsid w:val="002E3AE2"/>
    <w:rsid w:val="002E3E85"/>
    <w:rsid w:val="002E4815"/>
    <w:rsid w:val="002E4879"/>
    <w:rsid w:val="002E48E3"/>
    <w:rsid w:val="002E5965"/>
    <w:rsid w:val="002E720A"/>
    <w:rsid w:val="002E7558"/>
    <w:rsid w:val="002F12C4"/>
    <w:rsid w:val="002F23E8"/>
    <w:rsid w:val="002F268C"/>
    <w:rsid w:val="002F40B7"/>
    <w:rsid w:val="002F43F6"/>
    <w:rsid w:val="002F4C0C"/>
    <w:rsid w:val="002F52B4"/>
    <w:rsid w:val="002F5728"/>
    <w:rsid w:val="002F6D0F"/>
    <w:rsid w:val="00300B89"/>
    <w:rsid w:val="003019A4"/>
    <w:rsid w:val="00302D77"/>
    <w:rsid w:val="00304696"/>
    <w:rsid w:val="0030480A"/>
    <w:rsid w:val="00304C9A"/>
    <w:rsid w:val="00305058"/>
    <w:rsid w:val="00305250"/>
    <w:rsid w:val="00305582"/>
    <w:rsid w:val="00305947"/>
    <w:rsid w:val="00305C4E"/>
    <w:rsid w:val="003063F8"/>
    <w:rsid w:val="00306E6F"/>
    <w:rsid w:val="00307CA5"/>
    <w:rsid w:val="00307DDD"/>
    <w:rsid w:val="0031050C"/>
    <w:rsid w:val="00310A63"/>
    <w:rsid w:val="00311408"/>
    <w:rsid w:val="00311587"/>
    <w:rsid w:val="00311633"/>
    <w:rsid w:val="00311F4E"/>
    <w:rsid w:val="003120D0"/>
    <w:rsid w:val="00313EB4"/>
    <w:rsid w:val="00313F9A"/>
    <w:rsid w:val="0031685A"/>
    <w:rsid w:val="00320315"/>
    <w:rsid w:val="0032070E"/>
    <w:rsid w:val="00320BCB"/>
    <w:rsid w:val="0032104F"/>
    <w:rsid w:val="00322339"/>
    <w:rsid w:val="003224D1"/>
    <w:rsid w:val="00322B07"/>
    <w:rsid w:val="00322F84"/>
    <w:rsid w:val="003238B3"/>
    <w:rsid w:val="0032427C"/>
    <w:rsid w:val="003257F5"/>
    <w:rsid w:val="003262BC"/>
    <w:rsid w:val="0033213B"/>
    <w:rsid w:val="00332650"/>
    <w:rsid w:val="003326AB"/>
    <w:rsid w:val="00332ABF"/>
    <w:rsid w:val="00332CBC"/>
    <w:rsid w:val="00333B82"/>
    <w:rsid w:val="00333DD9"/>
    <w:rsid w:val="003341B9"/>
    <w:rsid w:val="00334818"/>
    <w:rsid w:val="00334EF7"/>
    <w:rsid w:val="00335035"/>
    <w:rsid w:val="003354FD"/>
    <w:rsid w:val="00335DA2"/>
    <w:rsid w:val="00337BA2"/>
    <w:rsid w:val="00340ACC"/>
    <w:rsid w:val="00340EE6"/>
    <w:rsid w:val="00340FFC"/>
    <w:rsid w:val="00342FA1"/>
    <w:rsid w:val="003434B3"/>
    <w:rsid w:val="00344CEF"/>
    <w:rsid w:val="00345432"/>
    <w:rsid w:val="00345C63"/>
    <w:rsid w:val="003464C5"/>
    <w:rsid w:val="00346F0B"/>
    <w:rsid w:val="00347B29"/>
    <w:rsid w:val="00347EE8"/>
    <w:rsid w:val="00347F7B"/>
    <w:rsid w:val="00351773"/>
    <w:rsid w:val="00351A9D"/>
    <w:rsid w:val="00351D49"/>
    <w:rsid w:val="00352B33"/>
    <w:rsid w:val="00352E70"/>
    <w:rsid w:val="0035373D"/>
    <w:rsid w:val="003543C5"/>
    <w:rsid w:val="00354737"/>
    <w:rsid w:val="00355DA8"/>
    <w:rsid w:val="00355F61"/>
    <w:rsid w:val="00356AAD"/>
    <w:rsid w:val="00356FBB"/>
    <w:rsid w:val="003574E8"/>
    <w:rsid w:val="003577EC"/>
    <w:rsid w:val="00360E3A"/>
    <w:rsid w:val="00360FC6"/>
    <w:rsid w:val="003617FE"/>
    <w:rsid w:val="00362AF7"/>
    <w:rsid w:val="00362FC1"/>
    <w:rsid w:val="00363450"/>
    <w:rsid w:val="003638BD"/>
    <w:rsid w:val="003638CE"/>
    <w:rsid w:val="00363EEF"/>
    <w:rsid w:val="00363F7C"/>
    <w:rsid w:val="0036422B"/>
    <w:rsid w:val="00364373"/>
    <w:rsid w:val="00364673"/>
    <w:rsid w:val="00364A63"/>
    <w:rsid w:val="003657AF"/>
    <w:rsid w:val="0036634C"/>
    <w:rsid w:val="003663DE"/>
    <w:rsid w:val="00366C56"/>
    <w:rsid w:val="00366C98"/>
    <w:rsid w:val="00366DBB"/>
    <w:rsid w:val="00367340"/>
    <w:rsid w:val="0037060C"/>
    <w:rsid w:val="00370D79"/>
    <w:rsid w:val="0037140D"/>
    <w:rsid w:val="003718E4"/>
    <w:rsid w:val="00372A2C"/>
    <w:rsid w:val="0037381D"/>
    <w:rsid w:val="0037386B"/>
    <w:rsid w:val="003738BF"/>
    <w:rsid w:val="003739B7"/>
    <w:rsid w:val="00373BB9"/>
    <w:rsid w:val="00374225"/>
    <w:rsid w:val="00375838"/>
    <w:rsid w:val="00376EA4"/>
    <w:rsid w:val="00377781"/>
    <w:rsid w:val="003809CA"/>
    <w:rsid w:val="00381E0F"/>
    <w:rsid w:val="00381E8D"/>
    <w:rsid w:val="003824D3"/>
    <w:rsid w:val="003832A6"/>
    <w:rsid w:val="00383AF4"/>
    <w:rsid w:val="00384107"/>
    <w:rsid w:val="003862CB"/>
    <w:rsid w:val="003869C4"/>
    <w:rsid w:val="003876E8"/>
    <w:rsid w:val="00387937"/>
    <w:rsid w:val="003909F4"/>
    <w:rsid w:val="00390B4D"/>
    <w:rsid w:val="00390B8F"/>
    <w:rsid w:val="00390EAC"/>
    <w:rsid w:val="0039125F"/>
    <w:rsid w:val="003913F0"/>
    <w:rsid w:val="003915FC"/>
    <w:rsid w:val="003917BC"/>
    <w:rsid w:val="0039187E"/>
    <w:rsid w:val="00392FA4"/>
    <w:rsid w:val="00394DAA"/>
    <w:rsid w:val="0039625A"/>
    <w:rsid w:val="00396ABD"/>
    <w:rsid w:val="00396F41"/>
    <w:rsid w:val="003978E3"/>
    <w:rsid w:val="003A0460"/>
    <w:rsid w:val="003A1E28"/>
    <w:rsid w:val="003A3858"/>
    <w:rsid w:val="003A4FC5"/>
    <w:rsid w:val="003A521C"/>
    <w:rsid w:val="003A54AD"/>
    <w:rsid w:val="003A5B25"/>
    <w:rsid w:val="003A5F31"/>
    <w:rsid w:val="003A6005"/>
    <w:rsid w:val="003A6FDD"/>
    <w:rsid w:val="003A76D0"/>
    <w:rsid w:val="003B27C0"/>
    <w:rsid w:val="003B2B63"/>
    <w:rsid w:val="003B3BED"/>
    <w:rsid w:val="003B44E7"/>
    <w:rsid w:val="003B5217"/>
    <w:rsid w:val="003B5BFC"/>
    <w:rsid w:val="003B6ADB"/>
    <w:rsid w:val="003B6FB2"/>
    <w:rsid w:val="003C037A"/>
    <w:rsid w:val="003C0561"/>
    <w:rsid w:val="003C0679"/>
    <w:rsid w:val="003C07E7"/>
    <w:rsid w:val="003C130D"/>
    <w:rsid w:val="003C15EE"/>
    <w:rsid w:val="003C1969"/>
    <w:rsid w:val="003C1AFE"/>
    <w:rsid w:val="003C3479"/>
    <w:rsid w:val="003C3F17"/>
    <w:rsid w:val="003C4CFB"/>
    <w:rsid w:val="003C5635"/>
    <w:rsid w:val="003C5A0B"/>
    <w:rsid w:val="003C65B5"/>
    <w:rsid w:val="003C6EF4"/>
    <w:rsid w:val="003D04E8"/>
    <w:rsid w:val="003D1033"/>
    <w:rsid w:val="003D10D6"/>
    <w:rsid w:val="003D162A"/>
    <w:rsid w:val="003D374E"/>
    <w:rsid w:val="003D4B22"/>
    <w:rsid w:val="003D50A1"/>
    <w:rsid w:val="003D5D2A"/>
    <w:rsid w:val="003D5D55"/>
    <w:rsid w:val="003D65C7"/>
    <w:rsid w:val="003D6749"/>
    <w:rsid w:val="003D775A"/>
    <w:rsid w:val="003D7F03"/>
    <w:rsid w:val="003E141E"/>
    <w:rsid w:val="003E16EC"/>
    <w:rsid w:val="003E1792"/>
    <w:rsid w:val="003E1DFC"/>
    <w:rsid w:val="003E1EA6"/>
    <w:rsid w:val="003E27B8"/>
    <w:rsid w:val="003E2D8E"/>
    <w:rsid w:val="003E2F10"/>
    <w:rsid w:val="003E32BA"/>
    <w:rsid w:val="003E3AC5"/>
    <w:rsid w:val="003E3EA5"/>
    <w:rsid w:val="003E4450"/>
    <w:rsid w:val="003E5934"/>
    <w:rsid w:val="003E64D4"/>
    <w:rsid w:val="003E6CB6"/>
    <w:rsid w:val="003E73C8"/>
    <w:rsid w:val="003E78E4"/>
    <w:rsid w:val="003E7EDB"/>
    <w:rsid w:val="003E7F88"/>
    <w:rsid w:val="003F1E88"/>
    <w:rsid w:val="003F4692"/>
    <w:rsid w:val="003F57E7"/>
    <w:rsid w:val="003F5803"/>
    <w:rsid w:val="003F58DC"/>
    <w:rsid w:val="003F5A79"/>
    <w:rsid w:val="003F6212"/>
    <w:rsid w:val="003F6543"/>
    <w:rsid w:val="003F6CF9"/>
    <w:rsid w:val="003F787B"/>
    <w:rsid w:val="003F798C"/>
    <w:rsid w:val="00400502"/>
    <w:rsid w:val="00400FB7"/>
    <w:rsid w:val="00401375"/>
    <w:rsid w:val="0040205A"/>
    <w:rsid w:val="00403551"/>
    <w:rsid w:val="0040619E"/>
    <w:rsid w:val="00406B57"/>
    <w:rsid w:val="00407810"/>
    <w:rsid w:val="00407CC6"/>
    <w:rsid w:val="00407FB7"/>
    <w:rsid w:val="0041013C"/>
    <w:rsid w:val="00410159"/>
    <w:rsid w:val="004114ED"/>
    <w:rsid w:val="004117A2"/>
    <w:rsid w:val="00413065"/>
    <w:rsid w:val="00414908"/>
    <w:rsid w:val="00414A35"/>
    <w:rsid w:val="00415810"/>
    <w:rsid w:val="0041627E"/>
    <w:rsid w:val="00416E3A"/>
    <w:rsid w:val="0041787D"/>
    <w:rsid w:val="004205E0"/>
    <w:rsid w:val="00420A67"/>
    <w:rsid w:val="00420F90"/>
    <w:rsid w:val="004231E1"/>
    <w:rsid w:val="004234B3"/>
    <w:rsid w:val="00424723"/>
    <w:rsid w:val="004259F9"/>
    <w:rsid w:val="00426883"/>
    <w:rsid w:val="004277D5"/>
    <w:rsid w:val="00427991"/>
    <w:rsid w:val="00430071"/>
    <w:rsid w:val="00430237"/>
    <w:rsid w:val="004305E4"/>
    <w:rsid w:val="00431998"/>
    <w:rsid w:val="004326C4"/>
    <w:rsid w:val="004331D8"/>
    <w:rsid w:val="004332EE"/>
    <w:rsid w:val="00433501"/>
    <w:rsid w:val="00433ABF"/>
    <w:rsid w:val="00433C10"/>
    <w:rsid w:val="004341B9"/>
    <w:rsid w:val="00434933"/>
    <w:rsid w:val="004358B4"/>
    <w:rsid w:val="0043756A"/>
    <w:rsid w:val="00437976"/>
    <w:rsid w:val="00437E03"/>
    <w:rsid w:val="00440D4B"/>
    <w:rsid w:val="004417D0"/>
    <w:rsid w:val="0044189A"/>
    <w:rsid w:val="00442319"/>
    <w:rsid w:val="00442844"/>
    <w:rsid w:val="00442F7C"/>
    <w:rsid w:val="0044479A"/>
    <w:rsid w:val="00444EB5"/>
    <w:rsid w:val="004501AC"/>
    <w:rsid w:val="00450439"/>
    <w:rsid w:val="00451055"/>
    <w:rsid w:val="0045245B"/>
    <w:rsid w:val="00452528"/>
    <w:rsid w:val="00452936"/>
    <w:rsid w:val="00452F57"/>
    <w:rsid w:val="00454A3A"/>
    <w:rsid w:val="00455BF9"/>
    <w:rsid w:val="0045700B"/>
    <w:rsid w:val="00460FD4"/>
    <w:rsid w:val="00461208"/>
    <w:rsid w:val="00462017"/>
    <w:rsid w:val="00462828"/>
    <w:rsid w:val="0046331B"/>
    <w:rsid w:val="00463AAD"/>
    <w:rsid w:val="00464B2C"/>
    <w:rsid w:val="00464F83"/>
    <w:rsid w:val="00467696"/>
    <w:rsid w:val="0046795E"/>
    <w:rsid w:val="00470BF1"/>
    <w:rsid w:val="004710F8"/>
    <w:rsid w:val="00471AE6"/>
    <w:rsid w:val="00471D42"/>
    <w:rsid w:val="00471EA0"/>
    <w:rsid w:val="004720BA"/>
    <w:rsid w:val="00472924"/>
    <w:rsid w:val="004730F5"/>
    <w:rsid w:val="00473DAB"/>
    <w:rsid w:val="00473F3B"/>
    <w:rsid w:val="004743F8"/>
    <w:rsid w:val="00475B2E"/>
    <w:rsid w:val="00476050"/>
    <w:rsid w:val="00477791"/>
    <w:rsid w:val="00477A33"/>
    <w:rsid w:val="00477B35"/>
    <w:rsid w:val="00481194"/>
    <w:rsid w:val="0048248F"/>
    <w:rsid w:val="0048290A"/>
    <w:rsid w:val="00482F01"/>
    <w:rsid w:val="004852F0"/>
    <w:rsid w:val="004860CF"/>
    <w:rsid w:val="004907D0"/>
    <w:rsid w:val="004918A7"/>
    <w:rsid w:val="0049198B"/>
    <w:rsid w:val="00492117"/>
    <w:rsid w:val="004925E5"/>
    <w:rsid w:val="00493BC9"/>
    <w:rsid w:val="004949D9"/>
    <w:rsid w:val="00495815"/>
    <w:rsid w:val="00495A8B"/>
    <w:rsid w:val="00495ED8"/>
    <w:rsid w:val="00496605"/>
    <w:rsid w:val="00496B85"/>
    <w:rsid w:val="00496F4A"/>
    <w:rsid w:val="00497216"/>
    <w:rsid w:val="004A1E22"/>
    <w:rsid w:val="004A25D4"/>
    <w:rsid w:val="004A40BE"/>
    <w:rsid w:val="004A4121"/>
    <w:rsid w:val="004A433D"/>
    <w:rsid w:val="004A6241"/>
    <w:rsid w:val="004A64DD"/>
    <w:rsid w:val="004A6612"/>
    <w:rsid w:val="004A6A3F"/>
    <w:rsid w:val="004A6D05"/>
    <w:rsid w:val="004A6FEB"/>
    <w:rsid w:val="004A6FF8"/>
    <w:rsid w:val="004A7824"/>
    <w:rsid w:val="004B0705"/>
    <w:rsid w:val="004B0D94"/>
    <w:rsid w:val="004B0E86"/>
    <w:rsid w:val="004B1B7F"/>
    <w:rsid w:val="004B1C71"/>
    <w:rsid w:val="004B389D"/>
    <w:rsid w:val="004B3B51"/>
    <w:rsid w:val="004B3F3E"/>
    <w:rsid w:val="004B4516"/>
    <w:rsid w:val="004B51CF"/>
    <w:rsid w:val="004B6040"/>
    <w:rsid w:val="004B6921"/>
    <w:rsid w:val="004C0009"/>
    <w:rsid w:val="004C14E4"/>
    <w:rsid w:val="004C152F"/>
    <w:rsid w:val="004C16C5"/>
    <w:rsid w:val="004C1AE6"/>
    <w:rsid w:val="004C1DF6"/>
    <w:rsid w:val="004C1FDB"/>
    <w:rsid w:val="004C2548"/>
    <w:rsid w:val="004C26BD"/>
    <w:rsid w:val="004C26F9"/>
    <w:rsid w:val="004C2CAC"/>
    <w:rsid w:val="004C2F81"/>
    <w:rsid w:val="004C3533"/>
    <w:rsid w:val="004C49D9"/>
    <w:rsid w:val="004C5D2F"/>
    <w:rsid w:val="004C6237"/>
    <w:rsid w:val="004C6FC7"/>
    <w:rsid w:val="004D06DB"/>
    <w:rsid w:val="004D07E8"/>
    <w:rsid w:val="004D25A6"/>
    <w:rsid w:val="004D269F"/>
    <w:rsid w:val="004D2EED"/>
    <w:rsid w:val="004D3F60"/>
    <w:rsid w:val="004D4953"/>
    <w:rsid w:val="004D7187"/>
    <w:rsid w:val="004D77DA"/>
    <w:rsid w:val="004E245B"/>
    <w:rsid w:val="004E246C"/>
    <w:rsid w:val="004E335C"/>
    <w:rsid w:val="004E39BC"/>
    <w:rsid w:val="004E436C"/>
    <w:rsid w:val="004E4C35"/>
    <w:rsid w:val="004E518B"/>
    <w:rsid w:val="004E7038"/>
    <w:rsid w:val="004E7257"/>
    <w:rsid w:val="004E764E"/>
    <w:rsid w:val="004F072B"/>
    <w:rsid w:val="004F095F"/>
    <w:rsid w:val="004F0B56"/>
    <w:rsid w:val="004F16F8"/>
    <w:rsid w:val="004F1907"/>
    <w:rsid w:val="004F3285"/>
    <w:rsid w:val="004F33D2"/>
    <w:rsid w:val="004F344F"/>
    <w:rsid w:val="004F352B"/>
    <w:rsid w:val="004F3A97"/>
    <w:rsid w:val="004F3F43"/>
    <w:rsid w:val="004F4B89"/>
    <w:rsid w:val="004F59B2"/>
    <w:rsid w:val="005006D8"/>
    <w:rsid w:val="00500ABC"/>
    <w:rsid w:val="00501ECF"/>
    <w:rsid w:val="0050261A"/>
    <w:rsid w:val="00503000"/>
    <w:rsid w:val="0050491A"/>
    <w:rsid w:val="00504BC4"/>
    <w:rsid w:val="00504FA0"/>
    <w:rsid w:val="005056A4"/>
    <w:rsid w:val="00506B7C"/>
    <w:rsid w:val="005071F8"/>
    <w:rsid w:val="00507255"/>
    <w:rsid w:val="005106D2"/>
    <w:rsid w:val="00510EA4"/>
    <w:rsid w:val="00511008"/>
    <w:rsid w:val="00511EB2"/>
    <w:rsid w:val="00512264"/>
    <w:rsid w:val="00512C8D"/>
    <w:rsid w:val="00512D45"/>
    <w:rsid w:val="00512DA9"/>
    <w:rsid w:val="005134BD"/>
    <w:rsid w:val="00513627"/>
    <w:rsid w:val="00513931"/>
    <w:rsid w:val="005145B0"/>
    <w:rsid w:val="00515D64"/>
    <w:rsid w:val="00515F80"/>
    <w:rsid w:val="0052055A"/>
    <w:rsid w:val="00522D69"/>
    <w:rsid w:val="0052314B"/>
    <w:rsid w:val="00523D4A"/>
    <w:rsid w:val="00523FBF"/>
    <w:rsid w:val="00525D05"/>
    <w:rsid w:val="00526CEA"/>
    <w:rsid w:val="00530C54"/>
    <w:rsid w:val="0053105B"/>
    <w:rsid w:val="00531A45"/>
    <w:rsid w:val="0053222B"/>
    <w:rsid w:val="00532241"/>
    <w:rsid w:val="00532AA7"/>
    <w:rsid w:val="00533205"/>
    <w:rsid w:val="00533ACC"/>
    <w:rsid w:val="0053480C"/>
    <w:rsid w:val="00534B81"/>
    <w:rsid w:val="00534DB1"/>
    <w:rsid w:val="00534FD7"/>
    <w:rsid w:val="00535171"/>
    <w:rsid w:val="005354AB"/>
    <w:rsid w:val="005354F0"/>
    <w:rsid w:val="00535756"/>
    <w:rsid w:val="00535C4C"/>
    <w:rsid w:val="00536424"/>
    <w:rsid w:val="00536FC2"/>
    <w:rsid w:val="005374ED"/>
    <w:rsid w:val="00537928"/>
    <w:rsid w:val="00537AFF"/>
    <w:rsid w:val="00540733"/>
    <w:rsid w:val="00540D1D"/>
    <w:rsid w:val="005417E1"/>
    <w:rsid w:val="00542B9D"/>
    <w:rsid w:val="00542CF8"/>
    <w:rsid w:val="00544210"/>
    <w:rsid w:val="00545436"/>
    <w:rsid w:val="00545F4C"/>
    <w:rsid w:val="00546698"/>
    <w:rsid w:val="00546A30"/>
    <w:rsid w:val="00546C60"/>
    <w:rsid w:val="00551161"/>
    <w:rsid w:val="005517A2"/>
    <w:rsid w:val="0055275C"/>
    <w:rsid w:val="00552CCD"/>
    <w:rsid w:val="00553602"/>
    <w:rsid w:val="00553FB7"/>
    <w:rsid w:val="00554AA8"/>
    <w:rsid w:val="005562D5"/>
    <w:rsid w:val="00556549"/>
    <w:rsid w:val="005573F2"/>
    <w:rsid w:val="00557647"/>
    <w:rsid w:val="00560842"/>
    <w:rsid w:val="005618AF"/>
    <w:rsid w:val="005628D2"/>
    <w:rsid w:val="00563979"/>
    <w:rsid w:val="00563DE0"/>
    <w:rsid w:val="00563E4B"/>
    <w:rsid w:val="0056514C"/>
    <w:rsid w:val="00565808"/>
    <w:rsid w:val="0056653C"/>
    <w:rsid w:val="005672E8"/>
    <w:rsid w:val="00567F2C"/>
    <w:rsid w:val="005706E0"/>
    <w:rsid w:val="005709A5"/>
    <w:rsid w:val="005713C6"/>
    <w:rsid w:val="00572754"/>
    <w:rsid w:val="005728EE"/>
    <w:rsid w:val="005732D1"/>
    <w:rsid w:val="00573656"/>
    <w:rsid w:val="005741DF"/>
    <w:rsid w:val="0057580C"/>
    <w:rsid w:val="00577C35"/>
    <w:rsid w:val="00580785"/>
    <w:rsid w:val="00580968"/>
    <w:rsid w:val="00580E85"/>
    <w:rsid w:val="005813DE"/>
    <w:rsid w:val="005819D4"/>
    <w:rsid w:val="00581B9A"/>
    <w:rsid w:val="00582313"/>
    <w:rsid w:val="005838AE"/>
    <w:rsid w:val="00583C94"/>
    <w:rsid w:val="0058407F"/>
    <w:rsid w:val="00586873"/>
    <w:rsid w:val="005874D2"/>
    <w:rsid w:val="00587E12"/>
    <w:rsid w:val="0059078F"/>
    <w:rsid w:val="00590C07"/>
    <w:rsid w:val="005911A5"/>
    <w:rsid w:val="00591705"/>
    <w:rsid w:val="005917EE"/>
    <w:rsid w:val="00593655"/>
    <w:rsid w:val="00593E35"/>
    <w:rsid w:val="00594B3A"/>
    <w:rsid w:val="00594D6C"/>
    <w:rsid w:val="00595519"/>
    <w:rsid w:val="00596970"/>
    <w:rsid w:val="00596F9A"/>
    <w:rsid w:val="005971FA"/>
    <w:rsid w:val="00597B81"/>
    <w:rsid w:val="00597E87"/>
    <w:rsid w:val="005A0543"/>
    <w:rsid w:val="005A3083"/>
    <w:rsid w:val="005A3921"/>
    <w:rsid w:val="005A3E82"/>
    <w:rsid w:val="005A4259"/>
    <w:rsid w:val="005A47DB"/>
    <w:rsid w:val="005A4AFF"/>
    <w:rsid w:val="005A6194"/>
    <w:rsid w:val="005A6396"/>
    <w:rsid w:val="005A7299"/>
    <w:rsid w:val="005A7E87"/>
    <w:rsid w:val="005B0A05"/>
    <w:rsid w:val="005B0BCB"/>
    <w:rsid w:val="005B10BD"/>
    <w:rsid w:val="005B1CD5"/>
    <w:rsid w:val="005B201B"/>
    <w:rsid w:val="005B2D8C"/>
    <w:rsid w:val="005B2E02"/>
    <w:rsid w:val="005B32F3"/>
    <w:rsid w:val="005B33DE"/>
    <w:rsid w:val="005B3413"/>
    <w:rsid w:val="005B34AF"/>
    <w:rsid w:val="005B4233"/>
    <w:rsid w:val="005B54BD"/>
    <w:rsid w:val="005B5DF5"/>
    <w:rsid w:val="005C0646"/>
    <w:rsid w:val="005C0668"/>
    <w:rsid w:val="005C253B"/>
    <w:rsid w:val="005C375E"/>
    <w:rsid w:val="005C4437"/>
    <w:rsid w:val="005C4781"/>
    <w:rsid w:val="005C49C3"/>
    <w:rsid w:val="005C4D62"/>
    <w:rsid w:val="005C56C2"/>
    <w:rsid w:val="005C5AA8"/>
    <w:rsid w:val="005C5DFA"/>
    <w:rsid w:val="005C7706"/>
    <w:rsid w:val="005D1C55"/>
    <w:rsid w:val="005D1D57"/>
    <w:rsid w:val="005D1D93"/>
    <w:rsid w:val="005D211A"/>
    <w:rsid w:val="005D2245"/>
    <w:rsid w:val="005D2B8A"/>
    <w:rsid w:val="005D3634"/>
    <w:rsid w:val="005D488C"/>
    <w:rsid w:val="005D491B"/>
    <w:rsid w:val="005D4D12"/>
    <w:rsid w:val="005D5DF2"/>
    <w:rsid w:val="005D641A"/>
    <w:rsid w:val="005D75E4"/>
    <w:rsid w:val="005E10D4"/>
    <w:rsid w:val="005E213B"/>
    <w:rsid w:val="005E2226"/>
    <w:rsid w:val="005E225B"/>
    <w:rsid w:val="005E2859"/>
    <w:rsid w:val="005E2F68"/>
    <w:rsid w:val="005E3502"/>
    <w:rsid w:val="005E3B42"/>
    <w:rsid w:val="005E5A10"/>
    <w:rsid w:val="005E6690"/>
    <w:rsid w:val="005E6791"/>
    <w:rsid w:val="005E6BBE"/>
    <w:rsid w:val="005E770F"/>
    <w:rsid w:val="005F00A0"/>
    <w:rsid w:val="005F131A"/>
    <w:rsid w:val="005F2743"/>
    <w:rsid w:val="005F2BA3"/>
    <w:rsid w:val="005F2C0E"/>
    <w:rsid w:val="005F2DB3"/>
    <w:rsid w:val="005F2F21"/>
    <w:rsid w:val="005F2F4F"/>
    <w:rsid w:val="005F4131"/>
    <w:rsid w:val="005F43AC"/>
    <w:rsid w:val="005F43F2"/>
    <w:rsid w:val="005F45DC"/>
    <w:rsid w:val="005F5EDF"/>
    <w:rsid w:val="005F6311"/>
    <w:rsid w:val="005F6F93"/>
    <w:rsid w:val="005F7852"/>
    <w:rsid w:val="00600772"/>
    <w:rsid w:val="00600BE3"/>
    <w:rsid w:val="00602C56"/>
    <w:rsid w:val="00603AE6"/>
    <w:rsid w:val="0060526B"/>
    <w:rsid w:val="006056BF"/>
    <w:rsid w:val="00605841"/>
    <w:rsid w:val="006058E1"/>
    <w:rsid w:val="006066D4"/>
    <w:rsid w:val="00606B57"/>
    <w:rsid w:val="00607654"/>
    <w:rsid w:val="006079BC"/>
    <w:rsid w:val="00610144"/>
    <w:rsid w:val="00611969"/>
    <w:rsid w:val="006119CD"/>
    <w:rsid w:val="00612098"/>
    <w:rsid w:val="006132E4"/>
    <w:rsid w:val="00613A45"/>
    <w:rsid w:val="00613EBB"/>
    <w:rsid w:val="00613ED7"/>
    <w:rsid w:val="00613F0E"/>
    <w:rsid w:val="00614956"/>
    <w:rsid w:val="006152B7"/>
    <w:rsid w:val="00615AC6"/>
    <w:rsid w:val="00616ACF"/>
    <w:rsid w:val="00617C14"/>
    <w:rsid w:val="00620DD0"/>
    <w:rsid w:val="0062124D"/>
    <w:rsid w:val="00621C09"/>
    <w:rsid w:val="00622043"/>
    <w:rsid w:val="00622AD3"/>
    <w:rsid w:val="00622B49"/>
    <w:rsid w:val="00623DAA"/>
    <w:rsid w:val="006243B5"/>
    <w:rsid w:val="00624FB9"/>
    <w:rsid w:val="00625393"/>
    <w:rsid w:val="006253FD"/>
    <w:rsid w:val="00626230"/>
    <w:rsid w:val="00626276"/>
    <w:rsid w:val="0062706C"/>
    <w:rsid w:val="006274D3"/>
    <w:rsid w:val="006276B0"/>
    <w:rsid w:val="00627A80"/>
    <w:rsid w:val="0063042C"/>
    <w:rsid w:val="00631A7E"/>
    <w:rsid w:val="00631F8B"/>
    <w:rsid w:val="0063271C"/>
    <w:rsid w:val="00632E36"/>
    <w:rsid w:val="0063332E"/>
    <w:rsid w:val="00633D5F"/>
    <w:rsid w:val="00634820"/>
    <w:rsid w:val="006371C2"/>
    <w:rsid w:val="0063745D"/>
    <w:rsid w:val="00637E84"/>
    <w:rsid w:val="00640AEF"/>
    <w:rsid w:val="00640DF8"/>
    <w:rsid w:val="00642553"/>
    <w:rsid w:val="006425FC"/>
    <w:rsid w:val="006427C9"/>
    <w:rsid w:val="0064306E"/>
    <w:rsid w:val="00643897"/>
    <w:rsid w:val="00643B81"/>
    <w:rsid w:val="00645211"/>
    <w:rsid w:val="006457B0"/>
    <w:rsid w:val="00647BB1"/>
    <w:rsid w:val="00647C61"/>
    <w:rsid w:val="00647CF4"/>
    <w:rsid w:val="00650F9D"/>
    <w:rsid w:val="00651A1F"/>
    <w:rsid w:val="0065201F"/>
    <w:rsid w:val="006524B0"/>
    <w:rsid w:val="006527A6"/>
    <w:rsid w:val="00653169"/>
    <w:rsid w:val="0065492B"/>
    <w:rsid w:val="00654CAD"/>
    <w:rsid w:val="00655A13"/>
    <w:rsid w:val="00655E33"/>
    <w:rsid w:val="00656FCD"/>
    <w:rsid w:val="0065727E"/>
    <w:rsid w:val="00657AE1"/>
    <w:rsid w:val="00657EF8"/>
    <w:rsid w:val="00660511"/>
    <w:rsid w:val="00660F53"/>
    <w:rsid w:val="00662620"/>
    <w:rsid w:val="00663A84"/>
    <w:rsid w:val="00664793"/>
    <w:rsid w:val="0066579A"/>
    <w:rsid w:val="00666252"/>
    <w:rsid w:val="006669EB"/>
    <w:rsid w:val="00667382"/>
    <w:rsid w:val="00671D85"/>
    <w:rsid w:val="006729D6"/>
    <w:rsid w:val="00673268"/>
    <w:rsid w:val="00673B24"/>
    <w:rsid w:val="00674284"/>
    <w:rsid w:val="0067490C"/>
    <w:rsid w:val="00674ADD"/>
    <w:rsid w:val="00674B65"/>
    <w:rsid w:val="00674D71"/>
    <w:rsid w:val="00676D13"/>
    <w:rsid w:val="00680026"/>
    <w:rsid w:val="006812F8"/>
    <w:rsid w:val="0068290D"/>
    <w:rsid w:val="00683BD3"/>
    <w:rsid w:val="006866F0"/>
    <w:rsid w:val="00686DAF"/>
    <w:rsid w:val="006872B1"/>
    <w:rsid w:val="00687A79"/>
    <w:rsid w:val="00691DBC"/>
    <w:rsid w:val="006928FC"/>
    <w:rsid w:val="00693699"/>
    <w:rsid w:val="0069376B"/>
    <w:rsid w:val="00693DFB"/>
    <w:rsid w:val="00695AE9"/>
    <w:rsid w:val="00696021"/>
    <w:rsid w:val="006960C4"/>
    <w:rsid w:val="006966BC"/>
    <w:rsid w:val="0069681D"/>
    <w:rsid w:val="00697DF3"/>
    <w:rsid w:val="006A0677"/>
    <w:rsid w:val="006A077B"/>
    <w:rsid w:val="006A1000"/>
    <w:rsid w:val="006A17E1"/>
    <w:rsid w:val="006A18BD"/>
    <w:rsid w:val="006A2294"/>
    <w:rsid w:val="006A22B8"/>
    <w:rsid w:val="006A3598"/>
    <w:rsid w:val="006A3B6C"/>
    <w:rsid w:val="006A3CA4"/>
    <w:rsid w:val="006A4606"/>
    <w:rsid w:val="006A4A83"/>
    <w:rsid w:val="006A56BC"/>
    <w:rsid w:val="006A5ACC"/>
    <w:rsid w:val="006A6B27"/>
    <w:rsid w:val="006A7B29"/>
    <w:rsid w:val="006B03D3"/>
    <w:rsid w:val="006B0A40"/>
    <w:rsid w:val="006B0AF1"/>
    <w:rsid w:val="006B0C37"/>
    <w:rsid w:val="006B0EB6"/>
    <w:rsid w:val="006B15AE"/>
    <w:rsid w:val="006B2CA9"/>
    <w:rsid w:val="006B357C"/>
    <w:rsid w:val="006B45C0"/>
    <w:rsid w:val="006B54C3"/>
    <w:rsid w:val="006B7C39"/>
    <w:rsid w:val="006C1861"/>
    <w:rsid w:val="006C1CCC"/>
    <w:rsid w:val="006C1E89"/>
    <w:rsid w:val="006C33EA"/>
    <w:rsid w:val="006C3B89"/>
    <w:rsid w:val="006C4129"/>
    <w:rsid w:val="006C4A74"/>
    <w:rsid w:val="006C4CFE"/>
    <w:rsid w:val="006C5AC3"/>
    <w:rsid w:val="006C5E60"/>
    <w:rsid w:val="006C674C"/>
    <w:rsid w:val="006C7149"/>
    <w:rsid w:val="006D0232"/>
    <w:rsid w:val="006D0B9A"/>
    <w:rsid w:val="006D119A"/>
    <w:rsid w:val="006D1A0B"/>
    <w:rsid w:val="006D1C9C"/>
    <w:rsid w:val="006D3B54"/>
    <w:rsid w:val="006D3F93"/>
    <w:rsid w:val="006D48CC"/>
    <w:rsid w:val="006D542A"/>
    <w:rsid w:val="006D7070"/>
    <w:rsid w:val="006D7672"/>
    <w:rsid w:val="006D7745"/>
    <w:rsid w:val="006D7DFE"/>
    <w:rsid w:val="006E0C00"/>
    <w:rsid w:val="006E16FC"/>
    <w:rsid w:val="006E2182"/>
    <w:rsid w:val="006E2426"/>
    <w:rsid w:val="006E2AA5"/>
    <w:rsid w:val="006E2D29"/>
    <w:rsid w:val="006E3263"/>
    <w:rsid w:val="006E36DD"/>
    <w:rsid w:val="006E41D1"/>
    <w:rsid w:val="006E44BF"/>
    <w:rsid w:val="006E5FC0"/>
    <w:rsid w:val="006E6F97"/>
    <w:rsid w:val="006E7C40"/>
    <w:rsid w:val="006F061D"/>
    <w:rsid w:val="006F0ABE"/>
    <w:rsid w:val="006F2096"/>
    <w:rsid w:val="006F215F"/>
    <w:rsid w:val="006F4394"/>
    <w:rsid w:val="006F49C2"/>
    <w:rsid w:val="006F6196"/>
    <w:rsid w:val="006F61B4"/>
    <w:rsid w:val="006F6452"/>
    <w:rsid w:val="006F6497"/>
    <w:rsid w:val="006F6EA5"/>
    <w:rsid w:val="006F7442"/>
    <w:rsid w:val="006F7EA5"/>
    <w:rsid w:val="006F7FA4"/>
    <w:rsid w:val="00700218"/>
    <w:rsid w:val="00700495"/>
    <w:rsid w:val="007005AD"/>
    <w:rsid w:val="007005ED"/>
    <w:rsid w:val="0070114E"/>
    <w:rsid w:val="00701E42"/>
    <w:rsid w:val="007038D9"/>
    <w:rsid w:val="0070483A"/>
    <w:rsid w:val="00705757"/>
    <w:rsid w:val="00707783"/>
    <w:rsid w:val="00710007"/>
    <w:rsid w:val="0071049C"/>
    <w:rsid w:val="0071182B"/>
    <w:rsid w:val="00711976"/>
    <w:rsid w:val="00711D93"/>
    <w:rsid w:val="00712252"/>
    <w:rsid w:val="007127EF"/>
    <w:rsid w:val="00712B4D"/>
    <w:rsid w:val="00713295"/>
    <w:rsid w:val="007137C5"/>
    <w:rsid w:val="00713934"/>
    <w:rsid w:val="00717473"/>
    <w:rsid w:val="007176CD"/>
    <w:rsid w:val="0072099C"/>
    <w:rsid w:val="00721CFE"/>
    <w:rsid w:val="00722930"/>
    <w:rsid w:val="00722935"/>
    <w:rsid w:val="00722ED3"/>
    <w:rsid w:val="00725F07"/>
    <w:rsid w:val="007278AE"/>
    <w:rsid w:val="007308C1"/>
    <w:rsid w:val="00730C64"/>
    <w:rsid w:val="00732814"/>
    <w:rsid w:val="007328E3"/>
    <w:rsid w:val="00732AB6"/>
    <w:rsid w:val="00732BEC"/>
    <w:rsid w:val="00732D4E"/>
    <w:rsid w:val="00733511"/>
    <w:rsid w:val="00735442"/>
    <w:rsid w:val="00735FAB"/>
    <w:rsid w:val="007367CD"/>
    <w:rsid w:val="00736C92"/>
    <w:rsid w:val="00740255"/>
    <w:rsid w:val="00740C4C"/>
    <w:rsid w:val="00740FDB"/>
    <w:rsid w:val="0074163D"/>
    <w:rsid w:val="00741B01"/>
    <w:rsid w:val="00741E7E"/>
    <w:rsid w:val="00741F7B"/>
    <w:rsid w:val="00742051"/>
    <w:rsid w:val="00742137"/>
    <w:rsid w:val="007425AB"/>
    <w:rsid w:val="00743483"/>
    <w:rsid w:val="00743B1C"/>
    <w:rsid w:val="007454D9"/>
    <w:rsid w:val="007461D5"/>
    <w:rsid w:val="00746479"/>
    <w:rsid w:val="00746C0B"/>
    <w:rsid w:val="00747708"/>
    <w:rsid w:val="00751580"/>
    <w:rsid w:val="007523EC"/>
    <w:rsid w:val="00753E4D"/>
    <w:rsid w:val="0075433C"/>
    <w:rsid w:val="00755272"/>
    <w:rsid w:val="0075581E"/>
    <w:rsid w:val="007560B0"/>
    <w:rsid w:val="007566E8"/>
    <w:rsid w:val="0075731C"/>
    <w:rsid w:val="0075773E"/>
    <w:rsid w:val="00760EBC"/>
    <w:rsid w:val="00762254"/>
    <w:rsid w:val="007636DB"/>
    <w:rsid w:val="00764404"/>
    <w:rsid w:val="00765123"/>
    <w:rsid w:val="007654B0"/>
    <w:rsid w:val="007654B2"/>
    <w:rsid w:val="00765892"/>
    <w:rsid w:val="00766CB8"/>
    <w:rsid w:val="00766F9B"/>
    <w:rsid w:val="00767397"/>
    <w:rsid w:val="007676EB"/>
    <w:rsid w:val="00767C41"/>
    <w:rsid w:val="00770394"/>
    <w:rsid w:val="0077044A"/>
    <w:rsid w:val="00770D34"/>
    <w:rsid w:val="007714B7"/>
    <w:rsid w:val="00771D08"/>
    <w:rsid w:val="00772B59"/>
    <w:rsid w:val="00772C9A"/>
    <w:rsid w:val="00772DA4"/>
    <w:rsid w:val="00772F33"/>
    <w:rsid w:val="00773E74"/>
    <w:rsid w:val="00774076"/>
    <w:rsid w:val="00774E35"/>
    <w:rsid w:val="00775421"/>
    <w:rsid w:val="00775AA1"/>
    <w:rsid w:val="00775B15"/>
    <w:rsid w:val="007760A3"/>
    <w:rsid w:val="00776D52"/>
    <w:rsid w:val="00777F0D"/>
    <w:rsid w:val="00780237"/>
    <w:rsid w:val="007809F9"/>
    <w:rsid w:val="0078105D"/>
    <w:rsid w:val="00781D6E"/>
    <w:rsid w:val="00782971"/>
    <w:rsid w:val="00783387"/>
    <w:rsid w:val="00783DC5"/>
    <w:rsid w:val="0078415A"/>
    <w:rsid w:val="00785E21"/>
    <w:rsid w:val="00785F2F"/>
    <w:rsid w:val="00786619"/>
    <w:rsid w:val="0078667F"/>
    <w:rsid w:val="00792878"/>
    <w:rsid w:val="00792947"/>
    <w:rsid w:val="00793056"/>
    <w:rsid w:val="00793E4F"/>
    <w:rsid w:val="007943B3"/>
    <w:rsid w:val="0079527D"/>
    <w:rsid w:val="007954C9"/>
    <w:rsid w:val="00796B9F"/>
    <w:rsid w:val="00797957"/>
    <w:rsid w:val="007A0187"/>
    <w:rsid w:val="007A0404"/>
    <w:rsid w:val="007A1043"/>
    <w:rsid w:val="007A1891"/>
    <w:rsid w:val="007A1AF6"/>
    <w:rsid w:val="007A1CCA"/>
    <w:rsid w:val="007A2135"/>
    <w:rsid w:val="007A2E40"/>
    <w:rsid w:val="007A3755"/>
    <w:rsid w:val="007A3D96"/>
    <w:rsid w:val="007A4F85"/>
    <w:rsid w:val="007A5019"/>
    <w:rsid w:val="007A586C"/>
    <w:rsid w:val="007A5F3E"/>
    <w:rsid w:val="007A6B7D"/>
    <w:rsid w:val="007A6BE6"/>
    <w:rsid w:val="007A7B3E"/>
    <w:rsid w:val="007B01CF"/>
    <w:rsid w:val="007B026E"/>
    <w:rsid w:val="007B0509"/>
    <w:rsid w:val="007B11C6"/>
    <w:rsid w:val="007B26D5"/>
    <w:rsid w:val="007B2899"/>
    <w:rsid w:val="007B3AAA"/>
    <w:rsid w:val="007B4759"/>
    <w:rsid w:val="007B4A0D"/>
    <w:rsid w:val="007B50DD"/>
    <w:rsid w:val="007B5C52"/>
    <w:rsid w:val="007B6D75"/>
    <w:rsid w:val="007B6DF2"/>
    <w:rsid w:val="007B7AE2"/>
    <w:rsid w:val="007B7E45"/>
    <w:rsid w:val="007C031B"/>
    <w:rsid w:val="007C0343"/>
    <w:rsid w:val="007C0944"/>
    <w:rsid w:val="007C0A78"/>
    <w:rsid w:val="007C1041"/>
    <w:rsid w:val="007C16BE"/>
    <w:rsid w:val="007C4529"/>
    <w:rsid w:val="007C4842"/>
    <w:rsid w:val="007C5001"/>
    <w:rsid w:val="007C66CD"/>
    <w:rsid w:val="007C6CE1"/>
    <w:rsid w:val="007C76A9"/>
    <w:rsid w:val="007D0637"/>
    <w:rsid w:val="007D1E40"/>
    <w:rsid w:val="007D271C"/>
    <w:rsid w:val="007D285C"/>
    <w:rsid w:val="007D3506"/>
    <w:rsid w:val="007D3FDC"/>
    <w:rsid w:val="007D4AB5"/>
    <w:rsid w:val="007D594E"/>
    <w:rsid w:val="007D5C57"/>
    <w:rsid w:val="007D6403"/>
    <w:rsid w:val="007D6B1A"/>
    <w:rsid w:val="007D700E"/>
    <w:rsid w:val="007D70D9"/>
    <w:rsid w:val="007D7219"/>
    <w:rsid w:val="007D7EAD"/>
    <w:rsid w:val="007E0243"/>
    <w:rsid w:val="007E0952"/>
    <w:rsid w:val="007E0BD0"/>
    <w:rsid w:val="007E1122"/>
    <w:rsid w:val="007E1DD7"/>
    <w:rsid w:val="007E2AF4"/>
    <w:rsid w:val="007E3031"/>
    <w:rsid w:val="007E3810"/>
    <w:rsid w:val="007E3BB9"/>
    <w:rsid w:val="007E4B28"/>
    <w:rsid w:val="007E5350"/>
    <w:rsid w:val="007E55A4"/>
    <w:rsid w:val="007E57AA"/>
    <w:rsid w:val="007E5915"/>
    <w:rsid w:val="007E6DBC"/>
    <w:rsid w:val="007E7663"/>
    <w:rsid w:val="007F2403"/>
    <w:rsid w:val="007F251F"/>
    <w:rsid w:val="007F3184"/>
    <w:rsid w:val="007F3AC1"/>
    <w:rsid w:val="007F4602"/>
    <w:rsid w:val="007F4CE4"/>
    <w:rsid w:val="007F4D4F"/>
    <w:rsid w:val="007F5E49"/>
    <w:rsid w:val="007F78AC"/>
    <w:rsid w:val="0080167A"/>
    <w:rsid w:val="00802399"/>
    <w:rsid w:val="008023E2"/>
    <w:rsid w:val="0080253B"/>
    <w:rsid w:val="008033E0"/>
    <w:rsid w:val="00804515"/>
    <w:rsid w:val="0080476E"/>
    <w:rsid w:val="008048EF"/>
    <w:rsid w:val="00804BE4"/>
    <w:rsid w:val="00804E5A"/>
    <w:rsid w:val="00805091"/>
    <w:rsid w:val="00805211"/>
    <w:rsid w:val="0080685E"/>
    <w:rsid w:val="008074B4"/>
    <w:rsid w:val="0081024C"/>
    <w:rsid w:val="00810919"/>
    <w:rsid w:val="00810D4A"/>
    <w:rsid w:val="008113B4"/>
    <w:rsid w:val="00811454"/>
    <w:rsid w:val="00811D8C"/>
    <w:rsid w:val="0081207B"/>
    <w:rsid w:val="0081272B"/>
    <w:rsid w:val="00812A77"/>
    <w:rsid w:val="00813BCC"/>
    <w:rsid w:val="00813C34"/>
    <w:rsid w:val="00814484"/>
    <w:rsid w:val="008155F2"/>
    <w:rsid w:val="00816096"/>
    <w:rsid w:val="0081721B"/>
    <w:rsid w:val="008201E9"/>
    <w:rsid w:val="008202D4"/>
    <w:rsid w:val="00821A50"/>
    <w:rsid w:val="00821A52"/>
    <w:rsid w:val="00822349"/>
    <w:rsid w:val="00822744"/>
    <w:rsid w:val="00822948"/>
    <w:rsid w:val="008236FF"/>
    <w:rsid w:val="00823C8E"/>
    <w:rsid w:val="00823FAB"/>
    <w:rsid w:val="008249B4"/>
    <w:rsid w:val="0082514A"/>
    <w:rsid w:val="0082619A"/>
    <w:rsid w:val="00826FF5"/>
    <w:rsid w:val="0082712F"/>
    <w:rsid w:val="00827D90"/>
    <w:rsid w:val="008300D2"/>
    <w:rsid w:val="0083028B"/>
    <w:rsid w:val="00830F53"/>
    <w:rsid w:val="008317BD"/>
    <w:rsid w:val="00831889"/>
    <w:rsid w:val="00832511"/>
    <w:rsid w:val="00832E6B"/>
    <w:rsid w:val="00833C79"/>
    <w:rsid w:val="00834031"/>
    <w:rsid w:val="00834BD9"/>
    <w:rsid w:val="008365E2"/>
    <w:rsid w:val="008372BE"/>
    <w:rsid w:val="008379C9"/>
    <w:rsid w:val="008402E7"/>
    <w:rsid w:val="00841804"/>
    <w:rsid w:val="0084192F"/>
    <w:rsid w:val="00842042"/>
    <w:rsid w:val="00842440"/>
    <w:rsid w:val="00842E3F"/>
    <w:rsid w:val="00843A3D"/>
    <w:rsid w:val="00844137"/>
    <w:rsid w:val="00845981"/>
    <w:rsid w:val="008460DC"/>
    <w:rsid w:val="00846334"/>
    <w:rsid w:val="008469C1"/>
    <w:rsid w:val="00846C5E"/>
    <w:rsid w:val="00847628"/>
    <w:rsid w:val="00847A47"/>
    <w:rsid w:val="008501F7"/>
    <w:rsid w:val="00850415"/>
    <w:rsid w:val="008504F7"/>
    <w:rsid w:val="00851F4C"/>
    <w:rsid w:val="00852A52"/>
    <w:rsid w:val="008546D9"/>
    <w:rsid w:val="00856DCA"/>
    <w:rsid w:val="008605B7"/>
    <w:rsid w:val="00861095"/>
    <w:rsid w:val="0086137A"/>
    <w:rsid w:val="008618C2"/>
    <w:rsid w:val="00861C1A"/>
    <w:rsid w:val="00861C99"/>
    <w:rsid w:val="00861F05"/>
    <w:rsid w:val="00862B59"/>
    <w:rsid w:val="00863507"/>
    <w:rsid w:val="00863CC7"/>
    <w:rsid w:val="00864391"/>
    <w:rsid w:val="008643D6"/>
    <w:rsid w:val="008666AE"/>
    <w:rsid w:val="00867E20"/>
    <w:rsid w:val="00870903"/>
    <w:rsid w:val="008714CA"/>
    <w:rsid w:val="008715EC"/>
    <w:rsid w:val="00872447"/>
    <w:rsid w:val="0087397C"/>
    <w:rsid w:val="00874BC2"/>
    <w:rsid w:val="00875660"/>
    <w:rsid w:val="0087566F"/>
    <w:rsid w:val="00875AF5"/>
    <w:rsid w:val="00875CB8"/>
    <w:rsid w:val="008760AA"/>
    <w:rsid w:val="00876CE5"/>
    <w:rsid w:val="008771CE"/>
    <w:rsid w:val="00877334"/>
    <w:rsid w:val="00877446"/>
    <w:rsid w:val="00877DB6"/>
    <w:rsid w:val="008802A7"/>
    <w:rsid w:val="00881054"/>
    <w:rsid w:val="00882EF2"/>
    <w:rsid w:val="00882FC1"/>
    <w:rsid w:val="008835D2"/>
    <w:rsid w:val="008835D8"/>
    <w:rsid w:val="00883AFC"/>
    <w:rsid w:val="00883D0B"/>
    <w:rsid w:val="00885224"/>
    <w:rsid w:val="00885399"/>
    <w:rsid w:val="008903B5"/>
    <w:rsid w:val="00890BF2"/>
    <w:rsid w:val="00890EA0"/>
    <w:rsid w:val="008916A4"/>
    <w:rsid w:val="0089226A"/>
    <w:rsid w:val="0089318B"/>
    <w:rsid w:val="0089336C"/>
    <w:rsid w:val="008940E2"/>
    <w:rsid w:val="008948AE"/>
    <w:rsid w:val="00895058"/>
    <w:rsid w:val="0089578D"/>
    <w:rsid w:val="008958C5"/>
    <w:rsid w:val="00895C13"/>
    <w:rsid w:val="00895DD4"/>
    <w:rsid w:val="00896260"/>
    <w:rsid w:val="00897259"/>
    <w:rsid w:val="008A044E"/>
    <w:rsid w:val="008A10A7"/>
    <w:rsid w:val="008A334D"/>
    <w:rsid w:val="008A3F6F"/>
    <w:rsid w:val="008A465A"/>
    <w:rsid w:val="008A65A7"/>
    <w:rsid w:val="008A66A0"/>
    <w:rsid w:val="008B0028"/>
    <w:rsid w:val="008B06ED"/>
    <w:rsid w:val="008B0D14"/>
    <w:rsid w:val="008B185D"/>
    <w:rsid w:val="008B24E8"/>
    <w:rsid w:val="008B2957"/>
    <w:rsid w:val="008B3887"/>
    <w:rsid w:val="008B43FE"/>
    <w:rsid w:val="008B477D"/>
    <w:rsid w:val="008B4B24"/>
    <w:rsid w:val="008B4FB5"/>
    <w:rsid w:val="008B58FC"/>
    <w:rsid w:val="008B7E5B"/>
    <w:rsid w:val="008C0314"/>
    <w:rsid w:val="008C1EAB"/>
    <w:rsid w:val="008C20C8"/>
    <w:rsid w:val="008C276F"/>
    <w:rsid w:val="008C3046"/>
    <w:rsid w:val="008C32AD"/>
    <w:rsid w:val="008C3C98"/>
    <w:rsid w:val="008C4156"/>
    <w:rsid w:val="008C41F8"/>
    <w:rsid w:val="008C446E"/>
    <w:rsid w:val="008C4CB6"/>
    <w:rsid w:val="008C536E"/>
    <w:rsid w:val="008C5644"/>
    <w:rsid w:val="008C629A"/>
    <w:rsid w:val="008C6611"/>
    <w:rsid w:val="008C68A4"/>
    <w:rsid w:val="008C6C29"/>
    <w:rsid w:val="008C6EBC"/>
    <w:rsid w:val="008C70C1"/>
    <w:rsid w:val="008C71F7"/>
    <w:rsid w:val="008C7492"/>
    <w:rsid w:val="008C7962"/>
    <w:rsid w:val="008C7E6D"/>
    <w:rsid w:val="008D102A"/>
    <w:rsid w:val="008D1761"/>
    <w:rsid w:val="008D17C3"/>
    <w:rsid w:val="008D235B"/>
    <w:rsid w:val="008D2C82"/>
    <w:rsid w:val="008D2E6A"/>
    <w:rsid w:val="008D5404"/>
    <w:rsid w:val="008D5DAB"/>
    <w:rsid w:val="008D6172"/>
    <w:rsid w:val="008D623F"/>
    <w:rsid w:val="008D7AB5"/>
    <w:rsid w:val="008D7C0F"/>
    <w:rsid w:val="008E00D4"/>
    <w:rsid w:val="008E06C4"/>
    <w:rsid w:val="008E0C3F"/>
    <w:rsid w:val="008E23F7"/>
    <w:rsid w:val="008E2AAF"/>
    <w:rsid w:val="008E2F59"/>
    <w:rsid w:val="008E307D"/>
    <w:rsid w:val="008E3F57"/>
    <w:rsid w:val="008E42DF"/>
    <w:rsid w:val="008E44BF"/>
    <w:rsid w:val="008E546C"/>
    <w:rsid w:val="008E5FB1"/>
    <w:rsid w:val="008E6476"/>
    <w:rsid w:val="008E65CE"/>
    <w:rsid w:val="008E65F6"/>
    <w:rsid w:val="008E763A"/>
    <w:rsid w:val="008E7CD0"/>
    <w:rsid w:val="008F0E6E"/>
    <w:rsid w:val="008F25FD"/>
    <w:rsid w:val="008F2672"/>
    <w:rsid w:val="008F3FB9"/>
    <w:rsid w:val="008F4662"/>
    <w:rsid w:val="008F46A3"/>
    <w:rsid w:val="008F47BC"/>
    <w:rsid w:val="008F48FA"/>
    <w:rsid w:val="008F667C"/>
    <w:rsid w:val="008F6727"/>
    <w:rsid w:val="008F67E2"/>
    <w:rsid w:val="008F6970"/>
    <w:rsid w:val="008F6C32"/>
    <w:rsid w:val="008F7570"/>
    <w:rsid w:val="008F770A"/>
    <w:rsid w:val="009009FD"/>
    <w:rsid w:val="00901458"/>
    <w:rsid w:val="009017F7"/>
    <w:rsid w:val="0090199A"/>
    <w:rsid w:val="009020C4"/>
    <w:rsid w:val="0090288D"/>
    <w:rsid w:val="00906AA7"/>
    <w:rsid w:val="00906ACD"/>
    <w:rsid w:val="0090718F"/>
    <w:rsid w:val="009073F7"/>
    <w:rsid w:val="00910CB6"/>
    <w:rsid w:val="00911F18"/>
    <w:rsid w:val="009123FE"/>
    <w:rsid w:val="00912B1E"/>
    <w:rsid w:val="00913D46"/>
    <w:rsid w:val="00914636"/>
    <w:rsid w:val="0091561A"/>
    <w:rsid w:val="00916B30"/>
    <w:rsid w:val="009202F5"/>
    <w:rsid w:val="00921639"/>
    <w:rsid w:val="00924A8B"/>
    <w:rsid w:val="00924CF0"/>
    <w:rsid w:val="00925BA9"/>
    <w:rsid w:val="009266CB"/>
    <w:rsid w:val="0092773C"/>
    <w:rsid w:val="009306F2"/>
    <w:rsid w:val="00931C25"/>
    <w:rsid w:val="00932020"/>
    <w:rsid w:val="00932087"/>
    <w:rsid w:val="00932997"/>
    <w:rsid w:val="00933EDA"/>
    <w:rsid w:val="009344BB"/>
    <w:rsid w:val="00934D56"/>
    <w:rsid w:val="00935B27"/>
    <w:rsid w:val="009361BB"/>
    <w:rsid w:val="00936D3B"/>
    <w:rsid w:val="00937498"/>
    <w:rsid w:val="00937853"/>
    <w:rsid w:val="009401B8"/>
    <w:rsid w:val="0094272D"/>
    <w:rsid w:val="00942997"/>
    <w:rsid w:val="00942FBF"/>
    <w:rsid w:val="009431D0"/>
    <w:rsid w:val="009436C9"/>
    <w:rsid w:val="00943FB1"/>
    <w:rsid w:val="00945006"/>
    <w:rsid w:val="00945545"/>
    <w:rsid w:val="00945A32"/>
    <w:rsid w:val="0094665B"/>
    <w:rsid w:val="009468CC"/>
    <w:rsid w:val="00950C99"/>
    <w:rsid w:val="00951ED5"/>
    <w:rsid w:val="0095261B"/>
    <w:rsid w:val="009532AC"/>
    <w:rsid w:val="00953547"/>
    <w:rsid w:val="00954BBE"/>
    <w:rsid w:val="009556D6"/>
    <w:rsid w:val="00955703"/>
    <w:rsid w:val="00955B2C"/>
    <w:rsid w:val="00955BA8"/>
    <w:rsid w:val="009561AD"/>
    <w:rsid w:val="009565AE"/>
    <w:rsid w:val="00956944"/>
    <w:rsid w:val="00956E7C"/>
    <w:rsid w:val="00957201"/>
    <w:rsid w:val="009604FB"/>
    <w:rsid w:val="00960C73"/>
    <w:rsid w:val="009618C8"/>
    <w:rsid w:val="00962252"/>
    <w:rsid w:val="0096287C"/>
    <w:rsid w:val="00962CB1"/>
    <w:rsid w:val="00963648"/>
    <w:rsid w:val="00965C70"/>
    <w:rsid w:val="009661B8"/>
    <w:rsid w:val="009663EA"/>
    <w:rsid w:val="009672EF"/>
    <w:rsid w:val="00967767"/>
    <w:rsid w:val="0096788D"/>
    <w:rsid w:val="00970867"/>
    <w:rsid w:val="00970924"/>
    <w:rsid w:val="00970E4D"/>
    <w:rsid w:val="009735D7"/>
    <w:rsid w:val="0097397D"/>
    <w:rsid w:val="00973FD7"/>
    <w:rsid w:val="0097492F"/>
    <w:rsid w:val="00974D15"/>
    <w:rsid w:val="009757D3"/>
    <w:rsid w:val="0097605D"/>
    <w:rsid w:val="00976F47"/>
    <w:rsid w:val="009778EE"/>
    <w:rsid w:val="00977DF3"/>
    <w:rsid w:val="00980499"/>
    <w:rsid w:val="00980ECE"/>
    <w:rsid w:val="00980F68"/>
    <w:rsid w:val="0098351C"/>
    <w:rsid w:val="00984072"/>
    <w:rsid w:val="009872C8"/>
    <w:rsid w:val="00987F65"/>
    <w:rsid w:val="009904F8"/>
    <w:rsid w:val="00990E10"/>
    <w:rsid w:val="00991450"/>
    <w:rsid w:val="00991E53"/>
    <w:rsid w:val="00991F43"/>
    <w:rsid w:val="009923E3"/>
    <w:rsid w:val="00992998"/>
    <w:rsid w:val="00993C3A"/>
    <w:rsid w:val="00994094"/>
    <w:rsid w:val="00995952"/>
    <w:rsid w:val="00995E0A"/>
    <w:rsid w:val="00996100"/>
    <w:rsid w:val="009A03F4"/>
    <w:rsid w:val="009A0628"/>
    <w:rsid w:val="009A0BC2"/>
    <w:rsid w:val="009A10FE"/>
    <w:rsid w:val="009A18CD"/>
    <w:rsid w:val="009A2522"/>
    <w:rsid w:val="009A2743"/>
    <w:rsid w:val="009A400A"/>
    <w:rsid w:val="009A4FD5"/>
    <w:rsid w:val="009A5D90"/>
    <w:rsid w:val="009A5E48"/>
    <w:rsid w:val="009A6359"/>
    <w:rsid w:val="009A7576"/>
    <w:rsid w:val="009A75E8"/>
    <w:rsid w:val="009A77F5"/>
    <w:rsid w:val="009B10DB"/>
    <w:rsid w:val="009B16A4"/>
    <w:rsid w:val="009B1AC1"/>
    <w:rsid w:val="009B1F94"/>
    <w:rsid w:val="009B238D"/>
    <w:rsid w:val="009B3DB0"/>
    <w:rsid w:val="009B40E1"/>
    <w:rsid w:val="009B4310"/>
    <w:rsid w:val="009B43B4"/>
    <w:rsid w:val="009B4AF7"/>
    <w:rsid w:val="009B5F47"/>
    <w:rsid w:val="009B72E1"/>
    <w:rsid w:val="009C0573"/>
    <w:rsid w:val="009C0884"/>
    <w:rsid w:val="009C1D91"/>
    <w:rsid w:val="009C260B"/>
    <w:rsid w:val="009C2D6C"/>
    <w:rsid w:val="009C3E6E"/>
    <w:rsid w:val="009C4158"/>
    <w:rsid w:val="009C55B8"/>
    <w:rsid w:val="009C5A07"/>
    <w:rsid w:val="009C7B2E"/>
    <w:rsid w:val="009C7CE1"/>
    <w:rsid w:val="009D04BA"/>
    <w:rsid w:val="009D1BD3"/>
    <w:rsid w:val="009D2A41"/>
    <w:rsid w:val="009D2BFE"/>
    <w:rsid w:val="009D32AF"/>
    <w:rsid w:val="009D3875"/>
    <w:rsid w:val="009D3E60"/>
    <w:rsid w:val="009D4EEC"/>
    <w:rsid w:val="009D52AE"/>
    <w:rsid w:val="009D62E5"/>
    <w:rsid w:val="009D6A94"/>
    <w:rsid w:val="009E0CE3"/>
    <w:rsid w:val="009E19F6"/>
    <w:rsid w:val="009E2760"/>
    <w:rsid w:val="009E29AA"/>
    <w:rsid w:val="009E4EC9"/>
    <w:rsid w:val="009E568E"/>
    <w:rsid w:val="009E709B"/>
    <w:rsid w:val="009E7193"/>
    <w:rsid w:val="009E7274"/>
    <w:rsid w:val="009E7650"/>
    <w:rsid w:val="009E7812"/>
    <w:rsid w:val="009E78B6"/>
    <w:rsid w:val="009F0BB8"/>
    <w:rsid w:val="009F1410"/>
    <w:rsid w:val="009F1B7C"/>
    <w:rsid w:val="009F2478"/>
    <w:rsid w:val="009F2D80"/>
    <w:rsid w:val="009F379F"/>
    <w:rsid w:val="009F452B"/>
    <w:rsid w:val="009F4D05"/>
    <w:rsid w:val="009F54BC"/>
    <w:rsid w:val="009F5F05"/>
    <w:rsid w:val="00A000BF"/>
    <w:rsid w:val="00A00BD4"/>
    <w:rsid w:val="00A01050"/>
    <w:rsid w:val="00A02210"/>
    <w:rsid w:val="00A02BAB"/>
    <w:rsid w:val="00A02C4C"/>
    <w:rsid w:val="00A034D3"/>
    <w:rsid w:val="00A03C25"/>
    <w:rsid w:val="00A04A52"/>
    <w:rsid w:val="00A05E47"/>
    <w:rsid w:val="00A06327"/>
    <w:rsid w:val="00A06406"/>
    <w:rsid w:val="00A06CD9"/>
    <w:rsid w:val="00A07151"/>
    <w:rsid w:val="00A07713"/>
    <w:rsid w:val="00A077FB"/>
    <w:rsid w:val="00A10B38"/>
    <w:rsid w:val="00A11392"/>
    <w:rsid w:val="00A117F4"/>
    <w:rsid w:val="00A11CCB"/>
    <w:rsid w:val="00A123EB"/>
    <w:rsid w:val="00A12788"/>
    <w:rsid w:val="00A127AB"/>
    <w:rsid w:val="00A12A76"/>
    <w:rsid w:val="00A134AE"/>
    <w:rsid w:val="00A136EF"/>
    <w:rsid w:val="00A13B8E"/>
    <w:rsid w:val="00A13CE7"/>
    <w:rsid w:val="00A13E52"/>
    <w:rsid w:val="00A14AF5"/>
    <w:rsid w:val="00A150A8"/>
    <w:rsid w:val="00A15166"/>
    <w:rsid w:val="00A153D4"/>
    <w:rsid w:val="00A15AC3"/>
    <w:rsid w:val="00A15F16"/>
    <w:rsid w:val="00A16861"/>
    <w:rsid w:val="00A16D1C"/>
    <w:rsid w:val="00A1755D"/>
    <w:rsid w:val="00A17901"/>
    <w:rsid w:val="00A2061E"/>
    <w:rsid w:val="00A2132F"/>
    <w:rsid w:val="00A21685"/>
    <w:rsid w:val="00A2320F"/>
    <w:rsid w:val="00A232AB"/>
    <w:rsid w:val="00A232F8"/>
    <w:rsid w:val="00A234AF"/>
    <w:rsid w:val="00A23616"/>
    <w:rsid w:val="00A236A3"/>
    <w:rsid w:val="00A23BD2"/>
    <w:rsid w:val="00A2426A"/>
    <w:rsid w:val="00A24730"/>
    <w:rsid w:val="00A25428"/>
    <w:rsid w:val="00A26A24"/>
    <w:rsid w:val="00A271E4"/>
    <w:rsid w:val="00A27D70"/>
    <w:rsid w:val="00A30F98"/>
    <w:rsid w:val="00A324AA"/>
    <w:rsid w:val="00A331D5"/>
    <w:rsid w:val="00A3380E"/>
    <w:rsid w:val="00A3385D"/>
    <w:rsid w:val="00A33D06"/>
    <w:rsid w:val="00A33DAD"/>
    <w:rsid w:val="00A37B51"/>
    <w:rsid w:val="00A37CA9"/>
    <w:rsid w:val="00A40AF8"/>
    <w:rsid w:val="00A40F6B"/>
    <w:rsid w:val="00A4271D"/>
    <w:rsid w:val="00A440D0"/>
    <w:rsid w:val="00A452C1"/>
    <w:rsid w:val="00A467FD"/>
    <w:rsid w:val="00A46C6D"/>
    <w:rsid w:val="00A47B42"/>
    <w:rsid w:val="00A50ACB"/>
    <w:rsid w:val="00A50F69"/>
    <w:rsid w:val="00A50F91"/>
    <w:rsid w:val="00A524EE"/>
    <w:rsid w:val="00A5282D"/>
    <w:rsid w:val="00A53F45"/>
    <w:rsid w:val="00A56334"/>
    <w:rsid w:val="00A60004"/>
    <w:rsid w:val="00A605B2"/>
    <w:rsid w:val="00A61C42"/>
    <w:rsid w:val="00A61EE4"/>
    <w:rsid w:val="00A6281C"/>
    <w:rsid w:val="00A63B3E"/>
    <w:rsid w:val="00A63B78"/>
    <w:rsid w:val="00A64491"/>
    <w:rsid w:val="00A64823"/>
    <w:rsid w:val="00A67193"/>
    <w:rsid w:val="00A679F8"/>
    <w:rsid w:val="00A67E05"/>
    <w:rsid w:val="00A72AD5"/>
    <w:rsid w:val="00A753FB"/>
    <w:rsid w:val="00A7639D"/>
    <w:rsid w:val="00A7703F"/>
    <w:rsid w:val="00A7723C"/>
    <w:rsid w:val="00A77AA2"/>
    <w:rsid w:val="00A81B66"/>
    <w:rsid w:val="00A82930"/>
    <w:rsid w:val="00A83073"/>
    <w:rsid w:val="00A8314A"/>
    <w:rsid w:val="00A838E4"/>
    <w:rsid w:val="00A83D51"/>
    <w:rsid w:val="00A84391"/>
    <w:rsid w:val="00A844CA"/>
    <w:rsid w:val="00A84D14"/>
    <w:rsid w:val="00A84D98"/>
    <w:rsid w:val="00A86BDE"/>
    <w:rsid w:val="00A86D9F"/>
    <w:rsid w:val="00A87423"/>
    <w:rsid w:val="00A8752F"/>
    <w:rsid w:val="00A877F7"/>
    <w:rsid w:val="00A87D12"/>
    <w:rsid w:val="00A911F7"/>
    <w:rsid w:val="00A919F0"/>
    <w:rsid w:val="00A91A41"/>
    <w:rsid w:val="00A9227B"/>
    <w:rsid w:val="00A928CB"/>
    <w:rsid w:val="00A932C6"/>
    <w:rsid w:val="00A9351C"/>
    <w:rsid w:val="00A93742"/>
    <w:rsid w:val="00A93A65"/>
    <w:rsid w:val="00A93E40"/>
    <w:rsid w:val="00A93F69"/>
    <w:rsid w:val="00A9501B"/>
    <w:rsid w:val="00A95F73"/>
    <w:rsid w:val="00A96D86"/>
    <w:rsid w:val="00AA0036"/>
    <w:rsid w:val="00AA03C3"/>
    <w:rsid w:val="00AA0B76"/>
    <w:rsid w:val="00AA1B74"/>
    <w:rsid w:val="00AA2659"/>
    <w:rsid w:val="00AA29A9"/>
    <w:rsid w:val="00AA4477"/>
    <w:rsid w:val="00AA5843"/>
    <w:rsid w:val="00AA743D"/>
    <w:rsid w:val="00AB004E"/>
    <w:rsid w:val="00AB080C"/>
    <w:rsid w:val="00AB0B32"/>
    <w:rsid w:val="00AB19BA"/>
    <w:rsid w:val="00AB2937"/>
    <w:rsid w:val="00AB3179"/>
    <w:rsid w:val="00AB320E"/>
    <w:rsid w:val="00AB368A"/>
    <w:rsid w:val="00AB3D6D"/>
    <w:rsid w:val="00AB48AA"/>
    <w:rsid w:val="00AB4C52"/>
    <w:rsid w:val="00AB5AD1"/>
    <w:rsid w:val="00AB64AA"/>
    <w:rsid w:val="00AB6ADB"/>
    <w:rsid w:val="00AB6C0E"/>
    <w:rsid w:val="00AB76AF"/>
    <w:rsid w:val="00AC07D3"/>
    <w:rsid w:val="00AC1403"/>
    <w:rsid w:val="00AC25EC"/>
    <w:rsid w:val="00AC36AA"/>
    <w:rsid w:val="00AC3C9C"/>
    <w:rsid w:val="00AC454D"/>
    <w:rsid w:val="00AC48E9"/>
    <w:rsid w:val="00AC4A26"/>
    <w:rsid w:val="00AC6DBB"/>
    <w:rsid w:val="00AC77AA"/>
    <w:rsid w:val="00AD024C"/>
    <w:rsid w:val="00AD152B"/>
    <w:rsid w:val="00AD2675"/>
    <w:rsid w:val="00AD2E7F"/>
    <w:rsid w:val="00AD2EAC"/>
    <w:rsid w:val="00AD3371"/>
    <w:rsid w:val="00AD33F5"/>
    <w:rsid w:val="00AD385F"/>
    <w:rsid w:val="00AD4315"/>
    <w:rsid w:val="00AD44CE"/>
    <w:rsid w:val="00AD4AAA"/>
    <w:rsid w:val="00AD53E5"/>
    <w:rsid w:val="00AD5E07"/>
    <w:rsid w:val="00AD64A4"/>
    <w:rsid w:val="00AE02EA"/>
    <w:rsid w:val="00AE166B"/>
    <w:rsid w:val="00AE1EC7"/>
    <w:rsid w:val="00AE2BE5"/>
    <w:rsid w:val="00AE2E35"/>
    <w:rsid w:val="00AE33A5"/>
    <w:rsid w:val="00AE48A9"/>
    <w:rsid w:val="00AE4A10"/>
    <w:rsid w:val="00AE4EBD"/>
    <w:rsid w:val="00AE4F1D"/>
    <w:rsid w:val="00AE5049"/>
    <w:rsid w:val="00AE5BC0"/>
    <w:rsid w:val="00AE5DA6"/>
    <w:rsid w:val="00AE780E"/>
    <w:rsid w:val="00AF091F"/>
    <w:rsid w:val="00AF276E"/>
    <w:rsid w:val="00AF33B8"/>
    <w:rsid w:val="00AF3DB3"/>
    <w:rsid w:val="00AF3E49"/>
    <w:rsid w:val="00AF477C"/>
    <w:rsid w:val="00AF6755"/>
    <w:rsid w:val="00AF6D45"/>
    <w:rsid w:val="00AF72DB"/>
    <w:rsid w:val="00AF743D"/>
    <w:rsid w:val="00AF7E7E"/>
    <w:rsid w:val="00B00711"/>
    <w:rsid w:val="00B0116E"/>
    <w:rsid w:val="00B0116F"/>
    <w:rsid w:val="00B026D5"/>
    <w:rsid w:val="00B02D2F"/>
    <w:rsid w:val="00B03B0E"/>
    <w:rsid w:val="00B04119"/>
    <w:rsid w:val="00B04320"/>
    <w:rsid w:val="00B06598"/>
    <w:rsid w:val="00B07821"/>
    <w:rsid w:val="00B10E5D"/>
    <w:rsid w:val="00B11375"/>
    <w:rsid w:val="00B11C4C"/>
    <w:rsid w:val="00B13908"/>
    <w:rsid w:val="00B16EBD"/>
    <w:rsid w:val="00B17498"/>
    <w:rsid w:val="00B178AF"/>
    <w:rsid w:val="00B21CCA"/>
    <w:rsid w:val="00B22719"/>
    <w:rsid w:val="00B236E8"/>
    <w:rsid w:val="00B2431F"/>
    <w:rsid w:val="00B25204"/>
    <w:rsid w:val="00B256D2"/>
    <w:rsid w:val="00B25D64"/>
    <w:rsid w:val="00B25F5D"/>
    <w:rsid w:val="00B2653E"/>
    <w:rsid w:val="00B279A6"/>
    <w:rsid w:val="00B30143"/>
    <w:rsid w:val="00B30165"/>
    <w:rsid w:val="00B3054A"/>
    <w:rsid w:val="00B31F7D"/>
    <w:rsid w:val="00B32092"/>
    <w:rsid w:val="00B32453"/>
    <w:rsid w:val="00B32AD9"/>
    <w:rsid w:val="00B336CB"/>
    <w:rsid w:val="00B3389A"/>
    <w:rsid w:val="00B33988"/>
    <w:rsid w:val="00B3414C"/>
    <w:rsid w:val="00B34595"/>
    <w:rsid w:val="00B347F0"/>
    <w:rsid w:val="00B3499D"/>
    <w:rsid w:val="00B34DC8"/>
    <w:rsid w:val="00B35AD3"/>
    <w:rsid w:val="00B362AB"/>
    <w:rsid w:val="00B365E5"/>
    <w:rsid w:val="00B37F7A"/>
    <w:rsid w:val="00B400D2"/>
    <w:rsid w:val="00B40A67"/>
    <w:rsid w:val="00B40EC4"/>
    <w:rsid w:val="00B412B0"/>
    <w:rsid w:val="00B4154E"/>
    <w:rsid w:val="00B4211F"/>
    <w:rsid w:val="00B443FA"/>
    <w:rsid w:val="00B447C0"/>
    <w:rsid w:val="00B44D86"/>
    <w:rsid w:val="00B455C6"/>
    <w:rsid w:val="00B459AB"/>
    <w:rsid w:val="00B460CD"/>
    <w:rsid w:val="00B46799"/>
    <w:rsid w:val="00B46813"/>
    <w:rsid w:val="00B46CF5"/>
    <w:rsid w:val="00B47322"/>
    <w:rsid w:val="00B474F3"/>
    <w:rsid w:val="00B50583"/>
    <w:rsid w:val="00B50A35"/>
    <w:rsid w:val="00B510CA"/>
    <w:rsid w:val="00B52946"/>
    <w:rsid w:val="00B52EBD"/>
    <w:rsid w:val="00B5308E"/>
    <w:rsid w:val="00B5505C"/>
    <w:rsid w:val="00B55C0D"/>
    <w:rsid w:val="00B55E4D"/>
    <w:rsid w:val="00B572C8"/>
    <w:rsid w:val="00B60299"/>
    <w:rsid w:val="00B606CE"/>
    <w:rsid w:val="00B60CDD"/>
    <w:rsid w:val="00B61A5D"/>
    <w:rsid w:val="00B62539"/>
    <w:rsid w:val="00B6288F"/>
    <w:rsid w:val="00B6333C"/>
    <w:rsid w:val="00B64244"/>
    <w:rsid w:val="00B647C4"/>
    <w:rsid w:val="00B65187"/>
    <w:rsid w:val="00B655F3"/>
    <w:rsid w:val="00B65640"/>
    <w:rsid w:val="00B65A25"/>
    <w:rsid w:val="00B65CCA"/>
    <w:rsid w:val="00B65D25"/>
    <w:rsid w:val="00B671A8"/>
    <w:rsid w:val="00B67ECC"/>
    <w:rsid w:val="00B7016C"/>
    <w:rsid w:val="00B70DA5"/>
    <w:rsid w:val="00B72144"/>
    <w:rsid w:val="00B72232"/>
    <w:rsid w:val="00B728B2"/>
    <w:rsid w:val="00B72967"/>
    <w:rsid w:val="00B73127"/>
    <w:rsid w:val="00B74351"/>
    <w:rsid w:val="00B74354"/>
    <w:rsid w:val="00B749A5"/>
    <w:rsid w:val="00B74A4E"/>
    <w:rsid w:val="00B7561B"/>
    <w:rsid w:val="00B76A05"/>
    <w:rsid w:val="00B76DA4"/>
    <w:rsid w:val="00B80048"/>
    <w:rsid w:val="00B807B8"/>
    <w:rsid w:val="00B80BA4"/>
    <w:rsid w:val="00B80E59"/>
    <w:rsid w:val="00B81213"/>
    <w:rsid w:val="00B8266F"/>
    <w:rsid w:val="00B8281B"/>
    <w:rsid w:val="00B82E03"/>
    <w:rsid w:val="00B83005"/>
    <w:rsid w:val="00B83B06"/>
    <w:rsid w:val="00B83D67"/>
    <w:rsid w:val="00B84044"/>
    <w:rsid w:val="00B84598"/>
    <w:rsid w:val="00B8493E"/>
    <w:rsid w:val="00B8499D"/>
    <w:rsid w:val="00B8563F"/>
    <w:rsid w:val="00B87296"/>
    <w:rsid w:val="00B8781C"/>
    <w:rsid w:val="00B909CF"/>
    <w:rsid w:val="00B90B13"/>
    <w:rsid w:val="00B91EEC"/>
    <w:rsid w:val="00B92AFF"/>
    <w:rsid w:val="00B92E12"/>
    <w:rsid w:val="00B95406"/>
    <w:rsid w:val="00B95798"/>
    <w:rsid w:val="00B96292"/>
    <w:rsid w:val="00B96EEC"/>
    <w:rsid w:val="00BA0375"/>
    <w:rsid w:val="00BA1985"/>
    <w:rsid w:val="00BA2841"/>
    <w:rsid w:val="00BA2859"/>
    <w:rsid w:val="00BA2C35"/>
    <w:rsid w:val="00BA3402"/>
    <w:rsid w:val="00BA3ABC"/>
    <w:rsid w:val="00BA56F6"/>
    <w:rsid w:val="00BA5964"/>
    <w:rsid w:val="00BA62AB"/>
    <w:rsid w:val="00BA6598"/>
    <w:rsid w:val="00BA6870"/>
    <w:rsid w:val="00BB0CAB"/>
    <w:rsid w:val="00BB141D"/>
    <w:rsid w:val="00BB1B45"/>
    <w:rsid w:val="00BB35BA"/>
    <w:rsid w:val="00BB3773"/>
    <w:rsid w:val="00BB3AD4"/>
    <w:rsid w:val="00BB3C49"/>
    <w:rsid w:val="00BB40CE"/>
    <w:rsid w:val="00BB4490"/>
    <w:rsid w:val="00BB4A3F"/>
    <w:rsid w:val="00BB5321"/>
    <w:rsid w:val="00BB5924"/>
    <w:rsid w:val="00BB5EE5"/>
    <w:rsid w:val="00BB6531"/>
    <w:rsid w:val="00BB71C1"/>
    <w:rsid w:val="00BB7705"/>
    <w:rsid w:val="00BC057A"/>
    <w:rsid w:val="00BC0802"/>
    <w:rsid w:val="00BC15C9"/>
    <w:rsid w:val="00BC1AD9"/>
    <w:rsid w:val="00BC2075"/>
    <w:rsid w:val="00BC2939"/>
    <w:rsid w:val="00BC2AB8"/>
    <w:rsid w:val="00BC4A3A"/>
    <w:rsid w:val="00BC4B4A"/>
    <w:rsid w:val="00BC4DAA"/>
    <w:rsid w:val="00BC5408"/>
    <w:rsid w:val="00BC5A2D"/>
    <w:rsid w:val="00BC6FFE"/>
    <w:rsid w:val="00BC72FF"/>
    <w:rsid w:val="00BC764F"/>
    <w:rsid w:val="00BD04E5"/>
    <w:rsid w:val="00BD05F5"/>
    <w:rsid w:val="00BD0A3C"/>
    <w:rsid w:val="00BD2157"/>
    <w:rsid w:val="00BD23E4"/>
    <w:rsid w:val="00BD274F"/>
    <w:rsid w:val="00BD307E"/>
    <w:rsid w:val="00BD3765"/>
    <w:rsid w:val="00BD5362"/>
    <w:rsid w:val="00BD5D95"/>
    <w:rsid w:val="00BD5E00"/>
    <w:rsid w:val="00BE0C7E"/>
    <w:rsid w:val="00BE185F"/>
    <w:rsid w:val="00BE2083"/>
    <w:rsid w:val="00BE221F"/>
    <w:rsid w:val="00BE2467"/>
    <w:rsid w:val="00BE25AB"/>
    <w:rsid w:val="00BE2FBE"/>
    <w:rsid w:val="00BE41DF"/>
    <w:rsid w:val="00BE62A8"/>
    <w:rsid w:val="00BE6B73"/>
    <w:rsid w:val="00BE765A"/>
    <w:rsid w:val="00BE7AD3"/>
    <w:rsid w:val="00BE7C9C"/>
    <w:rsid w:val="00BE7DB2"/>
    <w:rsid w:val="00BF00CC"/>
    <w:rsid w:val="00BF0933"/>
    <w:rsid w:val="00BF0BE0"/>
    <w:rsid w:val="00BF0D3A"/>
    <w:rsid w:val="00BF1328"/>
    <w:rsid w:val="00BF134E"/>
    <w:rsid w:val="00BF1881"/>
    <w:rsid w:val="00BF1A0E"/>
    <w:rsid w:val="00BF1DCA"/>
    <w:rsid w:val="00BF21DC"/>
    <w:rsid w:val="00BF2C01"/>
    <w:rsid w:val="00BF2C14"/>
    <w:rsid w:val="00BF2D1A"/>
    <w:rsid w:val="00BF2EEC"/>
    <w:rsid w:val="00BF4F44"/>
    <w:rsid w:val="00BF4FCC"/>
    <w:rsid w:val="00BF7452"/>
    <w:rsid w:val="00C00702"/>
    <w:rsid w:val="00C0113C"/>
    <w:rsid w:val="00C019B2"/>
    <w:rsid w:val="00C01A9E"/>
    <w:rsid w:val="00C01C83"/>
    <w:rsid w:val="00C02BA9"/>
    <w:rsid w:val="00C033EA"/>
    <w:rsid w:val="00C034C7"/>
    <w:rsid w:val="00C0447B"/>
    <w:rsid w:val="00C04AF5"/>
    <w:rsid w:val="00C059B7"/>
    <w:rsid w:val="00C05A57"/>
    <w:rsid w:val="00C06708"/>
    <w:rsid w:val="00C0695E"/>
    <w:rsid w:val="00C06F35"/>
    <w:rsid w:val="00C07AAF"/>
    <w:rsid w:val="00C07CB6"/>
    <w:rsid w:val="00C1116F"/>
    <w:rsid w:val="00C129D6"/>
    <w:rsid w:val="00C140D8"/>
    <w:rsid w:val="00C14FC7"/>
    <w:rsid w:val="00C1531C"/>
    <w:rsid w:val="00C16BAD"/>
    <w:rsid w:val="00C178BE"/>
    <w:rsid w:val="00C17BF3"/>
    <w:rsid w:val="00C2230B"/>
    <w:rsid w:val="00C22C51"/>
    <w:rsid w:val="00C23913"/>
    <w:rsid w:val="00C254AA"/>
    <w:rsid w:val="00C26203"/>
    <w:rsid w:val="00C269F0"/>
    <w:rsid w:val="00C3020E"/>
    <w:rsid w:val="00C31AAA"/>
    <w:rsid w:val="00C321B8"/>
    <w:rsid w:val="00C3253B"/>
    <w:rsid w:val="00C33FBC"/>
    <w:rsid w:val="00C3494D"/>
    <w:rsid w:val="00C351E5"/>
    <w:rsid w:val="00C357FB"/>
    <w:rsid w:val="00C360A9"/>
    <w:rsid w:val="00C3631F"/>
    <w:rsid w:val="00C36D93"/>
    <w:rsid w:val="00C40407"/>
    <w:rsid w:val="00C416E5"/>
    <w:rsid w:val="00C41D50"/>
    <w:rsid w:val="00C4266E"/>
    <w:rsid w:val="00C444C1"/>
    <w:rsid w:val="00C44FB2"/>
    <w:rsid w:val="00C454DD"/>
    <w:rsid w:val="00C457E6"/>
    <w:rsid w:val="00C4607F"/>
    <w:rsid w:val="00C47653"/>
    <w:rsid w:val="00C47A14"/>
    <w:rsid w:val="00C50C95"/>
    <w:rsid w:val="00C514D9"/>
    <w:rsid w:val="00C52247"/>
    <w:rsid w:val="00C54C20"/>
    <w:rsid w:val="00C54E10"/>
    <w:rsid w:val="00C56D84"/>
    <w:rsid w:val="00C57420"/>
    <w:rsid w:val="00C57583"/>
    <w:rsid w:val="00C60019"/>
    <w:rsid w:val="00C60653"/>
    <w:rsid w:val="00C62157"/>
    <w:rsid w:val="00C62167"/>
    <w:rsid w:val="00C62A6C"/>
    <w:rsid w:val="00C6346F"/>
    <w:rsid w:val="00C63A85"/>
    <w:rsid w:val="00C64240"/>
    <w:rsid w:val="00C646E0"/>
    <w:rsid w:val="00C64D9B"/>
    <w:rsid w:val="00C64E33"/>
    <w:rsid w:val="00C650CF"/>
    <w:rsid w:val="00C6539B"/>
    <w:rsid w:val="00C66607"/>
    <w:rsid w:val="00C670AB"/>
    <w:rsid w:val="00C67603"/>
    <w:rsid w:val="00C67AE7"/>
    <w:rsid w:val="00C707F3"/>
    <w:rsid w:val="00C717A4"/>
    <w:rsid w:val="00C720A7"/>
    <w:rsid w:val="00C72410"/>
    <w:rsid w:val="00C7277A"/>
    <w:rsid w:val="00C72E8C"/>
    <w:rsid w:val="00C734B7"/>
    <w:rsid w:val="00C734C4"/>
    <w:rsid w:val="00C73F75"/>
    <w:rsid w:val="00C743D6"/>
    <w:rsid w:val="00C76406"/>
    <w:rsid w:val="00C76882"/>
    <w:rsid w:val="00C77F18"/>
    <w:rsid w:val="00C80CB0"/>
    <w:rsid w:val="00C81A6D"/>
    <w:rsid w:val="00C8201B"/>
    <w:rsid w:val="00C833B0"/>
    <w:rsid w:val="00C83875"/>
    <w:rsid w:val="00C8708E"/>
    <w:rsid w:val="00C870FB"/>
    <w:rsid w:val="00C87555"/>
    <w:rsid w:val="00C875B7"/>
    <w:rsid w:val="00C90D80"/>
    <w:rsid w:val="00C913FD"/>
    <w:rsid w:val="00C91DAA"/>
    <w:rsid w:val="00C920D5"/>
    <w:rsid w:val="00C922A8"/>
    <w:rsid w:val="00C92D07"/>
    <w:rsid w:val="00C93A33"/>
    <w:rsid w:val="00C94774"/>
    <w:rsid w:val="00C948AF"/>
    <w:rsid w:val="00C955D0"/>
    <w:rsid w:val="00C9564E"/>
    <w:rsid w:val="00C95EA4"/>
    <w:rsid w:val="00C96ADE"/>
    <w:rsid w:val="00C97678"/>
    <w:rsid w:val="00CA0EA7"/>
    <w:rsid w:val="00CA0F46"/>
    <w:rsid w:val="00CA201D"/>
    <w:rsid w:val="00CA2604"/>
    <w:rsid w:val="00CA3784"/>
    <w:rsid w:val="00CA37B5"/>
    <w:rsid w:val="00CA39DD"/>
    <w:rsid w:val="00CA3A46"/>
    <w:rsid w:val="00CA3A8A"/>
    <w:rsid w:val="00CA5751"/>
    <w:rsid w:val="00CA5DEB"/>
    <w:rsid w:val="00CA5FAE"/>
    <w:rsid w:val="00CA64CC"/>
    <w:rsid w:val="00CA747D"/>
    <w:rsid w:val="00CB00DD"/>
    <w:rsid w:val="00CB0AF3"/>
    <w:rsid w:val="00CB1469"/>
    <w:rsid w:val="00CB1E70"/>
    <w:rsid w:val="00CB1EA1"/>
    <w:rsid w:val="00CB2676"/>
    <w:rsid w:val="00CB2E1E"/>
    <w:rsid w:val="00CB379F"/>
    <w:rsid w:val="00CB4059"/>
    <w:rsid w:val="00CB4C00"/>
    <w:rsid w:val="00CB6AE0"/>
    <w:rsid w:val="00CB6B0A"/>
    <w:rsid w:val="00CB6FE2"/>
    <w:rsid w:val="00CB7927"/>
    <w:rsid w:val="00CB7EC5"/>
    <w:rsid w:val="00CC020C"/>
    <w:rsid w:val="00CC1021"/>
    <w:rsid w:val="00CC1ACE"/>
    <w:rsid w:val="00CC1CEE"/>
    <w:rsid w:val="00CC1F82"/>
    <w:rsid w:val="00CC1F8A"/>
    <w:rsid w:val="00CC31D9"/>
    <w:rsid w:val="00CC3B59"/>
    <w:rsid w:val="00CC3F9B"/>
    <w:rsid w:val="00CC449B"/>
    <w:rsid w:val="00CC4B54"/>
    <w:rsid w:val="00CC5120"/>
    <w:rsid w:val="00CC6401"/>
    <w:rsid w:val="00CC65C1"/>
    <w:rsid w:val="00CC65E2"/>
    <w:rsid w:val="00CD0A70"/>
    <w:rsid w:val="00CD0EA1"/>
    <w:rsid w:val="00CD18F0"/>
    <w:rsid w:val="00CD20A4"/>
    <w:rsid w:val="00CD223E"/>
    <w:rsid w:val="00CD2D42"/>
    <w:rsid w:val="00CD32EC"/>
    <w:rsid w:val="00CD3392"/>
    <w:rsid w:val="00CD365D"/>
    <w:rsid w:val="00CD3F86"/>
    <w:rsid w:val="00CD4449"/>
    <w:rsid w:val="00CD5163"/>
    <w:rsid w:val="00CD53B1"/>
    <w:rsid w:val="00CD5651"/>
    <w:rsid w:val="00CD62A7"/>
    <w:rsid w:val="00CE0BCA"/>
    <w:rsid w:val="00CE0F32"/>
    <w:rsid w:val="00CE0F50"/>
    <w:rsid w:val="00CE1703"/>
    <w:rsid w:val="00CE177D"/>
    <w:rsid w:val="00CE410A"/>
    <w:rsid w:val="00CE43BF"/>
    <w:rsid w:val="00CE43F6"/>
    <w:rsid w:val="00CE5517"/>
    <w:rsid w:val="00CE62BA"/>
    <w:rsid w:val="00CE6F1E"/>
    <w:rsid w:val="00CF1DD2"/>
    <w:rsid w:val="00CF25E8"/>
    <w:rsid w:val="00CF33A8"/>
    <w:rsid w:val="00CF36A9"/>
    <w:rsid w:val="00CF37D5"/>
    <w:rsid w:val="00CF48DA"/>
    <w:rsid w:val="00CF4C73"/>
    <w:rsid w:val="00CF553F"/>
    <w:rsid w:val="00CF5FB5"/>
    <w:rsid w:val="00CF5FCE"/>
    <w:rsid w:val="00CF60F0"/>
    <w:rsid w:val="00CF6539"/>
    <w:rsid w:val="00CF6650"/>
    <w:rsid w:val="00CF6759"/>
    <w:rsid w:val="00CF6814"/>
    <w:rsid w:val="00CF69E9"/>
    <w:rsid w:val="00CF7A27"/>
    <w:rsid w:val="00D00D9D"/>
    <w:rsid w:val="00D00E21"/>
    <w:rsid w:val="00D015EC"/>
    <w:rsid w:val="00D019BC"/>
    <w:rsid w:val="00D01E08"/>
    <w:rsid w:val="00D0201E"/>
    <w:rsid w:val="00D028DC"/>
    <w:rsid w:val="00D02AC9"/>
    <w:rsid w:val="00D0304E"/>
    <w:rsid w:val="00D03872"/>
    <w:rsid w:val="00D04402"/>
    <w:rsid w:val="00D04B2F"/>
    <w:rsid w:val="00D057E9"/>
    <w:rsid w:val="00D058B0"/>
    <w:rsid w:val="00D07363"/>
    <w:rsid w:val="00D106AA"/>
    <w:rsid w:val="00D1129B"/>
    <w:rsid w:val="00D11483"/>
    <w:rsid w:val="00D12A71"/>
    <w:rsid w:val="00D12BBA"/>
    <w:rsid w:val="00D12E22"/>
    <w:rsid w:val="00D12E33"/>
    <w:rsid w:val="00D12FE0"/>
    <w:rsid w:val="00D14AF4"/>
    <w:rsid w:val="00D14D79"/>
    <w:rsid w:val="00D14D87"/>
    <w:rsid w:val="00D152FA"/>
    <w:rsid w:val="00D158D3"/>
    <w:rsid w:val="00D15C13"/>
    <w:rsid w:val="00D15CE7"/>
    <w:rsid w:val="00D15CF7"/>
    <w:rsid w:val="00D16117"/>
    <w:rsid w:val="00D1645B"/>
    <w:rsid w:val="00D171E2"/>
    <w:rsid w:val="00D175EA"/>
    <w:rsid w:val="00D212EA"/>
    <w:rsid w:val="00D21AFC"/>
    <w:rsid w:val="00D21EED"/>
    <w:rsid w:val="00D228D8"/>
    <w:rsid w:val="00D23EF0"/>
    <w:rsid w:val="00D25202"/>
    <w:rsid w:val="00D2521E"/>
    <w:rsid w:val="00D25A51"/>
    <w:rsid w:val="00D26CD9"/>
    <w:rsid w:val="00D276A5"/>
    <w:rsid w:val="00D27B45"/>
    <w:rsid w:val="00D27F4B"/>
    <w:rsid w:val="00D30C5B"/>
    <w:rsid w:val="00D315BE"/>
    <w:rsid w:val="00D31FB7"/>
    <w:rsid w:val="00D32B70"/>
    <w:rsid w:val="00D33086"/>
    <w:rsid w:val="00D3373E"/>
    <w:rsid w:val="00D33D05"/>
    <w:rsid w:val="00D34893"/>
    <w:rsid w:val="00D354E1"/>
    <w:rsid w:val="00D35B50"/>
    <w:rsid w:val="00D36AE2"/>
    <w:rsid w:val="00D373C8"/>
    <w:rsid w:val="00D37F31"/>
    <w:rsid w:val="00D400A6"/>
    <w:rsid w:val="00D400D5"/>
    <w:rsid w:val="00D4093B"/>
    <w:rsid w:val="00D41708"/>
    <w:rsid w:val="00D41CF3"/>
    <w:rsid w:val="00D41E3F"/>
    <w:rsid w:val="00D4222F"/>
    <w:rsid w:val="00D42A0C"/>
    <w:rsid w:val="00D437B5"/>
    <w:rsid w:val="00D43A25"/>
    <w:rsid w:val="00D43AB8"/>
    <w:rsid w:val="00D44676"/>
    <w:rsid w:val="00D44888"/>
    <w:rsid w:val="00D44F0E"/>
    <w:rsid w:val="00D45171"/>
    <w:rsid w:val="00D45460"/>
    <w:rsid w:val="00D4578C"/>
    <w:rsid w:val="00D45983"/>
    <w:rsid w:val="00D45EC6"/>
    <w:rsid w:val="00D4606F"/>
    <w:rsid w:val="00D462A4"/>
    <w:rsid w:val="00D46B4C"/>
    <w:rsid w:val="00D47721"/>
    <w:rsid w:val="00D47A41"/>
    <w:rsid w:val="00D506FA"/>
    <w:rsid w:val="00D51355"/>
    <w:rsid w:val="00D51356"/>
    <w:rsid w:val="00D523E4"/>
    <w:rsid w:val="00D53100"/>
    <w:rsid w:val="00D5338B"/>
    <w:rsid w:val="00D53731"/>
    <w:rsid w:val="00D53D70"/>
    <w:rsid w:val="00D55D52"/>
    <w:rsid w:val="00D5725E"/>
    <w:rsid w:val="00D57CFC"/>
    <w:rsid w:val="00D60515"/>
    <w:rsid w:val="00D60A9E"/>
    <w:rsid w:val="00D60A9F"/>
    <w:rsid w:val="00D61EEA"/>
    <w:rsid w:val="00D62F54"/>
    <w:rsid w:val="00D63069"/>
    <w:rsid w:val="00D63346"/>
    <w:rsid w:val="00D6350B"/>
    <w:rsid w:val="00D635F3"/>
    <w:rsid w:val="00D638B1"/>
    <w:rsid w:val="00D64134"/>
    <w:rsid w:val="00D645ED"/>
    <w:rsid w:val="00D6568F"/>
    <w:rsid w:val="00D65A03"/>
    <w:rsid w:val="00D65C2F"/>
    <w:rsid w:val="00D67DF1"/>
    <w:rsid w:val="00D70100"/>
    <w:rsid w:val="00D70499"/>
    <w:rsid w:val="00D707C2"/>
    <w:rsid w:val="00D70C83"/>
    <w:rsid w:val="00D7197F"/>
    <w:rsid w:val="00D719CA"/>
    <w:rsid w:val="00D71C68"/>
    <w:rsid w:val="00D725A9"/>
    <w:rsid w:val="00D72BE2"/>
    <w:rsid w:val="00D7344E"/>
    <w:rsid w:val="00D740E6"/>
    <w:rsid w:val="00D76A49"/>
    <w:rsid w:val="00D77649"/>
    <w:rsid w:val="00D77A28"/>
    <w:rsid w:val="00D8011E"/>
    <w:rsid w:val="00D809A5"/>
    <w:rsid w:val="00D81FA3"/>
    <w:rsid w:val="00D820AF"/>
    <w:rsid w:val="00D821F7"/>
    <w:rsid w:val="00D823F2"/>
    <w:rsid w:val="00D836B1"/>
    <w:rsid w:val="00D841A7"/>
    <w:rsid w:val="00D85353"/>
    <w:rsid w:val="00D86167"/>
    <w:rsid w:val="00D875FD"/>
    <w:rsid w:val="00D8789B"/>
    <w:rsid w:val="00D87DD8"/>
    <w:rsid w:val="00D9059E"/>
    <w:rsid w:val="00D90FA7"/>
    <w:rsid w:val="00D91C28"/>
    <w:rsid w:val="00D91CCD"/>
    <w:rsid w:val="00D9254B"/>
    <w:rsid w:val="00D92A33"/>
    <w:rsid w:val="00D92BD6"/>
    <w:rsid w:val="00D92EC3"/>
    <w:rsid w:val="00D937BC"/>
    <w:rsid w:val="00D94474"/>
    <w:rsid w:val="00D94718"/>
    <w:rsid w:val="00D953CE"/>
    <w:rsid w:val="00D96DBF"/>
    <w:rsid w:val="00D96EA6"/>
    <w:rsid w:val="00DA04CC"/>
    <w:rsid w:val="00DA10AD"/>
    <w:rsid w:val="00DA35F9"/>
    <w:rsid w:val="00DA3852"/>
    <w:rsid w:val="00DA3B0D"/>
    <w:rsid w:val="00DA3E3A"/>
    <w:rsid w:val="00DA4968"/>
    <w:rsid w:val="00DA4B07"/>
    <w:rsid w:val="00DA5022"/>
    <w:rsid w:val="00DA5C79"/>
    <w:rsid w:val="00DA66C3"/>
    <w:rsid w:val="00DA6A31"/>
    <w:rsid w:val="00DA7971"/>
    <w:rsid w:val="00DA7A75"/>
    <w:rsid w:val="00DB0144"/>
    <w:rsid w:val="00DB0346"/>
    <w:rsid w:val="00DB03B2"/>
    <w:rsid w:val="00DB0FFE"/>
    <w:rsid w:val="00DB118C"/>
    <w:rsid w:val="00DB19FE"/>
    <w:rsid w:val="00DB3229"/>
    <w:rsid w:val="00DB36D8"/>
    <w:rsid w:val="00DB3835"/>
    <w:rsid w:val="00DB51E9"/>
    <w:rsid w:val="00DB5A88"/>
    <w:rsid w:val="00DB5DF0"/>
    <w:rsid w:val="00DB6D1E"/>
    <w:rsid w:val="00DB6DAE"/>
    <w:rsid w:val="00DB7768"/>
    <w:rsid w:val="00DB7F58"/>
    <w:rsid w:val="00DB7FCA"/>
    <w:rsid w:val="00DC1897"/>
    <w:rsid w:val="00DC18BD"/>
    <w:rsid w:val="00DC204C"/>
    <w:rsid w:val="00DC2AC1"/>
    <w:rsid w:val="00DC3036"/>
    <w:rsid w:val="00DC34F1"/>
    <w:rsid w:val="00DC39FE"/>
    <w:rsid w:val="00DC3E6F"/>
    <w:rsid w:val="00DC4268"/>
    <w:rsid w:val="00DC46DA"/>
    <w:rsid w:val="00DC69DE"/>
    <w:rsid w:val="00DC73F4"/>
    <w:rsid w:val="00DC7C10"/>
    <w:rsid w:val="00DD0FBE"/>
    <w:rsid w:val="00DD1E77"/>
    <w:rsid w:val="00DD2526"/>
    <w:rsid w:val="00DD2C39"/>
    <w:rsid w:val="00DD4897"/>
    <w:rsid w:val="00DD5329"/>
    <w:rsid w:val="00DD6351"/>
    <w:rsid w:val="00DD6FCE"/>
    <w:rsid w:val="00DE1AC7"/>
    <w:rsid w:val="00DE1EF4"/>
    <w:rsid w:val="00DE2379"/>
    <w:rsid w:val="00DE2D78"/>
    <w:rsid w:val="00DE3020"/>
    <w:rsid w:val="00DE335B"/>
    <w:rsid w:val="00DE3E48"/>
    <w:rsid w:val="00DE4284"/>
    <w:rsid w:val="00DE50A9"/>
    <w:rsid w:val="00DE5496"/>
    <w:rsid w:val="00DE65A2"/>
    <w:rsid w:val="00DE6C9D"/>
    <w:rsid w:val="00DE78F3"/>
    <w:rsid w:val="00DE7BA7"/>
    <w:rsid w:val="00DF075E"/>
    <w:rsid w:val="00DF1D65"/>
    <w:rsid w:val="00DF24B3"/>
    <w:rsid w:val="00DF3BC8"/>
    <w:rsid w:val="00DF4124"/>
    <w:rsid w:val="00DF56D8"/>
    <w:rsid w:val="00DF5AE6"/>
    <w:rsid w:val="00DF5B19"/>
    <w:rsid w:val="00DF66E0"/>
    <w:rsid w:val="00DF6D79"/>
    <w:rsid w:val="00DF7C97"/>
    <w:rsid w:val="00E00A51"/>
    <w:rsid w:val="00E0117E"/>
    <w:rsid w:val="00E023E2"/>
    <w:rsid w:val="00E02DEF"/>
    <w:rsid w:val="00E030CC"/>
    <w:rsid w:val="00E03D82"/>
    <w:rsid w:val="00E043FD"/>
    <w:rsid w:val="00E04B11"/>
    <w:rsid w:val="00E04B25"/>
    <w:rsid w:val="00E04E56"/>
    <w:rsid w:val="00E0515C"/>
    <w:rsid w:val="00E0637C"/>
    <w:rsid w:val="00E0652D"/>
    <w:rsid w:val="00E070C3"/>
    <w:rsid w:val="00E07FC6"/>
    <w:rsid w:val="00E12012"/>
    <w:rsid w:val="00E149BB"/>
    <w:rsid w:val="00E14A8A"/>
    <w:rsid w:val="00E1585E"/>
    <w:rsid w:val="00E15987"/>
    <w:rsid w:val="00E16CF4"/>
    <w:rsid w:val="00E16DF9"/>
    <w:rsid w:val="00E2095D"/>
    <w:rsid w:val="00E2188D"/>
    <w:rsid w:val="00E21DFD"/>
    <w:rsid w:val="00E22DEC"/>
    <w:rsid w:val="00E23E7F"/>
    <w:rsid w:val="00E240DC"/>
    <w:rsid w:val="00E25034"/>
    <w:rsid w:val="00E25223"/>
    <w:rsid w:val="00E255AC"/>
    <w:rsid w:val="00E25B83"/>
    <w:rsid w:val="00E26168"/>
    <w:rsid w:val="00E26232"/>
    <w:rsid w:val="00E277D2"/>
    <w:rsid w:val="00E27EF4"/>
    <w:rsid w:val="00E300B3"/>
    <w:rsid w:val="00E308A1"/>
    <w:rsid w:val="00E31B99"/>
    <w:rsid w:val="00E329B0"/>
    <w:rsid w:val="00E32EEE"/>
    <w:rsid w:val="00E32F1A"/>
    <w:rsid w:val="00E33484"/>
    <w:rsid w:val="00E3483D"/>
    <w:rsid w:val="00E3511C"/>
    <w:rsid w:val="00E3515D"/>
    <w:rsid w:val="00E3638C"/>
    <w:rsid w:val="00E366D8"/>
    <w:rsid w:val="00E374AD"/>
    <w:rsid w:val="00E4035D"/>
    <w:rsid w:val="00E40978"/>
    <w:rsid w:val="00E411B7"/>
    <w:rsid w:val="00E41EC0"/>
    <w:rsid w:val="00E43A97"/>
    <w:rsid w:val="00E43D03"/>
    <w:rsid w:val="00E44581"/>
    <w:rsid w:val="00E44E00"/>
    <w:rsid w:val="00E473C3"/>
    <w:rsid w:val="00E4745F"/>
    <w:rsid w:val="00E47681"/>
    <w:rsid w:val="00E47D9A"/>
    <w:rsid w:val="00E50FF6"/>
    <w:rsid w:val="00E51F7E"/>
    <w:rsid w:val="00E53411"/>
    <w:rsid w:val="00E5360E"/>
    <w:rsid w:val="00E543DD"/>
    <w:rsid w:val="00E55DD0"/>
    <w:rsid w:val="00E55E91"/>
    <w:rsid w:val="00E563AF"/>
    <w:rsid w:val="00E570D6"/>
    <w:rsid w:val="00E57778"/>
    <w:rsid w:val="00E60BE6"/>
    <w:rsid w:val="00E61997"/>
    <w:rsid w:val="00E619B3"/>
    <w:rsid w:val="00E61A20"/>
    <w:rsid w:val="00E61D86"/>
    <w:rsid w:val="00E62A0C"/>
    <w:rsid w:val="00E62C3A"/>
    <w:rsid w:val="00E64138"/>
    <w:rsid w:val="00E6697B"/>
    <w:rsid w:val="00E671A1"/>
    <w:rsid w:val="00E70214"/>
    <w:rsid w:val="00E711BD"/>
    <w:rsid w:val="00E719C4"/>
    <w:rsid w:val="00E71CE9"/>
    <w:rsid w:val="00E72F22"/>
    <w:rsid w:val="00E733CF"/>
    <w:rsid w:val="00E762B7"/>
    <w:rsid w:val="00E80C33"/>
    <w:rsid w:val="00E8161C"/>
    <w:rsid w:val="00E81BDC"/>
    <w:rsid w:val="00E81E42"/>
    <w:rsid w:val="00E82806"/>
    <w:rsid w:val="00E82A14"/>
    <w:rsid w:val="00E838D9"/>
    <w:rsid w:val="00E84E6B"/>
    <w:rsid w:val="00E85267"/>
    <w:rsid w:val="00E8653B"/>
    <w:rsid w:val="00E868D7"/>
    <w:rsid w:val="00E86DF2"/>
    <w:rsid w:val="00E87519"/>
    <w:rsid w:val="00E87530"/>
    <w:rsid w:val="00E87740"/>
    <w:rsid w:val="00E87CBD"/>
    <w:rsid w:val="00E87CFF"/>
    <w:rsid w:val="00E90082"/>
    <w:rsid w:val="00E9010C"/>
    <w:rsid w:val="00E92C0C"/>
    <w:rsid w:val="00E92CDA"/>
    <w:rsid w:val="00E92DAF"/>
    <w:rsid w:val="00E95DC6"/>
    <w:rsid w:val="00E96D0E"/>
    <w:rsid w:val="00E96D1A"/>
    <w:rsid w:val="00E97849"/>
    <w:rsid w:val="00E97D7D"/>
    <w:rsid w:val="00EA0301"/>
    <w:rsid w:val="00EA0BB7"/>
    <w:rsid w:val="00EA17A8"/>
    <w:rsid w:val="00EA527D"/>
    <w:rsid w:val="00EA545F"/>
    <w:rsid w:val="00EA5D47"/>
    <w:rsid w:val="00EA6341"/>
    <w:rsid w:val="00EA6D94"/>
    <w:rsid w:val="00EA6F08"/>
    <w:rsid w:val="00EA7237"/>
    <w:rsid w:val="00EA7EFD"/>
    <w:rsid w:val="00EB033F"/>
    <w:rsid w:val="00EB0B0A"/>
    <w:rsid w:val="00EB17FC"/>
    <w:rsid w:val="00EB1CF0"/>
    <w:rsid w:val="00EB29AD"/>
    <w:rsid w:val="00EB301D"/>
    <w:rsid w:val="00EB3097"/>
    <w:rsid w:val="00EB48F0"/>
    <w:rsid w:val="00EB686D"/>
    <w:rsid w:val="00EB76A1"/>
    <w:rsid w:val="00EC03B3"/>
    <w:rsid w:val="00EC05C7"/>
    <w:rsid w:val="00EC0D78"/>
    <w:rsid w:val="00EC0E6E"/>
    <w:rsid w:val="00EC16AA"/>
    <w:rsid w:val="00EC1777"/>
    <w:rsid w:val="00EC18D6"/>
    <w:rsid w:val="00EC1DC5"/>
    <w:rsid w:val="00EC2EAC"/>
    <w:rsid w:val="00EC3240"/>
    <w:rsid w:val="00EC4ABF"/>
    <w:rsid w:val="00EC4CCE"/>
    <w:rsid w:val="00EC5818"/>
    <w:rsid w:val="00EC6051"/>
    <w:rsid w:val="00EC6C9C"/>
    <w:rsid w:val="00EC7904"/>
    <w:rsid w:val="00EC79BF"/>
    <w:rsid w:val="00ED0B5E"/>
    <w:rsid w:val="00ED0DF1"/>
    <w:rsid w:val="00ED1F11"/>
    <w:rsid w:val="00ED22D7"/>
    <w:rsid w:val="00ED25F7"/>
    <w:rsid w:val="00ED2617"/>
    <w:rsid w:val="00ED281B"/>
    <w:rsid w:val="00ED31A7"/>
    <w:rsid w:val="00ED32B6"/>
    <w:rsid w:val="00ED36FC"/>
    <w:rsid w:val="00ED3D0F"/>
    <w:rsid w:val="00ED464A"/>
    <w:rsid w:val="00ED53A8"/>
    <w:rsid w:val="00ED5442"/>
    <w:rsid w:val="00ED5465"/>
    <w:rsid w:val="00ED5AC0"/>
    <w:rsid w:val="00ED6EDB"/>
    <w:rsid w:val="00ED7827"/>
    <w:rsid w:val="00ED7E9D"/>
    <w:rsid w:val="00EE1A70"/>
    <w:rsid w:val="00EE20F4"/>
    <w:rsid w:val="00EE2A6F"/>
    <w:rsid w:val="00EE2FA9"/>
    <w:rsid w:val="00EE4697"/>
    <w:rsid w:val="00EE4DF8"/>
    <w:rsid w:val="00EE5677"/>
    <w:rsid w:val="00EE5A7E"/>
    <w:rsid w:val="00EE5BB9"/>
    <w:rsid w:val="00EE5EA9"/>
    <w:rsid w:val="00EE6F5F"/>
    <w:rsid w:val="00EE77B6"/>
    <w:rsid w:val="00EF0A76"/>
    <w:rsid w:val="00EF0D4C"/>
    <w:rsid w:val="00EF1628"/>
    <w:rsid w:val="00EF2405"/>
    <w:rsid w:val="00EF2ED0"/>
    <w:rsid w:val="00EF3AA3"/>
    <w:rsid w:val="00EF4036"/>
    <w:rsid w:val="00EF4DB0"/>
    <w:rsid w:val="00EF5128"/>
    <w:rsid w:val="00EF533E"/>
    <w:rsid w:val="00EF70BF"/>
    <w:rsid w:val="00F00059"/>
    <w:rsid w:val="00F0036F"/>
    <w:rsid w:val="00F00D9A"/>
    <w:rsid w:val="00F00E6C"/>
    <w:rsid w:val="00F010FA"/>
    <w:rsid w:val="00F01268"/>
    <w:rsid w:val="00F01791"/>
    <w:rsid w:val="00F02760"/>
    <w:rsid w:val="00F02DAA"/>
    <w:rsid w:val="00F031B2"/>
    <w:rsid w:val="00F03716"/>
    <w:rsid w:val="00F03F75"/>
    <w:rsid w:val="00F03FF4"/>
    <w:rsid w:val="00F05FE6"/>
    <w:rsid w:val="00F06B71"/>
    <w:rsid w:val="00F06B99"/>
    <w:rsid w:val="00F07979"/>
    <w:rsid w:val="00F100D7"/>
    <w:rsid w:val="00F10BC7"/>
    <w:rsid w:val="00F10BE4"/>
    <w:rsid w:val="00F115D4"/>
    <w:rsid w:val="00F11B17"/>
    <w:rsid w:val="00F11CB4"/>
    <w:rsid w:val="00F12150"/>
    <w:rsid w:val="00F126AF"/>
    <w:rsid w:val="00F12C3F"/>
    <w:rsid w:val="00F1380B"/>
    <w:rsid w:val="00F14204"/>
    <w:rsid w:val="00F142FC"/>
    <w:rsid w:val="00F15251"/>
    <w:rsid w:val="00F163FA"/>
    <w:rsid w:val="00F16A3B"/>
    <w:rsid w:val="00F173C0"/>
    <w:rsid w:val="00F17DE2"/>
    <w:rsid w:val="00F17FD1"/>
    <w:rsid w:val="00F20470"/>
    <w:rsid w:val="00F20668"/>
    <w:rsid w:val="00F213E3"/>
    <w:rsid w:val="00F229DB"/>
    <w:rsid w:val="00F22F92"/>
    <w:rsid w:val="00F23305"/>
    <w:rsid w:val="00F239AE"/>
    <w:rsid w:val="00F23C97"/>
    <w:rsid w:val="00F24114"/>
    <w:rsid w:val="00F24C1D"/>
    <w:rsid w:val="00F250C8"/>
    <w:rsid w:val="00F258F4"/>
    <w:rsid w:val="00F27122"/>
    <w:rsid w:val="00F27913"/>
    <w:rsid w:val="00F307CA"/>
    <w:rsid w:val="00F316EF"/>
    <w:rsid w:val="00F31CEE"/>
    <w:rsid w:val="00F31DCC"/>
    <w:rsid w:val="00F31F20"/>
    <w:rsid w:val="00F35988"/>
    <w:rsid w:val="00F35A22"/>
    <w:rsid w:val="00F366A7"/>
    <w:rsid w:val="00F37897"/>
    <w:rsid w:val="00F4025A"/>
    <w:rsid w:val="00F414E4"/>
    <w:rsid w:val="00F4177C"/>
    <w:rsid w:val="00F41A96"/>
    <w:rsid w:val="00F41CC7"/>
    <w:rsid w:val="00F41F63"/>
    <w:rsid w:val="00F4295B"/>
    <w:rsid w:val="00F439B3"/>
    <w:rsid w:val="00F447D8"/>
    <w:rsid w:val="00F45D30"/>
    <w:rsid w:val="00F461D4"/>
    <w:rsid w:val="00F47C42"/>
    <w:rsid w:val="00F47D05"/>
    <w:rsid w:val="00F51946"/>
    <w:rsid w:val="00F51CCC"/>
    <w:rsid w:val="00F5338D"/>
    <w:rsid w:val="00F53407"/>
    <w:rsid w:val="00F5377A"/>
    <w:rsid w:val="00F5566E"/>
    <w:rsid w:val="00F55E62"/>
    <w:rsid w:val="00F56D25"/>
    <w:rsid w:val="00F5719D"/>
    <w:rsid w:val="00F57372"/>
    <w:rsid w:val="00F57D44"/>
    <w:rsid w:val="00F600F0"/>
    <w:rsid w:val="00F60655"/>
    <w:rsid w:val="00F60D09"/>
    <w:rsid w:val="00F60EDA"/>
    <w:rsid w:val="00F61030"/>
    <w:rsid w:val="00F61AF4"/>
    <w:rsid w:val="00F62131"/>
    <w:rsid w:val="00F6222E"/>
    <w:rsid w:val="00F63AB1"/>
    <w:rsid w:val="00F654DC"/>
    <w:rsid w:val="00F65754"/>
    <w:rsid w:val="00F6634A"/>
    <w:rsid w:val="00F6773D"/>
    <w:rsid w:val="00F67C77"/>
    <w:rsid w:val="00F70434"/>
    <w:rsid w:val="00F704B8"/>
    <w:rsid w:val="00F7158C"/>
    <w:rsid w:val="00F719EA"/>
    <w:rsid w:val="00F71C5E"/>
    <w:rsid w:val="00F72D13"/>
    <w:rsid w:val="00F738BA"/>
    <w:rsid w:val="00F7390F"/>
    <w:rsid w:val="00F73D6C"/>
    <w:rsid w:val="00F747DB"/>
    <w:rsid w:val="00F74B06"/>
    <w:rsid w:val="00F7550E"/>
    <w:rsid w:val="00F76C36"/>
    <w:rsid w:val="00F77E1B"/>
    <w:rsid w:val="00F80C4F"/>
    <w:rsid w:val="00F81431"/>
    <w:rsid w:val="00F815C2"/>
    <w:rsid w:val="00F818EB"/>
    <w:rsid w:val="00F81B5F"/>
    <w:rsid w:val="00F82A72"/>
    <w:rsid w:val="00F8427C"/>
    <w:rsid w:val="00F848B3"/>
    <w:rsid w:val="00F85081"/>
    <w:rsid w:val="00F854D9"/>
    <w:rsid w:val="00F86BAD"/>
    <w:rsid w:val="00F902F5"/>
    <w:rsid w:val="00F90451"/>
    <w:rsid w:val="00F90D88"/>
    <w:rsid w:val="00F9233C"/>
    <w:rsid w:val="00F938E5"/>
    <w:rsid w:val="00F94C03"/>
    <w:rsid w:val="00F94D1E"/>
    <w:rsid w:val="00F966DA"/>
    <w:rsid w:val="00F96DAE"/>
    <w:rsid w:val="00F96F00"/>
    <w:rsid w:val="00FA011A"/>
    <w:rsid w:val="00FA0491"/>
    <w:rsid w:val="00FA0ABB"/>
    <w:rsid w:val="00FA0FB2"/>
    <w:rsid w:val="00FA14CB"/>
    <w:rsid w:val="00FA2712"/>
    <w:rsid w:val="00FA2947"/>
    <w:rsid w:val="00FA2EAE"/>
    <w:rsid w:val="00FA307F"/>
    <w:rsid w:val="00FA33B5"/>
    <w:rsid w:val="00FA5265"/>
    <w:rsid w:val="00FA5DE9"/>
    <w:rsid w:val="00FA5E61"/>
    <w:rsid w:val="00FA676B"/>
    <w:rsid w:val="00FA6BFA"/>
    <w:rsid w:val="00FA715F"/>
    <w:rsid w:val="00FA7FA1"/>
    <w:rsid w:val="00FB1156"/>
    <w:rsid w:val="00FB1BCB"/>
    <w:rsid w:val="00FB25EC"/>
    <w:rsid w:val="00FB278B"/>
    <w:rsid w:val="00FB3113"/>
    <w:rsid w:val="00FB69E9"/>
    <w:rsid w:val="00FB6A63"/>
    <w:rsid w:val="00FB6FE4"/>
    <w:rsid w:val="00FC0C59"/>
    <w:rsid w:val="00FC0F56"/>
    <w:rsid w:val="00FC1654"/>
    <w:rsid w:val="00FC2E6A"/>
    <w:rsid w:val="00FC2F25"/>
    <w:rsid w:val="00FC3A6D"/>
    <w:rsid w:val="00FC3B52"/>
    <w:rsid w:val="00FC3B54"/>
    <w:rsid w:val="00FC4BC3"/>
    <w:rsid w:val="00FC5A56"/>
    <w:rsid w:val="00FC5BE1"/>
    <w:rsid w:val="00FC5CF2"/>
    <w:rsid w:val="00FC5DB9"/>
    <w:rsid w:val="00FC6424"/>
    <w:rsid w:val="00FC665C"/>
    <w:rsid w:val="00FC69BA"/>
    <w:rsid w:val="00FC7764"/>
    <w:rsid w:val="00FC785B"/>
    <w:rsid w:val="00FC7970"/>
    <w:rsid w:val="00FD05B2"/>
    <w:rsid w:val="00FD05BA"/>
    <w:rsid w:val="00FD0AFD"/>
    <w:rsid w:val="00FD0DF4"/>
    <w:rsid w:val="00FD0E9B"/>
    <w:rsid w:val="00FD25C7"/>
    <w:rsid w:val="00FD27B0"/>
    <w:rsid w:val="00FD3C65"/>
    <w:rsid w:val="00FD4059"/>
    <w:rsid w:val="00FD40E9"/>
    <w:rsid w:val="00FD42E6"/>
    <w:rsid w:val="00FD61C8"/>
    <w:rsid w:val="00FD6C1F"/>
    <w:rsid w:val="00FE0B51"/>
    <w:rsid w:val="00FE1263"/>
    <w:rsid w:val="00FE1AC2"/>
    <w:rsid w:val="00FE2322"/>
    <w:rsid w:val="00FE24BD"/>
    <w:rsid w:val="00FE2636"/>
    <w:rsid w:val="00FE2945"/>
    <w:rsid w:val="00FE33E6"/>
    <w:rsid w:val="00FE371C"/>
    <w:rsid w:val="00FE425A"/>
    <w:rsid w:val="00FE43FD"/>
    <w:rsid w:val="00FE4895"/>
    <w:rsid w:val="00FE5D97"/>
    <w:rsid w:val="00FE669F"/>
    <w:rsid w:val="00FE7D47"/>
    <w:rsid w:val="00FF1212"/>
    <w:rsid w:val="00FF26BC"/>
    <w:rsid w:val="00FF2C57"/>
    <w:rsid w:val="00FF2EBC"/>
    <w:rsid w:val="00FF37D2"/>
    <w:rsid w:val="00FF4B1A"/>
    <w:rsid w:val="00FF51BB"/>
    <w:rsid w:val="00FF537B"/>
    <w:rsid w:val="00FF5A19"/>
    <w:rsid w:val="00FF5DDF"/>
    <w:rsid w:val="00FF61B7"/>
    <w:rsid w:val="00FF6B82"/>
    <w:rsid w:val="00FF7195"/>
    <w:rsid w:val="00FF738A"/>
    <w:rsid w:val="00FF77E6"/>
    <w:rsid w:val="00FF7E98"/>
    <w:rsid w:val="010C3CAE"/>
    <w:rsid w:val="016211B7"/>
    <w:rsid w:val="01740BD6"/>
    <w:rsid w:val="01C05A06"/>
    <w:rsid w:val="01E10827"/>
    <w:rsid w:val="022C1F5F"/>
    <w:rsid w:val="026023F3"/>
    <w:rsid w:val="029B49F9"/>
    <w:rsid w:val="02EA0A6A"/>
    <w:rsid w:val="031A78A2"/>
    <w:rsid w:val="034904B2"/>
    <w:rsid w:val="037224E3"/>
    <w:rsid w:val="03A84199"/>
    <w:rsid w:val="03A86196"/>
    <w:rsid w:val="03C832F3"/>
    <w:rsid w:val="03E01DB5"/>
    <w:rsid w:val="03EF2203"/>
    <w:rsid w:val="0403680B"/>
    <w:rsid w:val="040C439D"/>
    <w:rsid w:val="041B6063"/>
    <w:rsid w:val="04323B91"/>
    <w:rsid w:val="045B5DE3"/>
    <w:rsid w:val="047A305B"/>
    <w:rsid w:val="04DF6C60"/>
    <w:rsid w:val="04F50F7A"/>
    <w:rsid w:val="051176AE"/>
    <w:rsid w:val="056B2735"/>
    <w:rsid w:val="05C4321C"/>
    <w:rsid w:val="05EA3A5E"/>
    <w:rsid w:val="0615636F"/>
    <w:rsid w:val="06CC1227"/>
    <w:rsid w:val="06D361C4"/>
    <w:rsid w:val="06D51E95"/>
    <w:rsid w:val="06F2308C"/>
    <w:rsid w:val="07140B02"/>
    <w:rsid w:val="07294010"/>
    <w:rsid w:val="074C6428"/>
    <w:rsid w:val="075A1200"/>
    <w:rsid w:val="07CA6D82"/>
    <w:rsid w:val="081E735D"/>
    <w:rsid w:val="083D0CF1"/>
    <w:rsid w:val="08716365"/>
    <w:rsid w:val="08750DFE"/>
    <w:rsid w:val="088D04B9"/>
    <w:rsid w:val="08C72FF1"/>
    <w:rsid w:val="08D714CA"/>
    <w:rsid w:val="08D77EA7"/>
    <w:rsid w:val="091B60BC"/>
    <w:rsid w:val="092721FC"/>
    <w:rsid w:val="092D6B70"/>
    <w:rsid w:val="095056A4"/>
    <w:rsid w:val="09575BB3"/>
    <w:rsid w:val="09576402"/>
    <w:rsid w:val="097B5D84"/>
    <w:rsid w:val="09CB4994"/>
    <w:rsid w:val="09D0289A"/>
    <w:rsid w:val="0AB82F13"/>
    <w:rsid w:val="0B176779"/>
    <w:rsid w:val="0B4F48C1"/>
    <w:rsid w:val="0B696909"/>
    <w:rsid w:val="0BA15B71"/>
    <w:rsid w:val="0BB93F9C"/>
    <w:rsid w:val="0C116A79"/>
    <w:rsid w:val="0C611E36"/>
    <w:rsid w:val="0C6F5E42"/>
    <w:rsid w:val="0C7811A1"/>
    <w:rsid w:val="0CD142B1"/>
    <w:rsid w:val="0CE03EF2"/>
    <w:rsid w:val="0D5D7FD6"/>
    <w:rsid w:val="0D8E0E1B"/>
    <w:rsid w:val="0DAB28EF"/>
    <w:rsid w:val="0DD02765"/>
    <w:rsid w:val="0DD8640D"/>
    <w:rsid w:val="0E65537E"/>
    <w:rsid w:val="0E7E0DC0"/>
    <w:rsid w:val="0E9D7BE8"/>
    <w:rsid w:val="0EC65DCD"/>
    <w:rsid w:val="0ECC49EB"/>
    <w:rsid w:val="0EE44C0A"/>
    <w:rsid w:val="0EF12D79"/>
    <w:rsid w:val="0EFE3C31"/>
    <w:rsid w:val="0F366E1D"/>
    <w:rsid w:val="0F611775"/>
    <w:rsid w:val="0F614D92"/>
    <w:rsid w:val="0F671167"/>
    <w:rsid w:val="0F8E7059"/>
    <w:rsid w:val="1003417A"/>
    <w:rsid w:val="101141DC"/>
    <w:rsid w:val="101B0291"/>
    <w:rsid w:val="10240837"/>
    <w:rsid w:val="106C7C49"/>
    <w:rsid w:val="108006C3"/>
    <w:rsid w:val="10DD6214"/>
    <w:rsid w:val="10E81879"/>
    <w:rsid w:val="10EF6FE2"/>
    <w:rsid w:val="110876E2"/>
    <w:rsid w:val="111B7908"/>
    <w:rsid w:val="114D22D8"/>
    <w:rsid w:val="115B1364"/>
    <w:rsid w:val="11CE01F8"/>
    <w:rsid w:val="11D40968"/>
    <w:rsid w:val="11D64F62"/>
    <w:rsid w:val="11E96928"/>
    <w:rsid w:val="1206575A"/>
    <w:rsid w:val="120966DF"/>
    <w:rsid w:val="12101597"/>
    <w:rsid w:val="12180BBD"/>
    <w:rsid w:val="12394EBF"/>
    <w:rsid w:val="123A53EA"/>
    <w:rsid w:val="126223FD"/>
    <w:rsid w:val="12871941"/>
    <w:rsid w:val="12BE375A"/>
    <w:rsid w:val="12D20414"/>
    <w:rsid w:val="12D6362F"/>
    <w:rsid w:val="12DC270F"/>
    <w:rsid w:val="12F47B15"/>
    <w:rsid w:val="130373B5"/>
    <w:rsid w:val="13280EFD"/>
    <w:rsid w:val="13755770"/>
    <w:rsid w:val="13C0533C"/>
    <w:rsid w:val="13C6203E"/>
    <w:rsid w:val="13DA5626"/>
    <w:rsid w:val="14981FA0"/>
    <w:rsid w:val="14A20509"/>
    <w:rsid w:val="14D5069C"/>
    <w:rsid w:val="14EC7690"/>
    <w:rsid w:val="150A5823"/>
    <w:rsid w:val="155F188F"/>
    <w:rsid w:val="159F5253"/>
    <w:rsid w:val="15B51F1D"/>
    <w:rsid w:val="15CE4393"/>
    <w:rsid w:val="15EB7A21"/>
    <w:rsid w:val="15F40045"/>
    <w:rsid w:val="161D4353"/>
    <w:rsid w:val="16A35B3F"/>
    <w:rsid w:val="16E92194"/>
    <w:rsid w:val="16F9504F"/>
    <w:rsid w:val="1728354F"/>
    <w:rsid w:val="17AE40E6"/>
    <w:rsid w:val="17CF16B4"/>
    <w:rsid w:val="180F4432"/>
    <w:rsid w:val="181F68CF"/>
    <w:rsid w:val="184E258F"/>
    <w:rsid w:val="18544C74"/>
    <w:rsid w:val="18B47236"/>
    <w:rsid w:val="18B534AD"/>
    <w:rsid w:val="18E911C0"/>
    <w:rsid w:val="18F1512B"/>
    <w:rsid w:val="18F31F88"/>
    <w:rsid w:val="192F6DBB"/>
    <w:rsid w:val="19657FDB"/>
    <w:rsid w:val="19676D3B"/>
    <w:rsid w:val="19742DAF"/>
    <w:rsid w:val="19935B0D"/>
    <w:rsid w:val="19D85FB9"/>
    <w:rsid w:val="19F40084"/>
    <w:rsid w:val="1AAC17EE"/>
    <w:rsid w:val="1AB418F0"/>
    <w:rsid w:val="1AE9795F"/>
    <w:rsid w:val="1B562240"/>
    <w:rsid w:val="1B604DF7"/>
    <w:rsid w:val="1B7E6EE6"/>
    <w:rsid w:val="1B876B3C"/>
    <w:rsid w:val="1BAE3658"/>
    <w:rsid w:val="1BB83A79"/>
    <w:rsid w:val="1BC00E68"/>
    <w:rsid w:val="1BC33F21"/>
    <w:rsid w:val="1BD60F09"/>
    <w:rsid w:val="1C0D1C34"/>
    <w:rsid w:val="1C191A55"/>
    <w:rsid w:val="1C6660B4"/>
    <w:rsid w:val="1C7430B6"/>
    <w:rsid w:val="1C7941E2"/>
    <w:rsid w:val="1CB055C2"/>
    <w:rsid w:val="1CB77FEA"/>
    <w:rsid w:val="1D230FED"/>
    <w:rsid w:val="1D2F046C"/>
    <w:rsid w:val="1D591758"/>
    <w:rsid w:val="1D5F1F01"/>
    <w:rsid w:val="1D77429A"/>
    <w:rsid w:val="1DA94475"/>
    <w:rsid w:val="1E0D37B8"/>
    <w:rsid w:val="1E1F2495"/>
    <w:rsid w:val="1E541919"/>
    <w:rsid w:val="1E5809DA"/>
    <w:rsid w:val="1E63088E"/>
    <w:rsid w:val="1E715CE5"/>
    <w:rsid w:val="1E7701C6"/>
    <w:rsid w:val="1E946C94"/>
    <w:rsid w:val="1ECA1792"/>
    <w:rsid w:val="1F2B113F"/>
    <w:rsid w:val="1F3033B8"/>
    <w:rsid w:val="1F394FD1"/>
    <w:rsid w:val="1F8364D9"/>
    <w:rsid w:val="1F9D516C"/>
    <w:rsid w:val="1FB27683"/>
    <w:rsid w:val="1FFE62B5"/>
    <w:rsid w:val="2017510D"/>
    <w:rsid w:val="201765EA"/>
    <w:rsid w:val="203F0331"/>
    <w:rsid w:val="20DF7FF1"/>
    <w:rsid w:val="20E33285"/>
    <w:rsid w:val="210E6B7C"/>
    <w:rsid w:val="216A4B69"/>
    <w:rsid w:val="216C604F"/>
    <w:rsid w:val="21A23CBB"/>
    <w:rsid w:val="21A40F6D"/>
    <w:rsid w:val="21E40291"/>
    <w:rsid w:val="21E86837"/>
    <w:rsid w:val="21EE300D"/>
    <w:rsid w:val="21F46B78"/>
    <w:rsid w:val="22212336"/>
    <w:rsid w:val="22990343"/>
    <w:rsid w:val="231A17FE"/>
    <w:rsid w:val="2345173E"/>
    <w:rsid w:val="237C41E4"/>
    <w:rsid w:val="238943DC"/>
    <w:rsid w:val="239D364D"/>
    <w:rsid w:val="23BC0CCE"/>
    <w:rsid w:val="24053686"/>
    <w:rsid w:val="24B97D19"/>
    <w:rsid w:val="24E0523D"/>
    <w:rsid w:val="24FB51A8"/>
    <w:rsid w:val="24FD537E"/>
    <w:rsid w:val="251B164D"/>
    <w:rsid w:val="25733D77"/>
    <w:rsid w:val="259021A2"/>
    <w:rsid w:val="259A1F46"/>
    <w:rsid w:val="25D51D98"/>
    <w:rsid w:val="261E1E75"/>
    <w:rsid w:val="263213FC"/>
    <w:rsid w:val="26667A35"/>
    <w:rsid w:val="26823AE2"/>
    <w:rsid w:val="26C775E8"/>
    <w:rsid w:val="26D94F83"/>
    <w:rsid w:val="26DB4483"/>
    <w:rsid w:val="26F86DCE"/>
    <w:rsid w:val="27325299"/>
    <w:rsid w:val="275B791A"/>
    <w:rsid w:val="276323A5"/>
    <w:rsid w:val="27E90043"/>
    <w:rsid w:val="280A0E1A"/>
    <w:rsid w:val="280F2D52"/>
    <w:rsid w:val="28401F0D"/>
    <w:rsid w:val="284E5BD1"/>
    <w:rsid w:val="286F5EE4"/>
    <w:rsid w:val="287336C7"/>
    <w:rsid w:val="28741248"/>
    <w:rsid w:val="288021C7"/>
    <w:rsid w:val="28F323FD"/>
    <w:rsid w:val="28F655D4"/>
    <w:rsid w:val="290E5D0C"/>
    <w:rsid w:val="2916302A"/>
    <w:rsid w:val="29717C7F"/>
    <w:rsid w:val="29977A4B"/>
    <w:rsid w:val="29A55C22"/>
    <w:rsid w:val="29AB5C8E"/>
    <w:rsid w:val="2A025A6E"/>
    <w:rsid w:val="2A053257"/>
    <w:rsid w:val="2A06148E"/>
    <w:rsid w:val="2A083DDE"/>
    <w:rsid w:val="2A0C049D"/>
    <w:rsid w:val="2A237B25"/>
    <w:rsid w:val="2A310C8A"/>
    <w:rsid w:val="2AA16F0D"/>
    <w:rsid w:val="2AA32677"/>
    <w:rsid w:val="2AA83863"/>
    <w:rsid w:val="2AC60EEE"/>
    <w:rsid w:val="2AC8175F"/>
    <w:rsid w:val="2AFC1DD6"/>
    <w:rsid w:val="2B3F7AAA"/>
    <w:rsid w:val="2B5B350F"/>
    <w:rsid w:val="2BDC320C"/>
    <w:rsid w:val="2C1A5676"/>
    <w:rsid w:val="2C5433C6"/>
    <w:rsid w:val="2C6D12AB"/>
    <w:rsid w:val="2CB12A44"/>
    <w:rsid w:val="2CE62A27"/>
    <w:rsid w:val="2D585F5D"/>
    <w:rsid w:val="2D5C4897"/>
    <w:rsid w:val="2DB9391A"/>
    <w:rsid w:val="2DCE11E8"/>
    <w:rsid w:val="2DF70509"/>
    <w:rsid w:val="2E046EEB"/>
    <w:rsid w:val="2E1601C6"/>
    <w:rsid w:val="2E1A0BC9"/>
    <w:rsid w:val="2E395589"/>
    <w:rsid w:val="2E4B4785"/>
    <w:rsid w:val="2E7528F3"/>
    <w:rsid w:val="2EB33095"/>
    <w:rsid w:val="2EB51F3B"/>
    <w:rsid w:val="2EF75DD6"/>
    <w:rsid w:val="2EFC5E3C"/>
    <w:rsid w:val="2EFE4054"/>
    <w:rsid w:val="2F0A5C4D"/>
    <w:rsid w:val="2F126964"/>
    <w:rsid w:val="2F396D63"/>
    <w:rsid w:val="2F516E6F"/>
    <w:rsid w:val="2F910C7D"/>
    <w:rsid w:val="2F995A48"/>
    <w:rsid w:val="2FED70B8"/>
    <w:rsid w:val="300C5B5E"/>
    <w:rsid w:val="306601E4"/>
    <w:rsid w:val="3073391B"/>
    <w:rsid w:val="30D45946"/>
    <w:rsid w:val="30D922AA"/>
    <w:rsid w:val="30E60EF4"/>
    <w:rsid w:val="313524FC"/>
    <w:rsid w:val="314C3EED"/>
    <w:rsid w:val="315C1413"/>
    <w:rsid w:val="316D06CD"/>
    <w:rsid w:val="31856D97"/>
    <w:rsid w:val="319463AD"/>
    <w:rsid w:val="31A0753A"/>
    <w:rsid w:val="31CF4CD5"/>
    <w:rsid w:val="32102964"/>
    <w:rsid w:val="322C49CA"/>
    <w:rsid w:val="324968A5"/>
    <w:rsid w:val="327F7944"/>
    <w:rsid w:val="32C656D7"/>
    <w:rsid w:val="336C6354"/>
    <w:rsid w:val="343E6268"/>
    <w:rsid w:val="3454385C"/>
    <w:rsid w:val="34764112"/>
    <w:rsid w:val="348C0053"/>
    <w:rsid w:val="34976CFC"/>
    <w:rsid w:val="34A12E93"/>
    <w:rsid w:val="34C42871"/>
    <w:rsid w:val="34E879EA"/>
    <w:rsid w:val="34F06796"/>
    <w:rsid w:val="35006945"/>
    <w:rsid w:val="35125845"/>
    <w:rsid w:val="3515461E"/>
    <w:rsid w:val="352B28E0"/>
    <w:rsid w:val="3543434D"/>
    <w:rsid w:val="355271DD"/>
    <w:rsid w:val="356928AF"/>
    <w:rsid w:val="35985712"/>
    <w:rsid w:val="35C24C63"/>
    <w:rsid w:val="35CE3A48"/>
    <w:rsid w:val="35F12510"/>
    <w:rsid w:val="35F76A45"/>
    <w:rsid w:val="360D3755"/>
    <w:rsid w:val="362C03EF"/>
    <w:rsid w:val="36455BEE"/>
    <w:rsid w:val="36584A95"/>
    <w:rsid w:val="365D1AD7"/>
    <w:rsid w:val="369564C1"/>
    <w:rsid w:val="36DF731D"/>
    <w:rsid w:val="36E44EA4"/>
    <w:rsid w:val="36EA6598"/>
    <w:rsid w:val="36EC3B98"/>
    <w:rsid w:val="36F4214A"/>
    <w:rsid w:val="3736055A"/>
    <w:rsid w:val="375B0DE8"/>
    <w:rsid w:val="376E73DD"/>
    <w:rsid w:val="377003F1"/>
    <w:rsid w:val="378F4A2B"/>
    <w:rsid w:val="37925DB5"/>
    <w:rsid w:val="37C86482"/>
    <w:rsid w:val="37C944FA"/>
    <w:rsid w:val="386317CF"/>
    <w:rsid w:val="3863265C"/>
    <w:rsid w:val="38817FC2"/>
    <w:rsid w:val="38BC0C3E"/>
    <w:rsid w:val="38C11C00"/>
    <w:rsid w:val="393108DA"/>
    <w:rsid w:val="3964290F"/>
    <w:rsid w:val="39652FE2"/>
    <w:rsid w:val="3986060E"/>
    <w:rsid w:val="39BD7762"/>
    <w:rsid w:val="39CB0509"/>
    <w:rsid w:val="39F6573B"/>
    <w:rsid w:val="3A1C0355"/>
    <w:rsid w:val="3A6A68F2"/>
    <w:rsid w:val="3A716A4A"/>
    <w:rsid w:val="3AB2013D"/>
    <w:rsid w:val="3AF377C8"/>
    <w:rsid w:val="3AF60F98"/>
    <w:rsid w:val="3B1D6811"/>
    <w:rsid w:val="3B3B46A1"/>
    <w:rsid w:val="3B3F2BD5"/>
    <w:rsid w:val="3B542569"/>
    <w:rsid w:val="3B802470"/>
    <w:rsid w:val="3BAF5D4D"/>
    <w:rsid w:val="3BB155D1"/>
    <w:rsid w:val="3BD21311"/>
    <w:rsid w:val="3BE061DC"/>
    <w:rsid w:val="3BEA4D06"/>
    <w:rsid w:val="3BF7637E"/>
    <w:rsid w:val="3C54280F"/>
    <w:rsid w:val="3C6743E9"/>
    <w:rsid w:val="3C780733"/>
    <w:rsid w:val="3D016065"/>
    <w:rsid w:val="3D2065BC"/>
    <w:rsid w:val="3D3373EF"/>
    <w:rsid w:val="3D62123A"/>
    <w:rsid w:val="3D6A084C"/>
    <w:rsid w:val="3D7A6CA5"/>
    <w:rsid w:val="3D887A76"/>
    <w:rsid w:val="3DB45802"/>
    <w:rsid w:val="3E183C97"/>
    <w:rsid w:val="3E2802D2"/>
    <w:rsid w:val="3E483034"/>
    <w:rsid w:val="3E8B21CF"/>
    <w:rsid w:val="3EA50333"/>
    <w:rsid w:val="3EA51B42"/>
    <w:rsid w:val="3F2B7743"/>
    <w:rsid w:val="3F97640B"/>
    <w:rsid w:val="3FA12662"/>
    <w:rsid w:val="3FCB3320"/>
    <w:rsid w:val="40074550"/>
    <w:rsid w:val="402E72DA"/>
    <w:rsid w:val="40731CDC"/>
    <w:rsid w:val="409D7CB6"/>
    <w:rsid w:val="40A51D32"/>
    <w:rsid w:val="40B61FFE"/>
    <w:rsid w:val="40DF2817"/>
    <w:rsid w:val="411E7E0B"/>
    <w:rsid w:val="41A86B3E"/>
    <w:rsid w:val="41B76588"/>
    <w:rsid w:val="41BE2677"/>
    <w:rsid w:val="41C557A9"/>
    <w:rsid w:val="41CE2F0C"/>
    <w:rsid w:val="41FF35AD"/>
    <w:rsid w:val="42252A32"/>
    <w:rsid w:val="42452CAE"/>
    <w:rsid w:val="425F709C"/>
    <w:rsid w:val="43300092"/>
    <w:rsid w:val="433A617F"/>
    <w:rsid w:val="43497D87"/>
    <w:rsid w:val="43585DE8"/>
    <w:rsid w:val="43696278"/>
    <w:rsid w:val="438747D5"/>
    <w:rsid w:val="43B42265"/>
    <w:rsid w:val="43BD4C49"/>
    <w:rsid w:val="43BE39BE"/>
    <w:rsid w:val="43D32954"/>
    <w:rsid w:val="4408113E"/>
    <w:rsid w:val="44114427"/>
    <w:rsid w:val="44345001"/>
    <w:rsid w:val="444E7D00"/>
    <w:rsid w:val="445A44C8"/>
    <w:rsid w:val="445E70DB"/>
    <w:rsid w:val="44667E6B"/>
    <w:rsid w:val="447F33EB"/>
    <w:rsid w:val="44920DA2"/>
    <w:rsid w:val="44A105EE"/>
    <w:rsid w:val="44AF3ED9"/>
    <w:rsid w:val="44B7644A"/>
    <w:rsid w:val="44BB7300"/>
    <w:rsid w:val="44D809CA"/>
    <w:rsid w:val="45684047"/>
    <w:rsid w:val="457C773C"/>
    <w:rsid w:val="458460CE"/>
    <w:rsid w:val="459B02C1"/>
    <w:rsid w:val="45C70193"/>
    <w:rsid w:val="45D71845"/>
    <w:rsid w:val="45F450F0"/>
    <w:rsid w:val="45FD3ED0"/>
    <w:rsid w:val="465F512E"/>
    <w:rsid w:val="465F70C2"/>
    <w:rsid w:val="46606591"/>
    <w:rsid w:val="466169AC"/>
    <w:rsid w:val="466A20BF"/>
    <w:rsid w:val="466E2E22"/>
    <w:rsid w:val="46BF62C0"/>
    <w:rsid w:val="472360A4"/>
    <w:rsid w:val="47322D05"/>
    <w:rsid w:val="47494058"/>
    <w:rsid w:val="477B25FD"/>
    <w:rsid w:val="477F35EB"/>
    <w:rsid w:val="47A20E69"/>
    <w:rsid w:val="47DB364A"/>
    <w:rsid w:val="481D670F"/>
    <w:rsid w:val="48340DEA"/>
    <w:rsid w:val="485A60B1"/>
    <w:rsid w:val="485C5346"/>
    <w:rsid w:val="489A1702"/>
    <w:rsid w:val="48A03214"/>
    <w:rsid w:val="48B907AF"/>
    <w:rsid w:val="48F11CCA"/>
    <w:rsid w:val="49024582"/>
    <w:rsid w:val="498B4392"/>
    <w:rsid w:val="49A61BD3"/>
    <w:rsid w:val="49C32177"/>
    <w:rsid w:val="4A1566C0"/>
    <w:rsid w:val="4A2937A3"/>
    <w:rsid w:val="4AA04188"/>
    <w:rsid w:val="4AA07D68"/>
    <w:rsid w:val="4AA41CC4"/>
    <w:rsid w:val="4AD25A84"/>
    <w:rsid w:val="4B30574F"/>
    <w:rsid w:val="4B597C99"/>
    <w:rsid w:val="4B676BC0"/>
    <w:rsid w:val="4B7574FA"/>
    <w:rsid w:val="4B8B5242"/>
    <w:rsid w:val="4BED6F3B"/>
    <w:rsid w:val="4BF40086"/>
    <w:rsid w:val="4C330D68"/>
    <w:rsid w:val="4C4F7D1F"/>
    <w:rsid w:val="4C612DA5"/>
    <w:rsid w:val="4CB503C2"/>
    <w:rsid w:val="4D0916D9"/>
    <w:rsid w:val="4D5140D6"/>
    <w:rsid w:val="4D6E46F8"/>
    <w:rsid w:val="4DD50CCA"/>
    <w:rsid w:val="4E040D37"/>
    <w:rsid w:val="4E0A59D2"/>
    <w:rsid w:val="4E662833"/>
    <w:rsid w:val="4E88445E"/>
    <w:rsid w:val="4EC12C03"/>
    <w:rsid w:val="4ED91AFE"/>
    <w:rsid w:val="4F677FC2"/>
    <w:rsid w:val="4F752610"/>
    <w:rsid w:val="4F871206"/>
    <w:rsid w:val="4F8C4AF8"/>
    <w:rsid w:val="4F927055"/>
    <w:rsid w:val="4FBE26B6"/>
    <w:rsid w:val="4FFC3366"/>
    <w:rsid w:val="502F4311"/>
    <w:rsid w:val="504E1B99"/>
    <w:rsid w:val="50C750EA"/>
    <w:rsid w:val="50CC3998"/>
    <w:rsid w:val="50D33B08"/>
    <w:rsid w:val="5110302C"/>
    <w:rsid w:val="515C6CA5"/>
    <w:rsid w:val="51B40EA3"/>
    <w:rsid w:val="51F7299B"/>
    <w:rsid w:val="5205768E"/>
    <w:rsid w:val="520D2EEA"/>
    <w:rsid w:val="523C1FD3"/>
    <w:rsid w:val="526C0066"/>
    <w:rsid w:val="52957D98"/>
    <w:rsid w:val="52BF7FBD"/>
    <w:rsid w:val="52D317D3"/>
    <w:rsid w:val="52E857D6"/>
    <w:rsid w:val="52EE1361"/>
    <w:rsid w:val="5326446B"/>
    <w:rsid w:val="53DA79D7"/>
    <w:rsid w:val="53F47AD7"/>
    <w:rsid w:val="53FA0EA5"/>
    <w:rsid w:val="540E625A"/>
    <w:rsid w:val="5428746A"/>
    <w:rsid w:val="547C6615"/>
    <w:rsid w:val="54877BF5"/>
    <w:rsid w:val="54BA12DE"/>
    <w:rsid w:val="54EF7409"/>
    <w:rsid w:val="55026B5E"/>
    <w:rsid w:val="554D0F53"/>
    <w:rsid w:val="555F462E"/>
    <w:rsid w:val="555F7B84"/>
    <w:rsid w:val="556960A1"/>
    <w:rsid w:val="55A05CF6"/>
    <w:rsid w:val="563A4BD3"/>
    <w:rsid w:val="5642546C"/>
    <w:rsid w:val="56531858"/>
    <w:rsid w:val="56810BB8"/>
    <w:rsid w:val="56C61F5D"/>
    <w:rsid w:val="56DC079B"/>
    <w:rsid w:val="56E575F3"/>
    <w:rsid w:val="56F33583"/>
    <w:rsid w:val="571C6D48"/>
    <w:rsid w:val="576D4FD7"/>
    <w:rsid w:val="576E72EE"/>
    <w:rsid w:val="57871301"/>
    <w:rsid w:val="582B7E8E"/>
    <w:rsid w:val="585959BD"/>
    <w:rsid w:val="589A1554"/>
    <w:rsid w:val="58AF559F"/>
    <w:rsid w:val="58BA35C7"/>
    <w:rsid w:val="58E15435"/>
    <w:rsid w:val="591A1FBD"/>
    <w:rsid w:val="594A3DED"/>
    <w:rsid w:val="599B4215"/>
    <w:rsid w:val="599F72A5"/>
    <w:rsid w:val="59A4479C"/>
    <w:rsid w:val="59AA05A8"/>
    <w:rsid w:val="59E40912"/>
    <w:rsid w:val="59FD7CCD"/>
    <w:rsid w:val="5A1631D9"/>
    <w:rsid w:val="5A165BDB"/>
    <w:rsid w:val="5A304605"/>
    <w:rsid w:val="5A344F1B"/>
    <w:rsid w:val="5A474547"/>
    <w:rsid w:val="5A5679B5"/>
    <w:rsid w:val="5ADA4B68"/>
    <w:rsid w:val="5AE34E1D"/>
    <w:rsid w:val="5B0D0A40"/>
    <w:rsid w:val="5B2D4B05"/>
    <w:rsid w:val="5B422D6C"/>
    <w:rsid w:val="5B5632EB"/>
    <w:rsid w:val="5B936435"/>
    <w:rsid w:val="5BA227D0"/>
    <w:rsid w:val="5C660DD0"/>
    <w:rsid w:val="5C9E0A23"/>
    <w:rsid w:val="5CAB2EF5"/>
    <w:rsid w:val="5CBF6BC2"/>
    <w:rsid w:val="5CE836D9"/>
    <w:rsid w:val="5CE93467"/>
    <w:rsid w:val="5CF32F7E"/>
    <w:rsid w:val="5CF4263D"/>
    <w:rsid w:val="5D3617F7"/>
    <w:rsid w:val="5D895134"/>
    <w:rsid w:val="5E16050B"/>
    <w:rsid w:val="5E8B546A"/>
    <w:rsid w:val="5EB105AB"/>
    <w:rsid w:val="5F474015"/>
    <w:rsid w:val="5F6B7FEE"/>
    <w:rsid w:val="5F6F296B"/>
    <w:rsid w:val="600445AA"/>
    <w:rsid w:val="601E3C5B"/>
    <w:rsid w:val="60257688"/>
    <w:rsid w:val="6045004A"/>
    <w:rsid w:val="60601ECC"/>
    <w:rsid w:val="606B139A"/>
    <w:rsid w:val="607442F7"/>
    <w:rsid w:val="60BB6C9A"/>
    <w:rsid w:val="60BE3555"/>
    <w:rsid w:val="611F6210"/>
    <w:rsid w:val="61373137"/>
    <w:rsid w:val="6188550D"/>
    <w:rsid w:val="61B97A24"/>
    <w:rsid w:val="61CE4677"/>
    <w:rsid w:val="6210006D"/>
    <w:rsid w:val="62191F8C"/>
    <w:rsid w:val="6242144F"/>
    <w:rsid w:val="625911EA"/>
    <w:rsid w:val="62981A69"/>
    <w:rsid w:val="62BD6951"/>
    <w:rsid w:val="62C17F35"/>
    <w:rsid w:val="62EE03EA"/>
    <w:rsid w:val="634E7674"/>
    <w:rsid w:val="63542807"/>
    <w:rsid w:val="63D60950"/>
    <w:rsid w:val="63E54AA6"/>
    <w:rsid w:val="6426500C"/>
    <w:rsid w:val="643A60E1"/>
    <w:rsid w:val="6477706B"/>
    <w:rsid w:val="64C67895"/>
    <w:rsid w:val="64CD07B8"/>
    <w:rsid w:val="64FF7CB1"/>
    <w:rsid w:val="653C3530"/>
    <w:rsid w:val="654B3FAD"/>
    <w:rsid w:val="654F3B38"/>
    <w:rsid w:val="65BC6261"/>
    <w:rsid w:val="65D85E41"/>
    <w:rsid w:val="6603214A"/>
    <w:rsid w:val="662B33BA"/>
    <w:rsid w:val="663A2694"/>
    <w:rsid w:val="66A3053A"/>
    <w:rsid w:val="66EB686A"/>
    <w:rsid w:val="66EC2BF3"/>
    <w:rsid w:val="673166F9"/>
    <w:rsid w:val="67462D64"/>
    <w:rsid w:val="67643922"/>
    <w:rsid w:val="677A27EF"/>
    <w:rsid w:val="677C37B2"/>
    <w:rsid w:val="67B53DF2"/>
    <w:rsid w:val="67B94AA4"/>
    <w:rsid w:val="67FC7EF5"/>
    <w:rsid w:val="68974DF5"/>
    <w:rsid w:val="689B72FF"/>
    <w:rsid w:val="68CD3026"/>
    <w:rsid w:val="69091376"/>
    <w:rsid w:val="690D5FFF"/>
    <w:rsid w:val="69126911"/>
    <w:rsid w:val="69186C80"/>
    <w:rsid w:val="692F302F"/>
    <w:rsid w:val="6936084F"/>
    <w:rsid w:val="69437C91"/>
    <w:rsid w:val="6945147B"/>
    <w:rsid w:val="696B3057"/>
    <w:rsid w:val="6A4E44B7"/>
    <w:rsid w:val="6A5B4389"/>
    <w:rsid w:val="6A961FEC"/>
    <w:rsid w:val="6AE55EFE"/>
    <w:rsid w:val="6B076802"/>
    <w:rsid w:val="6B0D27B9"/>
    <w:rsid w:val="6B227D25"/>
    <w:rsid w:val="6B496180"/>
    <w:rsid w:val="6BDC3833"/>
    <w:rsid w:val="6C370A40"/>
    <w:rsid w:val="6C783BCE"/>
    <w:rsid w:val="6C8D134F"/>
    <w:rsid w:val="6CD159FE"/>
    <w:rsid w:val="6D01077A"/>
    <w:rsid w:val="6D14178E"/>
    <w:rsid w:val="6D2573CB"/>
    <w:rsid w:val="6D8749B1"/>
    <w:rsid w:val="6DB21F48"/>
    <w:rsid w:val="6DB9302C"/>
    <w:rsid w:val="6DD949D2"/>
    <w:rsid w:val="6E4B1EC2"/>
    <w:rsid w:val="6E9C4597"/>
    <w:rsid w:val="6EB47696"/>
    <w:rsid w:val="6ED13C4E"/>
    <w:rsid w:val="6ED500DF"/>
    <w:rsid w:val="6F1051DA"/>
    <w:rsid w:val="6F171133"/>
    <w:rsid w:val="6F4D49DA"/>
    <w:rsid w:val="6F63039B"/>
    <w:rsid w:val="6F644094"/>
    <w:rsid w:val="6F9B5890"/>
    <w:rsid w:val="6FC03EAA"/>
    <w:rsid w:val="70120AEE"/>
    <w:rsid w:val="70444021"/>
    <w:rsid w:val="705B3FB1"/>
    <w:rsid w:val="708C7444"/>
    <w:rsid w:val="70D85E72"/>
    <w:rsid w:val="710719B1"/>
    <w:rsid w:val="710B0DE3"/>
    <w:rsid w:val="710F6DA4"/>
    <w:rsid w:val="712821D4"/>
    <w:rsid w:val="71C44ABE"/>
    <w:rsid w:val="71FB037E"/>
    <w:rsid w:val="71FD11E4"/>
    <w:rsid w:val="7240357D"/>
    <w:rsid w:val="7242389B"/>
    <w:rsid w:val="72532D9F"/>
    <w:rsid w:val="72827037"/>
    <w:rsid w:val="72CB4CB5"/>
    <w:rsid w:val="72D71783"/>
    <w:rsid w:val="73097485"/>
    <w:rsid w:val="73484398"/>
    <w:rsid w:val="73934067"/>
    <w:rsid w:val="73CE0EC4"/>
    <w:rsid w:val="7420227D"/>
    <w:rsid w:val="7474619D"/>
    <w:rsid w:val="749E61A6"/>
    <w:rsid w:val="74B271CF"/>
    <w:rsid w:val="74CF193B"/>
    <w:rsid w:val="74D97C6B"/>
    <w:rsid w:val="74E81FA8"/>
    <w:rsid w:val="74FC451A"/>
    <w:rsid w:val="75012D97"/>
    <w:rsid w:val="754F189F"/>
    <w:rsid w:val="75532857"/>
    <w:rsid w:val="75741EB8"/>
    <w:rsid w:val="75A43ADB"/>
    <w:rsid w:val="75B27AF6"/>
    <w:rsid w:val="75FA0E07"/>
    <w:rsid w:val="760B76FF"/>
    <w:rsid w:val="76844FA2"/>
    <w:rsid w:val="769D2DFF"/>
    <w:rsid w:val="76AA205F"/>
    <w:rsid w:val="76C2113E"/>
    <w:rsid w:val="76FC7F30"/>
    <w:rsid w:val="7749510E"/>
    <w:rsid w:val="7783784A"/>
    <w:rsid w:val="779364F8"/>
    <w:rsid w:val="77E475BD"/>
    <w:rsid w:val="77F0340D"/>
    <w:rsid w:val="780255B4"/>
    <w:rsid w:val="782628DC"/>
    <w:rsid w:val="785145EE"/>
    <w:rsid w:val="788D1A79"/>
    <w:rsid w:val="78CA132C"/>
    <w:rsid w:val="78E53FBE"/>
    <w:rsid w:val="78EC5A5F"/>
    <w:rsid w:val="790A337E"/>
    <w:rsid w:val="791B6AA1"/>
    <w:rsid w:val="793A30B4"/>
    <w:rsid w:val="794831F4"/>
    <w:rsid w:val="794E20F9"/>
    <w:rsid w:val="796C27D0"/>
    <w:rsid w:val="797A7DEF"/>
    <w:rsid w:val="798B3F21"/>
    <w:rsid w:val="79DE750F"/>
    <w:rsid w:val="79F80CA3"/>
    <w:rsid w:val="79FD2DF7"/>
    <w:rsid w:val="7A011B57"/>
    <w:rsid w:val="7A26450A"/>
    <w:rsid w:val="7A2E6E90"/>
    <w:rsid w:val="7A3A6EF0"/>
    <w:rsid w:val="7A476E90"/>
    <w:rsid w:val="7A834D27"/>
    <w:rsid w:val="7A8D36D8"/>
    <w:rsid w:val="7ABB4E20"/>
    <w:rsid w:val="7B5B5C74"/>
    <w:rsid w:val="7B8F7228"/>
    <w:rsid w:val="7B9C1B39"/>
    <w:rsid w:val="7BA77E05"/>
    <w:rsid w:val="7BC74B58"/>
    <w:rsid w:val="7BF129C0"/>
    <w:rsid w:val="7C114884"/>
    <w:rsid w:val="7C2F157B"/>
    <w:rsid w:val="7CDF4318"/>
    <w:rsid w:val="7D03529D"/>
    <w:rsid w:val="7D710015"/>
    <w:rsid w:val="7D845607"/>
    <w:rsid w:val="7DB32EC5"/>
    <w:rsid w:val="7DEB540E"/>
    <w:rsid w:val="7E076AD8"/>
    <w:rsid w:val="7E170BB8"/>
    <w:rsid w:val="7E2A0E2A"/>
    <w:rsid w:val="7E3A178C"/>
    <w:rsid w:val="7E6F25C1"/>
    <w:rsid w:val="7EAC6BA8"/>
    <w:rsid w:val="7EC86CAE"/>
    <w:rsid w:val="7ED724BD"/>
    <w:rsid w:val="7EE7537B"/>
    <w:rsid w:val="7F035806"/>
    <w:rsid w:val="7F504F8C"/>
    <w:rsid w:val="7F795A3B"/>
    <w:rsid w:val="7FB1158D"/>
    <w:rsid w:val="7FC16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qFormat="1"/>
    <w:lsdException w:name="Hyperlink" w:uiPriority="99" w:qFormat="1"/>
    <w:lsdException w:name="FollowedHyperlink" w:unhideWhenUsed="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1BDC"/>
    <w:pPr>
      <w:widowControl w:val="0"/>
      <w:jc w:val="both"/>
    </w:pPr>
    <w:rPr>
      <w:kern w:val="2"/>
      <w:sz w:val="21"/>
    </w:rPr>
  </w:style>
  <w:style w:type="paragraph" w:styleId="1">
    <w:name w:val="heading 1"/>
    <w:basedOn w:val="a"/>
    <w:next w:val="a"/>
    <w:link w:val="1Char"/>
    <w:qFormat/>
    <w:rsid w:val="00E81BD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81BDC"/>
    <w:pPr>
      <w:keepNext/>
      <w:keepLines/>
      <w:spacing w:before="260" w:after="260" w:line="413" w:lineRule="auto"/>
      <w:outlineLvl w:val="1"/>
    </w:pPr>
    <w:rPr>
      <w:rFonts w:ascii="Cambria" w:hAnsi="Cambria"/>
      <w:b/>
      <w:bCs/>
      <w:sz w:val="32"/>
      <w:szCs w:val="32"/>
    </w:rPr>
  </w:style>
  <w:style w:type="paragraph" w:styleId="3">
    <w:name w:val="heading 3"/>
    <w:basedOn w:val="a"/>
    <w:next w:val="a"/>
    <w:qFormat/>
    <w:rsid w:val="00E81BDC"/>
    <w:pPr>
      <w:keepNext/>
      <w:keepLines/>
      <w:spacing w:before="260" w:after="260" w:line="413" w:lineRule="auto"/>
      <w:outlineLvl w:val="2"/>
    </w:pPr>
    <w:rPr>
      <w:b/>
      <w:bCs/>
      <w:sz w:val="32"/>
      <w:szCs w:val="32"/>
    </w:rPr>
  </w:style>
  <w:style w:type="paragraph" w:styleId="4">
    <w:name w:val="heading 4"/>
    <w:basedOn w:val="a"/>
    <w:next w:val="a"/>
    <w:qFormat/>
    <w:rsid w:val="00E81BDC"/>
    <w:pPr>
      <w:keepNext/>
      <w:keepLines/>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81BDC"/>
    <w:rPr>
      <w:b/>
      <w:bCs/>
    </w:rPr>
  </w:style>
  <w:style w:type="character" w:styleId="a5">
    <w:name w:val="FollowedHyperlink"/>
    <w:unhideWhenUsed/>
    <w:rsid w:val="00E81BDC"/>
    <w:rPr>
      <w:color w:val="333333"/>
      <w:u w:val="none"/>
    </w:rPr>
  </w:style>
  <w:style w:type="character" w:styleId="a6">
    <w:name w:val="annotation reference"/>
    <w:qFormat/>
    <w:rsid w:val="00E81BDC"/>
    <w:rPr>
      <w:sz w:val="21"/>
      <w:szCs w:val="21"/>
    </w:rPr>
  </w:style>
  <w:style w:type="character" w:styleId="a7">
    <w:name w:val="Hyperlink"/>
    <w:uiPriority w:val="99"/>
    <w:qFormat/>
    <w:rsid w:val="00E81BDC"/>
    <w:rPr>
      <w:color w:val="333333"/>
      <w:u w:val="none"/>
    </w:rPr>
  </w:style>
  <w:style w:type="character" w:styleId="a8">
    <w:name w:val="page number"/>
    <w:basedOn w:val="a1"/>
    <w:qFormat/>
    <w:rsid w:val="00E81BDC"/>
  </w:style>
  <w:style w:type="character" w:customStyle="1" w:styleId="Char">
    <w:name w:val="表格内标 Char"/>
    <w:link w:val="a9"/>
    <w:qFormat/>
    <w:rsid w:val="00E81BDC"/>
    <w:rPr>
      <w:rFonts w:ascii="黑体" w:eastAsia="黑体"/>
      <w:kern w:val="2"/>
    </w:rPr>
  </w:style>
  <w:style w:type="character" w:customStyle="1" w:styleId="CharChar1Char10">
    <w:name w:val="Char Char1 Char10"/>
    <w:link w:val="CharChar113"/>
    <w:qFormat/>
    <w:rsid w:val="00E81BDC"/>
    <w:rPr>
      <w:rFonts w:ascii="宋体" w:hAnsi="宋体" w:cs="宋体"/>
      <w:kern w:val="2"/>
      <w:sz w:val="24"/>
      <w:szCs w:val="24"/>
    </w:rPr>
  </w:style>
  <w:style w:type="character" w:customStyle="1" w:styleId="CharChar1Char9">
    <w:name w:val="Char Char1 Char9"/>
    <w:link w:val="CharChar112"/>
    <w:qFormat/>
    <w:rsid w:val="00E81BDC"/>
    <w:rPr>
      <w:rFonts w:ascii="宋体" w:hAnsi="宋体" w:cs="宋体"/>
      <w:kern w:val="2"/>
      <w:sz w:val="24"/>
      <w:szCs w:val="24"/>
    </w:rPr>
  </w:style>
  <w:style w:type="character" w:customStyle="1" w:styleId="Char1">
    <w:name w:val="表格正文 Char1"/>
    <w:link w:val="aa"/>
    <w:qFormat/>
    <w:rsid w:val="00E81BDC"/>
    <w:rPr>
      <w:rFonts w:eastAsia="宋体"/>
      <w:kern w:val="2"/>
      <w:sz w:val="21"/>
      <w:lang w:val="en-US" w:eastAsia="zh-CN" w:bidi="ar-SA"/>
    </w:rPr>
  </w:style>
  <w:style w:type="character" w:customStyle="1" w:styleId="CharChar1Char7">
    <w:name w:val="Char Char1 Char7"/>
    <w:link w:val="CharChar19"/>
    <w:qFormat/>
    <w:rsid w:val="00E81BDC"/>
    <w:rPr>
      <w:rFonts w:ascii="宋体" w:hAnsi="宋体" w:cs="宋体"/>
      <w:kern w:val="2"/>
      <w:sz w:val="24"/>
      <w:szCs w:val="24"/>
    </w:rPr>
  </w:style>
  <w:style w:type="character" w:customStyle="1" w:styleId="Char0">
    <w:name w:val="表格正文 Char"/>
    <w:qFormat/>
    <w:rsid w:val="00E81BDC"/>
    <w:rPr>
      <w:rFonts w:ascii="Calibri" w:hAnsi="Calibri"/>
      <w:sz w:val="24"/>
      <w:szCs w:val="24"/>
      <w:lang w:eastAsia="en-US" w:bidi="en-US"/>
    </w:rPr>
  </w:style>
  <w:style w:type="character" w:customStyle="1" w:styleId="bsharetext">
    <w:name w:val="bsharetext"/>
    <w:basedOn w:val="a1"/>
    <w:rsid w:val="00E81BDC"/>
  </w:style>
  <w:style w:type="character" w:customStyle="1" w:styleId="Char2">
    <w:name w:val="纯文本 Char2"/>
    <w:qFormat/>
    <w:rsid w:val="00E81BDC"/>
    <w:rPr>
      <w:rFonts w:ascii="宋体" w:eastAsia="宋体" w:hAnsi="Courier New" w:cs="Courier New"/>
      <w:kern w:val="2"/>
      <w:sz w:val="21"/>
      <w:szCs w:val="21"/>
      <w:lang w:val="en-US" w:eastAsia="zh-CN" w:bidi="ar-SA"/>
    </w:rPr>
  </w:style>
  <w:style w:type="character" w:customStyle="1" w:styleId="Char3">
    <w:name w:val="页眉 Char"/>
    <w:link w:val="ab"/>
    <w:qFormat/>
    <w:rsid w:val="00E81BDC"/>
    <w:rPr>
      <w:kern w:val="2"/>
      <w:sz w:val="18"/>
    </w:rPr>
  </w:style>
  <w:style w:type="character" w:customStyle="1" w:styleId="Char4">
    <w:name w:val="明显引用 Char"/>
    <w:link w:val="10"/>
    <w:uiPriority w:val="30"/>
    <w:qFormat/>
    <w:rsid w:val="00E81BDC"/>
    <w:rPr>
      <w:b/>
      <w:i/>
      <w:sz w:val="24"/>
    </w:rPr>
  </w:style>
  <w:style w:type="character" w:customStyle="1" w:styleId="style161">
    <w:name w:val="style161"/>
    <w:qFormat/>
    <w:rsid w:val="00E81BDC"/>
    <w:rPr>
      <w:sz w:val="18"/>
      <w:szCs w:val="18"/>
    </w:rPr>
  </w:style>
  <w:style w:type="character" w:customStyle="1" w:styleId="01Char">
    <w:name w:val="正文01 Char"/>
    <w:link w:val="01"/>
    <w:qFormat/>
    <w:rsid w:val="00E81BDC"/>
    <w:rPr>
      <w:rFonts w:eastAsia="宋体"/>
      <w:kern w:val="2"/>
      <w:sz w:val="27"/>
      <w:lang w:val="en-US" w:eastAsia="zh-CN" w:bidi="ar-SA"/>
    </w:rPr>
  </w:style>
  <w:style w:type="character" w:customStyle="1" w:styleId="2Char0">
    <w:name w:val="正文文本缩进 2 Char"/>
    <w:link w:val="20"/>
    <w:qFormat/>
    <w:rsid w:val="00E81BDC"/>
    <w:rPr>
      <w:kern w:val="2"/>
      <w:sz w:val="21"/>
    </w:rPr>
  </w:style>
  <w:style w:type="character" w:customStyle="1" w:styleId="4Char">
    <w:name w:val="4级（小）标题 Char"/>
    <w:link w:val="40"/>
    <w:qFormat/>
    <w:rsid w:val="00E81BDC"/>
    <w:rPr>
      <w:b/>
      <w:kern w:val="2"/>
      <w:sz w:val="24"/>
      <w:szCs w:val="24"/>
    </w:rPr>
  </w:style>
  <w:style w:type="character" w:customStyle="1" w:styleId="Char5">
    <w:name w:val="正文调整 Char"/>
    <w:link w:val="ac"/>
    <w:qFormat/>
    <w:rsid w:val="00E81BDC"/>
    <w:rPr>
      <w:rFonts w:eastAsia="宋体"/>
      <w:kern w:val="2"/>
      <w:sz w:val="24"/>
      <w:szCs w:val="24"/>
      <w:lang w:val="en-US" w:eastAsia="zh-CN" w:bidi="ar-SA"/>
    </w:rPr>
  </w:style>
  <w:style w:type="character" w:customStyle="1" w:styleId="font11">
    <w:name w:val="font11"/>
    <w:qFormat/>
    <w:rsid w:val="00E81BDC"/>
    <w:rPr>
      <w:rFonts w:ascii="Times New Roman" w:hAnsi="Times New Roman" w:cs="Times New Roman" w:hint="default"/>
      <w:color w:val="000000"/>
      <w:sz w:val="22"/>
      <w:szCs w:val="22"/>
      <w:u w:val="none"/>
    </w:rPr>
  </w:style>
  <w:style w:type="character" w:customStyle="1" w:styleId="CharChar1Char5">
    <w:name w:val="Char Char1 Char5"/>
    <w:link w:val="CharChar15"/>
    <w:qFormat/>
    <w:rsid w:val="00E81BDC"/>
    <w:rPr>
      <w:rFonts w:ascii="宋体" w:hAnsi="宋体" w:cs="宋体"/>
      <w:kern w:val="2"/>
      <w:sz w:val="24"/>
      <w:szCs w:val="24"/>
    </w:rPr>
  </w:style>
  <w:style w:type="character" w:customStyle="1" w:styleId="CharChar1Char2">
    <w:name w:val="Char Char1 Char2"/>
    <w:qFormat/>
    <w:rsid w:val="00E81BDC"/>
    <w:rPr>
      <w:rFonts w:ascii="宋体" w:hAnsi="宋体" w:cs="宋体"/>
      <w:kern w:val="2"/>
      <w:sz w:val="24"/>
      <w:szCs w:val="24"/>
      <w:lang w:val="en-US" w:eastAsia="zh-CN" w:bidi="ar-SA"/>
    </w:rPr>
  </w:style>
  <w:style w:type="character" w:customStyle="1" w:styleId="2Char1">
    <w:name w:val="正文首行缩进2个字 Char"/>
    <w:link w:val="21"/>
    <w:qFormat/>
    <w:rsid w:val="00E81BDC"/>
    <w:rPr>
      <w:kern w:val="2"/>
      <w:sz w:val="24"/>
      <w:szCs w:val="24"/>
    </w:rPr>
  </w:style>
  <w:style w:type="character" w:customStyle="1" w:styleId="3Char">
    <w:name w:val="3级标题 Char"/>
    <w:link w:val="30"/>
    <w:qFormat/>
    <w:rsid w:val="00E81BDC"/>
    <w:rPr>
      <w:rFonts w:eastAsia="宋体" w:hAnsi="宋体"/>
      <w:sz w:val="24"/>
      <w:szCs w:val="24"/>
      <w:lang w:val="en-US" w:eastAsia="zh-CN" w:bidi="ar-SA"/>
    </w:rPr>
  </w:style>
  <w:style w:type="character" w:customStyle="1" w:styleId="CharChar">
    <w:name w:val="表格内容 Char Char"/>
    <w:qFormat/>
    <w:rsid w:val="00E81BDC"/>
    <w:rPr>
      <w:rFonts w:ascii="宋体" w:hAnsi="Arial"/>
      <w:sz w:val="24"/>
      <w:szCs w:val="22"/>
      <w:lang w:val="en-US" w:eastAsia="zh-CN" w:bidi="ar-SA"/>
    </w:rPr>
  </w:style>
  <w:style w:type="character" w:customStyle="1" w:styleId="2CharChar">
    <w:name w:val="2级（节）标题 Char Char"/>
    <w:qFormat/>
    <w:rsid w:val="00E81BDC"/>
    <w:rPr>
      <w:rFonts w:ascii="宋体" w:eastAsia="宋体" w:hAnsi="宋体"/>
      <w:b/>
      <w:kern w:val="2"/>
      <w:sz w:val="28"/>
      <w:szCs w:val="28"/>
      <w:lang w:val="en-US" w:eastAsia="zh-CN" w:bidi="ar-SA"/>
    </w:rPr>
  </w:style>
  <w:style w:type="character" w:customStyle="1" w:styleId="2TimesNewRomanCharChar">
    <w:name w:val="样式 正文首行缩进 2 + Times New Roman + 字距调整四号 Char Char"/>
    <w:link w:val="2TimesNewRoman"/>
    <w:qFormat/>
    <w:rsid w:val="00E81BDC"/>
    <w:rPr>
      <w:rFonts w:eastAsia="宋体"/>
      <w:kern w:val="28"/>
      <w:sz w:val="24"/>
      <w:szCs w:val="24"/>
      <w:lang w:val="en-US" w:eastAsia="zh-CN" w:bidi="ar-SA"/>
    </w:rPr>
  </w:style>
  <w:style w:type="character" w:customStyle="1" w:styleId="Char6">
    <w:name w:val="表格内容 Char"/>
    <w:link w:val="ad"/>
    <w:qFormat/>
    <w:rsid w:val="00E81BDC"/>
    <w:rPr>
      <w:rFonts w:ascii="Arial" w:eastAsia="仿宋_GB2312" w:hAnsi="Arial"/>
      <w:sz w:val="24"/>
      <w:lang w:val="en-US" w:eastAsia="zh-CN" w:bidi="ar-SA"/>
    </w:rPr>
  </w:style>
  <w:style w:type="character" w:customStyle="1" w:styleId="Char10">
    <w:name w:val="正文文本缩进 Char1"/>
    <w:qFormat/>
    <w:rsid w:val="00E81BDC"/>
    <w:rPr>
      <w:kern w:val="2"/>
      <w:sz w:val="21"/>
      <w:szCs w:val="24"/>
    </w:rPr>
  </w:style>
  <w:style w:type="character" w:customStyle="1" w:styleId="4CharChar">
    <w:name w:val="4级（小）标题 Char Char"/>
    <w:qFormat/>
    <w:rsid w:val="00E81BDC"/>
    <w:rPr>
      <w:rFonts w:eastAsia="宋体"/>
      <w:b/>
      <w:kern w:val="2"/>
      <w:sz w:val="24"/>
      <w:szCs w:val="24"/>
      <w:lang w:val="en-US" w:eastAsia="zh-CN" w:bidi="ar-SA"/>
    </w:rPr>
  </w:style>
  <w:style w:type="character" w:customStyle="1" w:styleId="2CharChar0">
    <w:name w:val="正文2 Char Char"/>
    <w:qFormat/>
    <w:rsid w:val="00E81BDC"/>
    <w:rPr>
      <w:rFonts w:eastAsia="宋体"/>
      <w:kern w:val="2"/>
      <w:sz w:val="24"/>
      <w:lang w:val="en-US" w:eastAsia="zh-CN" w:bidi="ar-SA"/>
    </w:rPr>
  </w:style>
  <w:style w:type="character" w:customStyle="1" w:styleId="2Char2">
    <w:name w:val="正文2 Char"/>
    <w:link w:val="22"/>
    <w:qFormat/>
    <w:rsid w:val="00E81BDC"/>
    <w:rPr>
      <w:rFonts w:eastAsia="宋体"/>
      <w:kern w:val="2"/>
      <w:sz w:val="21"/>
      <w:lang w:val="en-US" w:eastAsia="zh-CN" w:bidi="ar-SA"/>
    </w:rPr>
  </w:style>
  <w:style w:type="character" w:customStyle="1" w:styleId="CharChar27">
    <w:name w:val="Char Char27"/>
    <w:qFormat/>
    <w:rsid w:val="00E81BDC"/>
    <w:rPr>
      <w:rFonts w:eastAsia="宋体"/>
      <w:kern w:val="2"/>
      <w:sz w:val="21"/>
      <w:lang w:val="en-US" w:eastAsia="zh-CN" w:bidi="ar-SA"/>
    </w:rPr>
  </w:style>
  <w:style w:type="character" w:customStyle="1" w:styleId="Char7">
    <w:name w:val="正文文本缩进 Char"/>
    <w:link w:val="ae"/>
    <w:qFormat/>
    <w:rsid w:val="00E81BDC"/>
    <w:rPr>
      <w:kern w:val="2"/>
      <w:sz w:val="21"/>
      <w:szCs w:val="24"/>
    </w:rPr>
  </w:style>
  <w:style w:type="character" w:customStyle="1" w:styleId="Char8">
    <w:name w:val="批注框文本 Char"/>
    <w:link w:val="af"/>
    <w:qFormat/>
    <w:rsid w:val="00E81BDC"/>
    <w:rPr>
      <w:kern w:val="2"/>
      <w:sz w:val="18"/>
      <w:szCs w:val="18"/>
    </w:rPr>
  </w:style>
  <w:style w:type="character" w:customStyle="1" w:styleId="Char9">
    <w:name w:val="纯文本 Char"/>
    <w:link w:val="a0"/>
    <w:qFormat/>
    <w:rsid w:val="00E81BDC"/>
    <w:rPr>
      <w:rFonts w:ascii="宋体" w:hAnsi="Courier New" w:cs="Courier New"/>
      <w:kern w:val="2"/>
      <w:sz w:val="21"/>
      <w:szCs w:val="21"/>
    </w:rPr>
  </w:style>
  <w:style w:type="character" w:customStyle="1" w:styleId="Chara">
    <w:name w:val="批注文字 Char"/>
    <w:link w:val="af0"/>
    <w:qFormat/>
    <w:rsid w:val="00E81BDC"/>
    <w:rPr>
      <w:kern w:val="2"/>
      <w:sz w:val="21"/>
    </w:rPr>
  </w:style>
  <w:style w:type="character" w:customStyle="1" w:styleId="Charb">
    <w:name w:val="表格 Char"/>
    <w:qFormat/>
    <w:rsid w:val="00E81BDC"/>
    <w:rPr>
      <w:rFonts w:ascii="宋体" w:hAnsi="宋体"/>
      <w:snapToGrid w:val="0"/>
      <w:sz w:val="21"/>
      <w:lang w:val="en-US" w:eastAsia="zh-CN" w:bidi="ar-SA"/>
    </w:rPr>
  </w:style>
  <w:style w:type="character" w:customStyle="1" w:styleId="Charc">
    <w:name w:val="批注主题 Char"/>
    <w:link w:val="af1"/>
    <w:qFormat/>
    <w:rsid w:val="00E81BDC"/>
    <w:rPr>
      <w:b/>
      <w:bCs/>
      <w:kern w:val="2"/>
      <w:sz w:val="21"/>
    </w:rPr>
  </w:style>
  <w:style w:type="character" w:customStyle="1" w:styleId="CharChar1Char4">
    <w:name w:val="Char Char1 Char4"/>
    <w:link w:val="CharChar13"/>
    <w:qFormat/>
    <w:rsid w:val="00E81BDC"/>
    <w:rPr>
      <w:rFonts w:ascii="宋体" w:hAnsi="宋体" w:cs="宋体"/>
      <w:kern w:val="2"/>
      <w:sz w:val="24"/>
      <w:szCs w:val="24"/>
    </w:rPr>
  </w:style>
  <w:style w:type="character" w:customStyle="1" w:styleId="CharChar1Char8">
    <w:name w:val="Char Char1 Char8"/>
    <w:link w:val="CharChar111"/>
    <w:qFormat/>
    <w:rsid w:val="00E81BDC"/>
    <w:rPr>
      <w:rFonts w:ascii="宋体" w:hAnsi="宋体" w:cs="宋体"/>
      <w:kern w:val="2"/>
      <w:sz w:val="24"/>
      <w:szCs w:val="24"/>
    </w:rPr>
  </w:style>
  <w:style w:type="character" w:customStyle="1" w:styleId="CharChar1Char">
    <w:name w:val="Char Char1 Char"/>
    <w:link w:val="CharChar11"/>
    <w:qFormat/>
    <w:rsid w:val="00E81BDC"/>
    <w:rPr>
      <w:rFonts w:ascii="宋体" w:eastAsia="宋体" w:hAnsi="宋体" w:cs="宋体"/>
      <w:kern w:val="2"/>
      <w:sz w:val="24"/>
      <w:szCs w:val="24"/>
      <w:lang w:val="en-US" w:eastAsia="zh-CN" w:bidi="ar-SA"/>
    </w:rPr>
  </w:style>
  <w:style w:type="character" w:customStyle="1" w:styleId="CharChar1Char1">
    <w:name w:val="Char Char1 Char1"/>
    <w:link w:val="CharChar1"/>
    <w:qFormat/>
    <w:rsid w:val="00E81BDC"/>
    <w:rPr>
      <w:rFonts w:ascii="宋体" w:hAnsi="宋体" w:cs="宋体"/>
      <w:kern w:val="2"/>
      <w:sz w:val="24"/>
      <w:szCs w:val="24"/>
    </w:rPr>
  </w:style>
  <w:style w:type="character" w:customStyle="1" w:styleId="Chard">
    <w:name w:val="图表标题 Char"/>
    <w:link w:val="af2"/>
    <w:qFormat/>
    <w:rsid w:val="00E81BDC"/>
    <w:rPr>
      <w:rFonts w:eastAsia="黑体"/>
      <w:kern w:val="2"/>
      <w:sz w:val="24"/>
      <w:szCs w:val="24"/>
      <w:lang w:val="zh-CN"/>
    </w:rPr>
  </w:style>
  <w:style w:type="character" w:customStyle="1" w:styleId="Char11">
    <w:name w:val="表格 Char1"/>
    <w:link w:val="af3"/>
    <w:qFormat/>
    <w:rsid w:val="00E81BDC"/>
    <w:rPr>
      <w:rFonts w:ascii="宋体" w:hAnsi="宋体"/>
      <w:snapToGrid w:val="0"/>
      <w:lang w:val="en-US" w:eastAsia="zh-CN" w:bidi="ar-SA"/>
    </w:rPr>
  </w:style>
  <w:style w:type="character" w:customStyle="1" w:styleId="2Char3">
    <w:name w:val="正文首行缩进 2 Char"/>
    <w:link w:val="23"/>
    <w:qFormat/>
    <w:rsid w:val="00E81BDC"/>
    <w:rPr>
      <w:kern w:val="2"/>
      <w:sz w:val="21"/>
      <w:szCs w:val="24"/>
    </w:rPr>
  </w:style>
  <w:style w:type="character" w:customStyle="1" w:styleId="2Char4">
    <w:name w:val="2级（节）标题 Char"/>
    <w:link w:val="24"/>
    <w:qFormat/>
    <w:rsid w:val="00E81BDC"/>
    <w:rPr>
      <w:rFonts w:ascii="宋体" w:eastAsia="宋体" w:hAnsi="宋体"/>
      <w:b/>
      <w:kern w:val="2"/>
      <w:sz w:val="28"/>
      <w:szCs w:val="28"/>
      <w:lang w:val="en-US" w:eastAsia="zh-CN" w:bidi="ar-SA"/>
    </w:rPr>
  </w:style>
  <w:style w:type="character" w:customStyle="1" w:styleId="Char12">
    <w:name w:val="明显引用 Char1"/>
    <w:uiPriority w:val="30"/>
    <w:qFormat/>
    <w:rsid w:val="00E81BDC"/>
    <w:rPr>
      <w:b/>
      <w:bCs/>
      <w:i/>
      <w:iCs/>
      <w:color w:val="4F81BD"/>
      <w:kern w:val="2"/>
      <w:sz w:val="21"/>
    </w:rPr>
  </w:style>
  <w:style w:type="character" w:customStyle="1" w:styleId="headline-content2">
    <w:name w:val="headline-content2"/>
    <w:basedOn w:val="a1"/>
    <w:qFormat/>
    <w:rsid w:val="00E81BDC"/>
  </w:style>
  <w:style w:type="character" w:customStyle="1" w:styleId="2Char">
    <w:name w:val="标题 2 Char"/>
    <w:link w:val="2"/>
    <w:qFormat/>
    <w:rsid w:val="00E81BDC"/>
    <w:rPr>
      <w:rFonts w:ascii="Cambria" w:eastAsia="宋体" w:hAnsi="Cambria" w:cs="Times New Roman"/>
      <w:b/>
      <w:bCs/>
      <w:kern w:val="2"/>
      <w:sz w:val="32"/>
      <w:szCs w:val="32"/>
    </w:rPr>
  </w:style>
  <w:style w:type="character" w:customStyle="1" w:styleId="Chare">
    <w:name w:val="正文缩进 Char"/>
    <w:link w:val="af4"/>
    <w:qFormat/>
    <w:rsid w:val="00E81BDC"/>
    <w:rPr>
      <w:kern w:val="2"/>
      <w:sz w:val="24"/>
      <w:szCs w:val="24"/>
    </w:rPr>
  </w:style>
  <w:style w:type="character" w:customStyle="1" w:styleId="CharChar1Char3">
    <w:name w:val="Char Char1 Char3"/>
    <w:link w:val="CharChar14"/>
    <w:qFormat/>
    <w:locked/>
    <w:rsid w:val="00E81BDC"/>
    <w:rPr>
      <w:rFonts w:ascii="宋体" w:hAnsi="宋体"/>
      <w:kern w:val="2"/>
      <w:sz w:val="24"/>
      <w:szCs w:val="24"/>
    </w:rPr>
  </w:style>
  <w:style w:type="character" w:customStyle="1" w:styleId="CharChar1CharChar2">
    <w:name w:val="Char Char1 Char Char2"/>
    <w:link w:val="CharChar18"/>
    <w:qFormat/>
    <w:rsid w:val="00E81BDC"/>
    <w:rPr>
      <w:rFonts w:ascii="宋体" w:hAnsi="宋体" w:cs="宋体"/>
      <w:kern w:val="2"/>
      <w:sz w:val="24"/>
      <w:szCs w:val="24"/>
    </w:rPr>
  </w:style>
  <w:style w:type="character" w:customStyle="1" w:styleId="CharChar1CharChar">
    <w:name w:val="Char Char1 Char Char"/>
    <w:qFormat/>
    <w:rsid w:val="00E81BDC"/>
    <w:rPr>
      <w:rFonts w:ascii="宋体" w:eastAsia="宋体" w:hAnsi="宋体" w:cs="宋体"/>
      <w:kern w:val="2"/>
      <w:sz w:val="24"/>
      <w:szCs w:val="24"/>
      <w:lang w:val="en-US" w:eastAsia="zh-CN" w:bidi="ar-SA"/>
    </w:rPr>
  </w:style>
  <w:style w:type="character" w:customStyle="1" w:styleId="Charf">
    <w:name w:val="表头 Char"/>
    <w:link w:val="af5"/>
    <w:qFormat/>
    <w:rsid w:val="00E81BDC"/>
    <w:rPr>
      <w:rFonts w:eastAsia="宋体"/>
      <w:b/>
      <w:kern w:val="2"/>
      <w:sz w:val="21"/>
      <w:szCs w:val="24"/>
      <w:lang w:val="en-US" w:eastAsia="zh-CN" w:bidi="ar-SA"/>
    </w:rPr>
  </w:style>
  <w:style w:type="character" w:customStyle="1" w:styleId="CharCharChar">
    <w:name w:val="Char Char Char"/>
    <w:qFormat/>
    <w:locked/>
    <w:rsid w:val="00E81BDC"/>
    <w:rPr>
      <w:rFonts w:ascii="宋体" w:eastAsia="宋体" w:hAnsi="Courier New"/>
      <w:kern w:val="2"/>
      <w:lang w:val="en-US" w:eastAsia="zh-CN" w:bidi="ar-SA"/>
    </w:rPr>
  </w:style>
  <w:style w:type="character" w:customStyle="1" w:styleId="Charf0">
    <w:name w:val="页脚 Char"/>
    <w:link w:val="af6"/>
    <w:qFormat/>
    <w:rsid w:val="00E81BDC"/>
    <w:rPr>
      <w:kern w:val="2"/>
      <w:sz w:val="18"/>
    </w:rPr>
  </w:style>
  <w:style w:type="character" w:customStyle="1" w:styleId="Charf1">
    <w:name w:val="表格外标 Char"/>
    <w:link w:val="af7"/>
    <w:qFormat/>
    <w:rsid w:val="00E81BDC"/>
    <w:rPr>
      <w:rFonts w:ascii="黑体" w:eastAsia="黑体"/>
      <w:kern w:val="2"/>
      <w:sz w:val="24"/>
      <w:szCs w:val="24"/>
    </w:rPr>
  </w:style>
  <w:style w:type="character" w:customStyle="1" w:styleId="CharChar1CharChar3">
    <w:name w:val="Char Char1 Char Char3"/>
    <w:link w:val="CharChar110"/>
    <w:qFormat/>
    <w:rsid w:val="00E81BDC"/>
    <w:rPr>
      <w:rFonts w:ascii="宋体" w:hAnsi="宋体" w:cs="宋体"/>
      <w:kern w:val="2"/>
      <w:sz w:val="24"/>
      <w:szCs w:val="24"/>
    </w:rPr>
  </w:style>
  <w:style w:type="character" w:customStyle="1" w:styleId="CharCharCharCharChar">
    <w:name w:val="Char Char Char Char Char"/>
    <w:link w:val="CharCharCharChar"/>
    <w:qFormat/>
    <w:rsid w:val="00E81BDC"/>
    <w:rPr>
      <w:kern w:val="2"/>
      <w:sz w:val="24"/>
      <w:szCs w:val="24"/>
    </w:rPr>
  </w:style>
  <w:style w:type="character" w:customStyle="1" w:styleId="CharChar1Char6">
    <w:name w:val="Char Char1 Char6"/>
    <w:link w:val="CharChar17"/>
    <w:qFormat/>
    <w:rsid w:val="00E81BDC"/>
    <w:rPr>
      <w:rFonts w:ascii="宋体" w:hAnsi="宋体" w:cs="宋体"/>
      <w:kern w:val="2"/>
      <w:sz w:val="24"/>
      <w:szCs w:val="24"/>
    </w:rPr>
  </w:style>
  <w:style w:type="character" w:customStyle="1" w:styleId="Charf2">
    <w:name w:val="文档结构图 Char"/>
    <w:link w:val="af8"/>
    <w:qFormat/>
    <w:rsid w:val="00E81BDC"/>
    <w:rPr>
      <w:rFonts w:ascii="宋体"/>
      <w:kern w:val="2"/>
      <w:sz w:val="18"/>
      <w:szCs w:val="18"/>
    </w:rPr>
  </w:style>
  <w:style w:type="character" w:customStyle="1" w:styleId="font21">
    <w:name w:val="font21"/>
    <w:qFormat/>
    <w:rsid w:val="00E81BDC"/>
    <w:rPr>
      <w:rFonts w:ascii="宋体" w:eastAsia="宋体" w:hAnsi="宋体" w:hint="eastAsia"/>
      <w:color w:val="000000"/>
      <w:sz w:val="22"/>
      <w:szCs w:val="22"/>
      <w:u w:val="none"/>
    </w:rPr>
  </w:style>
  <w:style w:type="character" w:customStyle="1" w:styleId="1Char">
    <w:name w:val="标题 1 Char"/>
    <w:link w:val="1"/>
    <w:qFormat/>
    <w:rsid w:val="00E81BDC"/>
    <w:rPr>
      <w:b/>
      <w:bCs/>
      <w:kern w:val="44"/>
      <w:sz w:val="44"/>
      <w:szCs w:val="44"/>
    </w:rPr>
  </w:style>
  <w:style w:type="character" w:customStyle="1" w:styleId="01Char1">
    <w:name w:val="正文01 Char1"/>
    <w:qFormat/>
    <w:rsid w:val="00E81BDC"/>
    <w:rPr>
      <w:rFonts w:eastAsia="宋体"/>
      <w:kern w:val="2"/>
      <w:sz w:val="24"/>
      <w:szCs w:val="24"/>
      <w:lang w:val="en-US" w:eastAsia="zh-CN" w:bidi="ar-SA"/>
    </w:rPr>
  </w:style>
  <w:style w:type="character" w:customStyle="1" w:styleId="Charf3">
    <w:name w:val="表格标题 Char"/>
    <w:link w:val="af9"/>
    <w:qFormat/>
    <w:rsid w:val="00E81BDC"/>
    <w:rPr>
      <w:rFonts w:ascii="宋体" w:eastAsia="宋体"/>
      <w:kern w:val="2"/>
      <w:sz w:val="24"/>
      <w:lang w:val="en-US" w:eastAsia="zh-CN" w:bidi="ar-SA"/>
    </w:rPr>
  </w:style>
  <w:style w:type="character" w:customStyle="1" w:styleId="Char20">
    <w:name w:val="北山简报正文 Char2"/>
    <w:qFormat/>
    <w:rsid w:val="00E81BDC"/>
    <w:rPr>
      <w:kern w:val="2"/>
      <w:sz w:val="21"/>
      <w:szCs w:val="24"/>
    </w:rPr>
  </w:style>
  <w:style w:type="character" w:customStyle="1" w:styleId="CharChar1CharChar1">
    <w:name w:val="Char Char1 Char Char1"/>
    <w:qFormat/>
    <w:rsid w:val="00E81BDC"/>
    <w:rPr>
      <w:rFonts w:ascii="宋体" w:eastAsia="宋体" w:hAnsi="宋体"/>
      <w:kern w:val="2"/>
      <w:sz w:val="24"/>
      <w:szCs w:val="24"/>
      <w:lang w:bidi="ar-SA"/>
    </w:rPr>
  </w:style>
  <w:style w:type="character" w:customStyle="1" w:styleId="CharChar0">
    <w:name w:val="表格正文 Char Char"/>
    <w:qFormat/>
    <w:rsid w:val="00E81BDC"/>
    <w:rPr>
      <w:rFonts w:ascii="Arial" w:eastAsia="宋体" w:hAnsi="Arial"/>
      <w:kern w:val="2"/>
      <w:sz w:val="21"/>
      <w:lang w:val="en-US" w:eastAsia="zh-CN" w:bidi="ar-SA"/>
    </w:rPr>
  </w:style>
  <w:style w:type="character" w:customStyle="1" w:styleId="Char13">
    <w:name w:val="正文缩进 Char1"/>
    <w:qFormat/>
    <w:rsid w:val="00E81BDC"/>
    <w:rPr>
      <w:rFonts w:ascii="Times New Roman" w:eastAsia="宋体" w:hAnsi="Times New Roman" w:cs="Times New Roman"/>
      <w:sz w:val="24"/>
      <w:szCs w:val="24"/>
    </w:rPr>
  </w:style>
  <w:style w:type="character" w:customStyle="1" w:styleId="CharChar2">
    <w:name w:val="表格内标 Char Char"/>
    <w:qFormat/>
    <w:rsid w:val="00E81BDC"/>
    <w:rPr>
      <w:rFonts w:eastAsia="黑体"/>
      <w:kern w:val="2"/>
      <w:lang w:bidi="ar-SA"/>
    </w:rPr>
  </w:style>
  <w:style w:type="paragraph" w:styleId="afa">
    <w:name w:val="List"/>
    <w:basedOn w:val="a"/>
    <w:qFormat/>
    <w:rsid w:val="00E81BDC"/>
    <w:pPr>
      <w:widowControl/>
      <w:spacing w:line="360" w:lineRule="auto"/>
    </w:pPr>
    <w:rPr>
      <w:rFonts w:ascii="宋体"/>
      <w:sz w:val="24"/>
    </w:rPr>
  </w:style>
  <w:style w:type="paragraph" w:customStyle="1" w:styleId="001">
    <w:name w:val="正文001"/>
    <w:basedOn w:val="a"/>
    <w:qFormat/>
    <w:rsid w:val="00E81BDC"/>
    <w:pPr>
      <w:spacing w:before="60" w:line="420" w:lineRule="exact"/>
      <w:ind w:firstLine="482"/>
    </w:pPr>
    <w:rPr>
      <w:sz w:val="24"/>
    </w:rPr>
  </w:style>
  <w:style w:type="paragraph" w:styleId="11">
    <w:name w:val="toc 1"/>
    <w:basedOn w:val="a"/>
    <w:next w:val="a"/>
    <w:uiPriority w:val="39"/>
    <w:qFormat/>
    <w:rsid w:val="00E81BDC"/>
    <w:pPr>
      <w:spacing w:before="120" w:after="120"/>
      <w:jc w:val="left"/>
    </w:pPr>
    <w:rPr>
      <w:b/>
      <w:bCs/>
      <w:caps/>
      <w:sz w:val="20"/>
    </w:rPr>
  </w:style>
  <w:style w:type="paragraph" w:styleId="af4">
    <w:name w:val="Normal Indent"/>
    <w:basedOn w:val="a"/>
    <w:next w:val="afb"/>
    <w:link w:val="Chare"/>
    <w:qFormat/>
    <w:rsid w:val="00E81BDC"/>
    <w:pPr>
      <w:jc w:val="center"/>
    </w:pPr>
    <w:rPr>
      <w:sz w:val="24"/>
      <w:szCs w:val="24"/>
    </w:rPr>
  </w:style>
  <w:style w:type="paragraph" w:styleId="12">
    <w:name w:val="index 1"/>
    <w:basedOn w:val="a"/>
    <w:next w:val="a"/>
    <w:qFormat/>
    <w:rsid w:val="00E81BDC"/>
    <w:pPr>
      <w:spacing w:line="360" w:lineRule="auto"/>
      <w:jc w:val="center"/>
    </w:pPr>
    <w:rPr>
      <w:sz w:val="24"/>
      <w:szCs w:val="24"/>
    </w:rPr>
  </w:style>
  <w:style w:type="paragraph" w:styleId="20">
    <w:name w:val="Body Text Indent 2"/>
    <w:basedOn w:val="a"/>
    <w:link w:val="2Char0"/>
    <w:qFormat/>
    <w:rsid w:val="00E81BDC"/>
    <w:pPr>
      <w:spacing w:after="120" w:line="480" w:lineRule="auto"/>
      <w:ind w:leftChars="200" w:left="420"/>
    </w:pPr>
  </w:style>
  <w:style w:type="paragraph" w:styleId="31">
    <w:name w:val="toc 3"/>
    <w:basedOn w:val="a"/>
    <w:next w:val="a"/>
    <w:qFormat/>
    <w:rsid w:val="00E81BDC"/>
    <w:pPr>
      <w:ind w:left="420"/>
      <w:jc w:val="left"/>
    </w:pPr>
    <w:rPr>
      <w:i/>
      <w:iCs/>
      <w:sz w:val="20"/>
    </w:rPr>
  </w:style>
  <w:style w:type="paragraph" w:styleId="afb">
    <w:name w:val="Body Text"/>
    <w:basedOn w:val="a"/>
    <w:qFormat/>
    <w:rsid w:val="00E81BDC"/>
    <w:pPr>
      <w:jc w:val="center"/>
    </w:pPr>
    <w:rPr>
      <w:rFonts w:ascii="宋体" w:hAnsi="宋体"/>
      <w:b/>
      <w:bCs/>
      <w:szCs w:val="24"/>
    </w:rPr>
  </w:style>
  <w:style w:type="paragraph" w:styleId="7">
    <w:name w:val="toc 7"/>
    <w:basedOn w:val="a"/>
    <w:next w:val="a"/>
    <w:qFormat/>
    <w:rsid w:val="00E81BDC"/>
    <w:pPr>
      <w:ind w:left="1260"/>
      <w:jc w:val="left"/>
    </w:pPr>
    <w:rPr>
      <w:sz w:val="18"/>
      <w:szCs w:val="18"/>
    </w:rPr>
  </w:style>
  <w:style w:type="paragraph" w:styleId="8">
    <w:name w:val="toc 8"/>
    <w:basedOn w:val="a"/>
    <w:next w:val="a"/>
    <w:qFormat/>
    <w:rsid w:val="00E81BDC"/>
    <w:pPr>
      <w:ind w:left="1470"/>
      <w:jc w:val="left"/>
    </w:pPr>
    <w:rPr>
      <w:sz w:val="18"/>
      <w:szCs w:val="18"/>
    </w:rPr>
  </w:style>
  <w:style w:type="paragraph" w:styleId="6">
    <w:name w:val="toc 6"/>
    <w:basedOn w:val="a"/>
    <w:next w:val="a"/>
    <w:qFormat/>
    <w:rsid w:val="00E81BDC"/>
    <w:pPr>
      <w:ind w:left="1050"/>
      <w:jc w:val="left"/>
    </w:pPr>
    <w:rPr>
      <w:sz w:val="18"/>
      <w:szCs w:val="18"/>
    </w:rPr>
  </w:style>
  <w:style w:type="paragraph" w:styleId="41">
    <w:name w:val="toc 4"/>
    <w:basedOn w:val="a"/>
    <w:next w:val="a"/>
    <w:qFormat/>
    <w:rsid w:val="00E81BDC"/>
    <w:pPr>
      <w:ind w:left="630"/>
      <w:jc w:val="left"/>
    </w:pPr>
    <w:rPr>
      <w:sz w:val="18"/>
      <w:szCs w:val="18"/>
    </w:rPr>
  </w:style>
  <w:style w:type="paragraph" w:styleId="32">
    <w:name w:val="Body Text 3"/>
    <w:basedOn w:val="a"/>
    <w:qFormat/>
    <w:rsid w:val="00E81BDC"/>
    <w:pPr>
      <w:spacing w:after="120"/>
    </w:pPr>
    <w:rPr>
      <w:sz w:val="16"/>
      <w:szCs w:val="16"/>
    </w:rPr>
  </w:style>
  <w:style w:type="paragraph" w:styleId="ab">
    <w:name w:val="header"/>
    <w:basedOn w:val="a"/>
    <w:link w:val="Char3"/>
    <w:qFormat/>
    <w:rsid w:val="00E81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c">
    <w:name w:val="Date"/>
    <w:basedOn w:val="a"/>
    <w:next w:val="a"/>
    <w:qFormat/>
    <w:rsid w:val="00E81BDC"/>
    <w:rPr>
      <w:rFonts w:ascii="Plotter" w:hAnsi="Plotter"/>
    </w:rPr>
  </w:style>
  <w:style w:type="paragraph" w:customStyle="1" w:styleId="13">
    <w:name w:val="修订1"/>
    <w:qFormat/>
    <w:rsid w:val="00E81BDC"/>
    <w:rPr>
      <w:kern w:val="2"/>
      <w:sz w:val="21"/>
    </w:rPr>
  </w:style>
  <w:style w:type="paragraph" w:styleId="5">
    <w:name w:val="toc 5"/>
    <w:basedOn w:val="a"/>
    <w:next w:val="a"/>
    <w:qFormat/>
    <w:rsid w:val="00E81BDC"/>
    <w:pPr>
      <w:ind w:left="840"/>
      <w:jc w:val="left"/>
    </w:pPr>
    <w:rPr>
      <w:sz w:val="18"/>
      <w:szCs w:val="18"/>
    </w:rPr>
  </w:style>
  <w:style w:type="paragraph" w:styleId="ae">
    <w:name w:val="Body Text Indent"/>
    <w:basedOn w:val="a"/>
    <w:link w:val="Char7"/>
    <w:qFormat/>
    <w:rsid w:val="00E81BDC"/>
    <w:pPr>
      <w:spacing w:after="120"/>
      <w:ind w:leftChars="200" w:left="420"/>
    </w:pPr>
    <w:rPr>
      <w:szCs w:val="24"/>
    </w:rPr>
  </w:style>
  <w:style w:type="paragraph" w:customStyle="1" w:styleId="CharCharChar1Char">
    <w:name w:val="Char Char Char1 Char"/>
    <w:basedOn w:val="a"/>
    <w:qFormat/>
    <w:rsid w:val="00E81BDC"/>
    <w:pPr>
      <w:spacing w:line="360" w:lineRule="auto"/>
      <w:ind w:firstLineChars="200" w:firstLine="200"/>
    </w:pPr>
    <w:rPr>
      <w:rFonts w:ascii="宋体" w:hAnsi="宋体" w:cs="宋体"/>
      <w:sz w:val="24"/>
      <w:szCs w:val="24"/>
    </w:rPr>
  </w:style>
  <w:style w:type="paragraph" w:styleId="af8">
    <w:name w:val="Document Map"/>
    <w:basedOn w:val="a"/>
    <w:link w:val="Charf2"/>
    <w:qFormat/>
    <w:rsid w:val="00E81BDC"/>
    <w:rPr>
      <w:rFonts w:ascii="宋体"/>
      <w:sz w:val="18"/>
      <w:szCs w:val="18"/>
    </w:rPr>
  </w:style>
  <w:style w:type="paragraph" w:styleId="23">
    <w:name w:val="Body Text First Indent 2"/>
    <w:basedOn w:val="ae"/>
    <w:link w:val="2Char3"/>
    <w:qFormat/>
    <w:rsid w:val="00E81BDC"/>
    <w:pPr>
      <w:ind w:firstLineChars="200" w:firstLine="420"/>
    </w:pPr>
  </w:style>
  <w:style w:type="paragraph" w:styleId="af0">
    <w:name w:val="annotation text"/>
    <w:basedOn w:val="a"/>
    <w:link w:val="Chara"/>
    <w:qFormat/>
    <w:rsid w:val="00E81BDC"/>
    <w:pPr>
      <w:jc w:val="left"/>
    </w:pPr>
  </w:style>
  <w:style w:type="paragraph" w:styleId="af1">
    <w:name w:val="annotation subject"/>
    <w:basedOn w:val="af0"/>
    <w:next w:val="af0"/>
    <w:link w:val="Charc"/>
    <w:qFormat/>
    <w:rsid w:val="00E81BDC"/>
    <w:rPr>
      <w:b/>
      <w:bCs/>
    </w:rPr>
  </w:style>
  <w:style w:type="paragraph" w:styleId="afd">
    <w:name w:val="Normal (Web)"/>
    <w:basedOn w:val="a"/>
    <w:qFormat/>
    <w:rsid w:val="00E81BDC"/>
    <w:pPr>
      <w:widowControl/>
      <w:spacing w:before="100" w:beforeAutospacing="1" w:after="100" w:afterAutospacing="1"/>
      <w:jc w:val="left"/>
    </w:pPr>
    <w:rPr>
      <w:rFonts w:ascii="Arial" w:hAnsi="Arial" w:cs="Arial"/>
      <w:kern w:val="0"/>
      <w:sz w:val="24"/>
      <w:szCs w:val="24"/>
    </w:rPr>
  </w:style>
  <w:style w:type="paragraph" w:styleId="a0">
    <w:name w:val="Plain Text"/>
    <w:basedOn w:val="a"/>
    <w:next w:val="11"/>
    <w:link w:val="Char9"/>
    <w:qFormat/>
    <w:rsid w:val="00E81BDC"/>
    <w:rPr>
      <w:rFonts w:ascii="宋体" w:hAnsi="Courier New"/>
      <w:szCs w:val="21"/>
    </w:rPr>
  </w:style>
  <w:style w:type="paragraph" w:styleId="25">
    <w:name w:val="toc 2"/>
    <w:basedOn w:val="a"/>
    <w:next w:val="a"/>
    <w:qFormat/>
    <w:rsid w:val="00E81BDC"/>
    <w:pPr>
      <w:ind w:left="210"/>
      <w:jc w:val="left"/>
    </w:pPr>
    <w:rPr>
      <w:smallCaps/>
      <w:sz w:val="20"/>
    </w:rPr>
  </w:style>
  <w:style w:type="paragraph" w:styleId="afe">
    <w:name w:val="Block Text"/>
    <w:basedOn w:val="a"/>
    <w:qFormat/>
    <w:rsid w:val="00E81BDC"/>
    <w:pPr>
      <w:spacing w:after="120"/>
      <w:ind w:leftChars="700" w:left="1440" w:rightChars="700" w:right="1440"/>
    </w:pPr>
  </w:style>
  <w:style w:type="paragraph" w:customStyle="1" w:styleId="26">
    <w:name w:val="表格标题2"/>
    <w:qFormat/>
    <w:rsid w:val="00E81BDC"/>
    <w:pPr>
      <w:jc w:val="center"/>
    </w:pPr>
    <w:rPr>
      <w:rFonts w:ascii="黑体" w:eastAsia="黑体"/>
    </w:rPr>
  </w:style>
  <w:style w:type="paragraph" w:customStyle="1" w:styleId="CharChar110">
    <w:name w:val="Char Char110"/>
    <w:basedOn w:val="a"/>
    <w:link w:val="CharChar1CharChar3"/>
    <w:qFormat/>
    <w:rsid w:val="00E81BDC"/>
    <w:pPr>
      <w:widowControl/>
      <w:spacing w:line="360" w:lineRule="auto"/>
      <w:ind w:firstLineChars="200" w:firstLine="200"/>
      <w:jc w:val="left"/>
    </w:pPr>
    <w:rPr>
      <w:rFonts w:ascii="宋体" w:hAnsi="宋体"/>
      <w:sz w:val="24"/>
      <w:szCs w:val="24"/>
    </w:rPr>
  </w:style>
  <w:style w:type="paragraph" w:styleId="af">
    <w:name w:val="Balloon Text"/>
    <w:basedOn w:val="a"/>
    <w:link w:val="Char8"/>
    <w:qFormat/>
    <w:rsid w:val="00E81BDC"/>
    <w:rPr>
      <w:sz w:val="18"/>
      <w:szCs w:val="18"/>
    </w:rPr>
  </w:style>
  <w:style w:type="paragraph" w:customStyle="1" w:styleId="ac">
    <w:name w:val="正文调整"/>
    <w:basedOn w:val="a"/>
    <w:link w:val="Char5"/>
    <w:qFormat/>
    <w:rsid w:val="00E81BDC"/>
    <w:pPr>
      <w:spacing w:before="60" w:line="460" w:lineRule="atLeast"/>
      <w:ind w:firstLineChars="200" w:firstLine="200"/>
    </w:pPr>
    <w:rPr>
      <w:sz w:val="24"/>
      <w:szCs w:val="24"/>
    </w:rPr>
  </w:style>
  <w:style w:type="paragraph" w:styleId="aff">
    <w:name w:val="caption"/>
    <w:basedOn w:val="a"/>
    <w:next w:val="a"/>
    <w:qFormat/>
    <w:rsid w:val="00E81BDC"/>
    <w:rPr>
      <w:rFonts w:ascii="Arial" w:eastAsia="黑体" w:hAnsi="Arial" w:cs="Arial"/>
      <w:sz w:val="20"/>
    </w:rPr>
  </w:style>
  <w:style w:type="paragraph" w:styleId="HTML">
    <w:name w:val="HTML Preformatted"/>
    <w:basedOn w:val="a"/>
    <w:qFormat/>
    <w:rsid w:val="00E81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0">
    <w:name w:val="Body Text First Indent"/>
    <w:basedOn w:val="afb"/>
    <w:qFormat/>
    <w:rsid w:val="00E81BDC"/>
    <w:pPr>
      <w:ind w:firstLineChars="200" w:firstLine="480"/>
    </w:pPr>
  </w:style>
  <w:style w:type="paragraph" w:styleId="9">
    <w:name w:val="toc 9"/>
    <w:basedOn w:val="a"/>
    <w:next w:val="a"/>
    <w:qFormat/>
    <w:rsid w:val="00E81BDC"/>
    <w:pPr>
      <w:ind w:left="1680"/>
      <w:jc w:val="left"/>
    </w:pPr>
    <w:rPr>
      <w:sz w:val="18"/>
      <w:szCs w:val="18"/>
    </w:rPr>
  </w:style>
  <w:style w:type="paragraph" w:customStyle="1" w:styleId="af7">
    <w:name w:val="表格外标"/>
    <w:basedOn w:val="a"/>
    <w:next w:val="a"/>
    <w:link w:val="Charf1"/>
    <w:qFormat/>
    <w:rsid w:val="00E81BDC"/>
    <w:pPr>
      <w:snapToGrid w:val="0"/>
      <w:spacing w:beforeLines="50" w:afterLines="20"/>
      <w:jc w:val="center"/>
    </w:pPr>
    <w:rPr>
      <w:rFonts w:ascii="黑体" w:eastAsia="黑体"/>
      <w:sz w:val="24"/>
      <w:szCs w:val="24"/>
    </w:rPr>
  </w:style>
  <w:style w:type="paragraph" w:styleId="af6">
    <w:name w:val="footer"/>
    <w:basedOn w:val="a"/>
    <w:link w:val="Charf0"/>
    <w:qFormat/>
    <w:rsid w:val="00E81BDC"/>
    <w:pPr>
      <w:tabs>
        <w:tab w:val="center" w:pos="4153"/>
        <w:tab w:val="right" w:pos="8306"/>
      </w:tabs>
      <w:snapToGrid w:val="0"/>
      <w:jc w:val="left"/>
    </w:pPr>
    <w:rPr>
      <w:sz w:val="18"/>
    </w:rPr>
  </w:style>
  <w:style w:type="paragraph" w:customStyle="1" w:styleId="21">
    <w:name w:val="正文首行缩进2个字"/>
    <w:basedOn w:val="a"/>
    <w:link w:val="2Char1"/>
    <w:qFormat/>
    <w:rsid w:val="00E81BDC"/>
    <w:pPr>
      <w:spacing w:line="360" w:lineRule="auto"/>
      <w:ind w:firstLineChars="200" w:firstLine="480"/>
    </w:pPr>
    <w:rPr>
      <w:sz w:val="24"/>
      <w:szCs w:val="24"/>
    </w:rPr>
  </w:style>
  <w:style w:type="paragraph" w:customStyle="1" w:styleId="CharChar115">
    <w:name w:val="Char Char115"/>
    <w:basedOn w:val="a"/>
    <w:qFormat/>
    <w:rsid w:val="00E81BDC"/>
    <w:pPr>
      <w:spacing w:line="360" w:lineRule="auto"/>
      <w:ind w:firstLineChars="200" w:firstLine="200"/>
    </w:pPr>
    <w:rPr>
      <w:rFonts w:ascii="宋体" w:hAnsi="宋体" w:cs="宋体"/>
      <w:sz w:val="24"/>
    </w:rPr>
  </w:style>
  <w:style w:type="paragraph" w:customStyle="1" w:styleId="CharCharCharChar">
    <w:name w:val="Char Char Char Char"/>
    <w:basedOn w:val="a"/>
    <w:link w:val="CharCharCharCharChar"/>
    <w:qFormat/>
    <w:rsid w:val="00E81BDC"/>
    <w:pPr>
      <w:spacing w:beforeLines="20" w:line="440" w:lineRule="atLeast"/>
      <w:ind w:firstLineChars="200" w:firstLine="200"/>
    </w:pPr>
    <w:rPr>
      <w:sz w:val="24"/>
      <w:szCs w:val="24"/>
    </w:rPr>
  </w:style>
  <w:style w:type="paragraph" w:customStyle="1" w:styleId="p15">
    <w:name w:val="p15"/>
    <w:basedOn w:val="a"/>
    <w:qFormat/>
    <w:rsid w:val="00E81BDC"/>
    <w:pPr>
      <w:widowControl/>
      <w:ind w:firstLine="420"/>
    </w:pPr>
    <w:rPr>
      <w:kern w:val="0"/>
      <w:szCs w:val="21"/>
    </w:rPr>
  </w:style>
  <w:style w:type="paragraph" w:customStyle="1" w:styleId="CharChar12">
    <w:name w:val="Char Char12"/>
    <w:basedOn w:val="a"/>
    <w:qFormat/>
    <w:rsid w:val="00E81BDC"/>
    <w:pPr>
      <w:spacing w:line="360" w:lineRule="auto"/>
      <w:ind w:firstLineChars="200" w:firstLine="200"/>
    </w:pPr>
    <w:rPr>
      <w:rFonts w:ascii="宋体" w:hAnsi="宋体"/>
      <w:sz w:val="24"/>
      <w:szCs w:val="24"/>
    </w:rPr>
  </w:style>
  <w:style w:type="paragraph" w:customStyle="1" w:styleId="14">
    <w:name w:val="普通表格1"/>
    <w:qFormat/>
    <w:rsid w:val="00E81BDC"/>
    <w:pPr>
      <w:snapToGrid w:val="0"/>
      <w:spacing w:line="276" w:lineRule="auto"/>
      <w:jc w:val="center"/>
    </w:pPr>
    <w:rPr>
      <w:kern w:val="2"/>
      <w:sz w:val="21"/>
      <w:szCs w:val="21"/>
    </w:rPr>
  </w:style>
  <w:style w:type="paragraph" w:customStyle="1" w:styleId="af3">
    <w:name w:val="表格"/>
    <w:link w:val="Char11"/>
    <w:qFormat/>
    <w:rsid w:val="00E81BDC"/>
    <w:pPr>
      <w:spacing w:line="380" w:lineRule="exact"/>
      <w:jc w:val="center"/>
    </w:pPr>
    <w:rPr>
      <w:rFonts w:ascii="宋体" w:hAnsi="宋体"/>
      <w:snapToGrid w:val="0"/>
    </w:rPr>
  </w:style>
  <w:style w:type="paragraph" w:customStyle="1" w:styleId="0">
    <w:name w:val="0"/>
    <w:basedOn w:val="a"/>
    <w:qFormat/>
    <w:rsid w:val="00E81BDC"/>
    <w:pPr>
      <w:widowControl/>
      <w:snapToGrid w:val="0"/>
    </w:pPr>
    <w:rPr>
      <w:rFonts w:eastAsia="仿宋_GB2312"/>
      <w:kern w:val="0"/>
      <w:sz w:val="32"/>
      <w:szCs w:val="21"/>
    </w:rPr>
  </w:style>
  <w:style w:type="paragraph" w:customStyle="1" w:styleId="00121">
    <w:name w:val="样式 正文001 + 首行缩进:  2 字符1"/>
    <w:basedOn w:val="a"/>
    <w:qFormat/>
    <w:rsid w:val="00E81BDC"/>
    <w:pPr>
      <w:spacing w:before="60" w:line="500" w:lineRule="atLeast"/>
      <w:ind w:firstLineChars="200" w:firstLine="480"/>
    </w:pPr>
    <w:rPr>
      <w:sz w:val="24"/>
    </w:rPr>
  </w:style>
  <w:style w:type="paragraph" w:customStyle="1" w:styleId="aff1">
    <w:name w:val="内表头"/>
    <w:basedOn w:val="a"/>
    <w:qFormat/>
    <w:rsid w:val="00E81BDC"/>
    <w:pPr>
      <w:adjustRightInd w:val="0"/>
      <w:snapToGrid w:val="0"/>
      <w:jc w:val="center"/>
    </w:pPr>
    <w:rPr>
      <w:rFonts w:eastAsia="黑体" w:cs="Arial"/>
      <w:sz w:val="20"/>
      <w:szCs w:val="24"/>
    </w:rPr>
  </w:style>
  <w:style w:type="paragraph" w:customStyle="1" w:styleId="24">
    <w:name w:val="2级（节）标题"/>
    <w:basedOn w:val="a"/>
    <w:link w:val="2Char4"/>
    <w:qFormat/>
    <w:rsid w:val="00E81BDC"/>
    <w:pPr>
      <w:spacing w:beforeLines="50" w:line="360" w:lineRule="auto"/>
      <w:ind w:firstLineChars="50" w:firstLine="141"/>
      <w:outlineLvl w:val="1"/>
    </w:pPr>
    <w:rPr>
      <w:rFonts w:ascii="宋体" w:hAnsi="宋体"/>
      <w:b/>
      <w:sz w:val="28"/>
      <w:szCs w:val="28"/>
    </w:rPr>
  </w:style>
  <w:style w:type="paragraph" w:customStyle="1" w:styleId="p17">
    <w:name w:val="p17"/>
    <w:basedOn w:val="a"/>
    <w:qFormat/>
    <w:rsid w:val="00E81BDC"/>
    <w:pPr>
      <w:widowControl/>
      <w:spacing w:line="360" w:lineRule="auto"/>
    </w:pPr>
    <w:rPr>
      <w:rFonts w:ascii="宋体" w:hAnsi="宋体" w:cs="宋体"/>
      <w:kern w:val="0"/>
      <w:sz w:val="24"/>
      <w:szCs w:val="24"/>
    </w:rPr>
  </w:style>
  <w:style w:type="paragraph" w:customStyle="1" w:styleId="35">
    <w:name w:val="标题3.5"/>
    <w:basedOn w:val="a"/>
    <w:qFormat/>
    <w:rsid w:val="00E81BDC"/>
    <w:rPr>
      <w:rFonts w:eastAsia="仿宋_GB2312"/>
      <w:sz w:val="24"/>
      <w:szCs w:val="24"/>
    </w:rPr>
  </w:style>
  <w:style w:type="paragraph" w:customStyle="1" w:styleId="27">
    <w:name w:val="2"/>
    <w:basedOn w:val="a"/>
    <w:next w:val="afd"/>
    <w:qFormat/>
    <w:rsid w:val="00E81BDC"/>
    <w:pPr>
      <w:widowControl/>
      <w:spacing w:before="100" w:beforeAutospacing="1" w:after="100" w:afterAutospacing="1"/>
      <w:jc w:val="left"/>
    </w:pPr>
    <w:rPr>
      <w:rFonts w:ascii="宋体" w:hAnsi="宋体"/>
      <w:kern w:val="0"/>
      <w:sz w:val="24"/>
      <w:szCs w:val="24"/>
    </w:rPr>
  </w:style>
  <w:style w:type="paragraph" w:customStyle="1" w:styleId="40">
    <w:name w:val="4级（小）标题"/>
    <w:basedOn w:val="a"/>
    <w:link w:val="4Char"/>
    <w:qFormat/>
    <w:rsid w:val="00E81BDC"/>
    <w:pPr>
      <w:spacing w:before="60" w:line="360" w:lineRule="auto"/>
      <w:ind w:firstLineChars="150" w:firstLine="150"/>
      <w:outlineLvl w:val="3"/>
    </w:pPr>
    <w:rPr>
      <w:b/>
      <w:sz w:val="24"/>
      <w:szCs w:val="24"/>
    </w:rPr>
  </w:style>
  <w:style w:type="paragraph" w:customStyle="1" w:styleId="aff2">
    <w:name w:val="表格内部的标题"/>
    <w:basedOn w:val="a"/>
    <w:qFormat/>
    <w:rsid w:val="00E81BDC"/>
    <w:pPr>
      <w:keepNext/>
      <w:keepLines/>
      <w:jc w:val="center"/>
    </w:pPr>
    <w:rPr>
      <w:rFonts w:ascii="黑体" w:eastAsia="黑体"/>
      <w:sz w:val="20"/>
    </w:rPr>
  </w:style>
  <w:style w:type="paragraph" w:customStyle="1" w:styleId="CharChar1">
    <w:name w:val="Char Char1"/>
    <w:basedOn w:val="a"/>
    <w:link w:val="CharChar1Char1"/>
    <w:qFormat/>
    <w:rsid w:val="00E81BDC"/>
    <w:pPr>
      <w:spacing w:line="360" w:lineRule="auto"/>
      <w:ind w:firstLineChars="200" w:firstLine="200"/>
    </w:pPr>
    <w:rPr>
      <w:rFonts w:ascii="宋体" w:hAnsi="宋体"/>
      <w:sz w:val="24"/>
      <w:szCs w:val="24"/>
    </w:rPr>
  </w:style>
  <w:style w:type="paragraph" w:customStyle="1" w:styleId="15">
    <w:name w:val="列表1"/>
    <w:basedOn w:val="a"/>
    <w:qFormat/>
    <w:rsid w:val="00E81BDC"/>
    <w:pPr>
      <w:widowControl/>
      <w:spacing w:line="360" w:lineRule="auto"/>
    </w:pPr>
    <w:rPr>
      <w:rFonts w:ascii="宋体"/>
      <w:sz w:val="24"/>
    </w:rPr>
  </w:style>
  <w:style w:type="paragraph" w:customStyle="1" w:styleId="aff3">
    <w:name w:val="小四表格"/>
    <w:basedOn w:val="a"/>
    <w:qFormat/>
    <w:rsid w:val="00E81BDC"/>
    <w:pPr>
      <w:widowControl/>
      <w:adjustRightInd w:val="0"/>
      <w:snapToGrid w:val="0"/>
      <w:spacing w:line="276" w:lineRule="auto"/>
      <w:jc w:val="center"/>
    </w:pPr>
    <w:rPr>
      <w:kern w:val="0"/>
    </w:rPr>
  </w:style>
  <w:style w:type="paragraph" w:customStyle="1" w:styleId="CharCharChar1CharCharCharChar">
    <w:name w:val="Char Char Char1 Char Char Char Char"/>
    <w:basedOn w:val="a"/>
    <w:semiHidden/>
    <w:qFormat/>
    <w:rsid w:val="00E81BDC"/>
    <w:pPr>
      <w:spacing w:line="360" w:lineRule="auto"/>
      <w:ind w:firstLineChars="200" w:firstLine="200"/>
    </w:pPr>
    <w:rPr>
      <w:rFonts w:ascii="宋体" w:hAnsi="宋体" w:cs="宋体"/>
      <w:sz w:val="24"/>
      <w:szCs w:val="24"/>
    </w:rPr>
  </w:style>
  <w:style w:type="paragraph" w:customStyle="1" w:styleId="HeaderBase">
    <w:name w:val="Header Base"/>
    <w:basedOn w:val="afb"/>
    <w:qFormat/>
    <w:rsid w:val="00E81BDC"/>
    <w:pPr>
      <w:keepLines/>
      <w:tabs>
        <w:tab w:val="center" w:pos="4320"/>
        <w:tab w:val="right" w:pos="8640"/>
      </w:tabs>
      <w:spacing w:line="180" w:lineRule="atLeast"/>
      <w:jc w:val="both"/>
    </w:pPr>
    <w:rPr>
      <w:rFonts w:ascii="Times New Roman" w:eastAsia="仿宋_GB2312" w:hAnsi="Times New Roman"/>
      <w:b w:val="0"/>
      <w:bCs w:val="0"/>
      <w:sz w:val="24"/>
      <w:szCs w:val="20"/>
    </w:rPr>
  </w:style>
  <w:style w:type="paragraph" w:customStyle="1" w:styleId="z-1">
    <w:name w:val="z-窗体底端1"/>
    <w:basedOn w:val="a"/>
    <w:next w:val="a"/>
    <w:qFormat/>
    <w:rsid w:val="00E81BDC"/>
    <w:pPr>
      <w:widowControl/>
      <w:pBdr>
        <w:top w:val="single" w:sz="6" w:space="1" w:color="auto"/>
      </w:pBdr>
      <w:jc w:val="center"/>
    </w:pPr>
    <w:rPr>
      <w:rFonts w:ascii="Arial" w:hAnsi="Arial" w:cs="Arial"/>
      <w:vanish/>
      <w:kern w:val="0"/>
      <w:sz w:val="16"/>
      <w:szCs w:val="16"/>
    </w:rPr>
  </w:style>
  <w:style w:type="paragraph" w:customStyle="1" w:styleId="CharChar1CharCharCharChar">
    <w:name w:val="Char Char1 Char Char Char Char"/>
    <w:basedOn w:val="a"/>
    <w:qFormat/>
    <w:rsid w:val="00E81BDC"/>
    <w:pPr>
      <w:spacing w:line="360" w:lineRule="auto"/>
      <w:ind w:firstLineChars="200" w:firstLine="200"/>
    </w:pPr>
  </w:style>
  <w:style w:type="paragraph" w:customStyle="1" w:styleId="aff4">
    <w:name w:val="标准表格"/>
    <w:basedOn w:val="af3"/>
    <w:qFormat/>
    <w:rsid w:val="00E81BDC"/>
    <w:pPr>
      <w:widowControl w:val="0"/>
      <w:spacing w:line="240" w:lineRule="auto"/>
    </w:pPr>
    <w:rPr>
      <w:rFonts w:ascii="Times New Roman" w:hAnsi="Times New Roman" w:cs="宋体"/>
      <w:snapToGrid/>
      <w:kern w:val="2"/>
    </w:rPr>
  </w:style>
  <w:style w:type="paragraph" w:customStyle="1" w:styleId="aff5">
    <w:name w:val="正文格式"/>
    <w:basedOn w:val="a"/>
    <w:rsid w:val="00E81BDC"/>
    <w:pPr>
      <w:ind w:firstLineChars="200" w:firstLine="200"/>
    </w:pPr>
  </w:style>
  <w:style w:type="paragraph" w:customStyle="1" w:styleId="BodyText22">
    <w:name w:val="Body Text 22"/>
    <w:basedOn w:val="a"/>
    <w:qFormat/>
    <w:rsid w:val="00E81BDC"/>
    <w:pPr>
      <w:adjustRightInd w:val="0"/>
      <w:spacing w:line="440" w:lineRule="atLeast"/>
      <w:ind w:firstLine="480"/>
      <w:textAlignment w:val="baseline"/>
    </w:pPr>
    <w:rPr>
      <w:rFonts w:eastAsia="仿宋_GB2312"/>
      <w:sz w:val="24"/>
    </w:rPr>
  </w:style>
  <w:style w:type="paragraph" w:customStyle="1" w:styleId="aff6">
    <w:name w:val="表"/>
    <w:basedOn w:val="a"/>
    <w:qFormat/>
    <w:rsid w:val="00E81BDC"/>
    <w:pPr>
      <w:snapToGrid w:val="0"/>
      <w:jc w:val="center"/>
    </w:pPr>
    <w:rPr>
      <w:spacing w:val="2"/>
    </w:rPr>
  </w:style>
  <w:style w:type="paragraph" w:customStyle="1" w:styleId="aff7">
    <w:name w:val="表格文字"/>
    <w:basedOn w:val="a0"/>
    <w:qFormat/>
    <w:rsid w:val="00E81BDC"/>
    <w:pPr>
      <w:adjustRightInd w:val="0"/>
      <w:snapToGrid w:val="0"/>
      <w:spacing w:line="240" w:lineRule="exact"/>
      <w:jc w:val="center"/>
    </w:pPr>
    <w:rPr>
      <w:rFonts w:ascii="Times New Roman" w:hAnsi="Times New Roman"/>
      <w:szCs w:val="20"/>
    </w:rPr>
  </w:style>
  <w:style w:type="paragraph" w:customStyle="1" w:styleId="xl22">
    <w:name w:val="xl22"/>
    <w:basedOn w:val="a"/>
    <w:qFormat/>
    <w:rsid w:val="00E81BDC"/>
    <w:pPr>
      <w:widowControl/>
      <w:spacing w:before="100" w:after="100"/>
      <w:jc w:val="center"/>
    </w:pPr>
    <w:rPr>
      <w:kern w:val="0"/>
      <w:sz w:val="24"/>
      <w:szCs w:val="24"/>
    </w:rPr>
  </w:style>
  <w:style w:type="paragraph" w:customStyle="1" w:styleId="aff8">
    <w:name w:val="内容小标题"/>
    <w:basedOn w:val="a"/>
    <w:rsid w:val="00E81BDC"/>
    <w:pPr>
      <w:spacing w:line="360" w:lineRule="auto"/>
      <w:jc w:val="left"/>
    </w:pPr>
    <w:rPr>
      <w:b/>
      <w:sz w:val="24"/>
    </w:rPr>
  </w:style>
  <w:style w:type="paragraph" w:customStyle="1" w:styleId="CharChar17">
    <w:name w:val="Char Char17"/>
    <w:basedOn w:val="a"/>
    <w:link w:val="CharChar1Char6"/>
    <w:qFormat/>
    <w:rsid w:val="00E81BDC"/>
    <w:pPr>
      <w:spacing w:line="360" w:lineRule="auto"/>
      <w:ind w:firstLineChars="200" w:firstLine="200"/>
    </w:pPr>
    <w:rPr>
      <w:rFonts w:ascii="宋体" w:hAnsi="宋体"/>
      <w:sz w:val="24"/>
      <w:szCs w:val="24"/>
    </w:rPr>
  </w:style>
  <w:style w:type="paragraph" w:customStyle="1" w:styleId="CharChar113">
    <w:name w:val="Char Char113"/>
    <w:basedOn w:val="a"/>
    <w:link w:val="CharChar1Char10"/>
    <w:qFormat/>
    <w:rsid w:val="00E81BDC"/>
    <w:pPr>
      <w:widowControl/>
      <w:spacing w:line="360" w:lineRule="auto"/>
      <w:ind w:firstLineChars="200" w:firstLine="200"/>
      <w:jc w:val="left"/>
    </w:pPr>
    <w:rPr>
      <w:rFonts w:ascii="宋体" w:hAnsi="宋体"/>
      <w:sz w:val="24"/>
      <w:szCs w:val="24"/>
    </w:rPr>
  </w:style>
  <w:style w:type="paragraph" w:customStyle="1" w:styleId="CharCharCharChar1">
    <w:name w:val="Char Char Char Char1"/>
    <w:basedOn w:val="a"/>
    <w:qFormat/>
    <w:rsid w:val="00E81BDC"/>
    <w:pPr>
      <w:widowControl/>
      <w:adjustRightInd w:val="0"/>
      <w:spacing w:after="160" w:line="240" w:lineRule="exact"/>
      <w:jc w:val="left"/>
      <w:textAlignment w:val="baseline"/>
    </w:pPr>
    <w:rPr>
      <w:rFonts w:ascii="Arial" w:eastAsia="Times New Roman" w:hAnsi="Arial" w:cs="Verdana"/>
      <w:b/>
      <w:kern w:val="0"/>
      <w:sz w:val="24"/>
      <w:szCs w:val="24"/>
      <w:lang w:eastAsia="en-US"/>
    </w:rPr>
  </w:style>
  <w:style w:type="paragraph" w:customStyle="1" w:styleId="aff9">
    <w:name w:val="简单回函地址"/>
    <w:basedOn w:val="a"/>
    <w:qFormat/>
    <w:rsid w:val="00E81BDC"/>
    <w:rPr>
      <w:sz w:val="24"/>
    </w:rPr>
  </w:style>
  <w:style w:type="paragraph" w:customStyle="1" w:styleId="affa">
    <w:name w:val="分页"/>
    <w:next w:val="a"/>
    <w:qFormat/>
    <w:rsid w:val="00E81BDC"/>
    <w:pPr>
      <w:spacing w:line="120" w:lineRule="exact"/>
    </w:pPr>
    <w:rPr>
      <w:sz w:val="13"/>
    </w:rPr>
  </w:style>
  <w:style w:type="paragraph" w:customStyle="1" w:styleId="CharChar11">
    <w:name w:val="Char Char11"/>
    <w:basedOn w:val="a"/>
    <w:link w:val="CharChar1Char"/>
    <w:qFormat/>
    <w:rsid w:val="00E81BDC"/>
    <w:pPr>
      <w:spacing w:line="360" w:lineRule="auto"/>
      <w:ind w:firstLineChars="200" w:firstLine="200"/>
    </w:pPr>
    <w:rPr>
      <w:rFonts w:ascii="宋体" w:hAnsi="宋体" w:cs="宋体"/>
      <w:sz w:val="24"/>
      <w:szCs w:val="24"/>
    </w:rPr>
  </w:style>
  <w:style w:type="paragraph" w:customStyle="1" w:styleId="ad">
    <w:name w:val="表格内容"/>
    <w:basedOn w:val="a"/>
    <w:link w:val="Char6"/>
    <w:qFormat/>
    <w:rsid w:val="00E81BDC"/>
    <w:pPr>
      <w:overflowPunct w:val="0"/>
      <w:adjustRightInd w:val="0"/>
      <w:spacing w:before="40" w:after="60" w:line="200" w:lineRule="atLeast"/>
      <w:textAlignment w:val="baseline"/>
    </w:pPr>
    <w:rPr>
      <w:rFonts w:ascii="Arial" w:eastAsia="仿宋_GB2312" w:hAnsi="Arial"/>
      <w:kern w:val="0"/>
      <w:sz w:val="24"/>
    </w:rPr>
  </w:style>
  <w:style w:type="paragraph" w:customStyle="1" w:styleId="xl25">
    <w:name w:val="xl25"/>
    <w:basedOn w:val="a"/>
    <w:qFormat/>
    <w:rsid w:val="00E81BD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affb">
    <w:name w:val="（空格行"/>
    <w:basedOn w:val="a"/>
    <w:qFormat/>
    <w:rsid w:val="00E81BDC"/>
    <w:pPr>
      <w:ind w:firstLineChars="200" w:firstLine="480"/>
    </w:pPr>
    <w:rPr>
      <w:rFonts w:eastAsia="仿宋_GB2312"/>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E81BDC"/>
    <w:pPr>
      <w:spacing w:line="360" w:lineRule="auto"/>
      <w:ind w:firstLineChars="200" w:firstLine="200"/>
    </w:pPr>
    <w:rPr>
      <w:rFonts w:ascii="宋体" w:hAnsi="宋体" w:cs="宋体"/>
      <w:sz w:val="24"/>
      <w:szCs w:val="24"/>
    </w:rPr>
  </w:style>
  <w:style w:type="paragraph" w:customStyle="1" w:styleId="aa">
    <w:name w:val="表格正文"/>
    <w:basedOn w:val="a"/>
    <w:link w:val="Char1"/>
    <w:qFormat/>
    <w:rsid w:val="00E81BDC"/>
    <w:pPr>
      <w:adjustRightInd w:val="0"/>
      <w:spacing w:line="0" w:lineRule="atLeast"/>
      <w:textAlignment w:val="baseline"/>
    </w:pPr>
  </w:style>
  <w:style w:type="paragraph" w:customStyle="1" w:styleId="CharChar111">
    <w:name w:val="Char Char111"/>
    <w:basedOn w:val="a"/>
    <w:link w:val="CharChar1Char8"/>
    <w:qFormat/>
    <w:rsid w:val="00E81BDC"/>
    <w:pPr>
      <w:widowControl/>
      <w:spacing w:line="360" w:lineRule="auto"/>
      <w:ind w:firstLineChars="200" w:firstLine="200"/>
      <w:jc w:val="left"/>
    </w:pPr>
    <w:rPr>
      <w:rFonts w:ascii="宋体" w:hAnsi="宋体"/>
      <w:sz w:val="24"/>
      <w:szCs w:val="24"/>
    </w:rPr>
  </w:style>
  <w:style w:type="paragraph" w:customStyle="1" w:styleId="16">
    <w:name w:val="纯文本1"/>
    <w:basedOn w:val="a"/>
    <w:qFormat/>
    <w:rsid w:val="00E81BDC"/>
    <w:rPr>
      <w:rFonts w:ascii="宋体" w:hAnsi="Courier New" w:cs="Courier New"/>
      <w:szCs w:val="21"/>
    </w:rPr>
  </w:style>
  <w:style w:type="paragraph" w:customStyle="1" w:styleId="1232123">
    <w:name w:val="1232123"/>
    <w:basedOn w:val="a"/>
    <w:qFormat/>
    <w:rsid w:val="00E81BDC"/>
    <w:pPr>
      <w:autoSpaceDE w:val="0"/>
      <w:autoSpaceDN w:val="0"/>
      <w:adjustRightInd w:val="0"/>
      <w:jc w:val="center"/>
    </w:pPr>
    <w:rPr>
      <w:rFonts w:ascii="黑体" w:eastAsia="黑体" w:hAnsi="黑体"/>
      <w:b/>
      <w:kern w:val="0"/>
      <w:sz w:val="18"/>
      <w:szCs w:val="21"/>
    </w:rPr>
  </w:style>
  <w:style w:type="paragraph" w:customStyle="1" w:styleId="CharChar19">
    <w:name w:val="Char Char19"/>
    <w:basedOn w:val="a"/>
    <w:link w:val="CharChar1Char7"/>
    <w:qFormat/>
    <w:rsid w:val="00E81BDC"/>
    <w:pPr>
      <w:spacing w:line="360" w:lineRule="auto"/>
      <w:ind w:firstLineChars="200" w:firstLine="200"/>
    </w:pPr>
    <w:rPr>
      <w:rFonts w:ascii="宋体" w:hAnsi="宋体"/>
      <w:sz w:val="24"/>
      <w:szCs w:val="24"/>
    </w:rPr>
  </w:style>
  <w:style w:type="paragraph" w:customStyle="1" w:styleId="300">
    <w:name w:val="样式 宋体 四号 行距: 固定值 30 磅"/>
    <w:basedOn w:val="a"/>
    <w:qFormat/>
    <w:rsid w:val="00E81BDC"/>
    <w:pPr>
      <w:spacing w:line="600" w:lineRule="exact"/>
      <w:ind w:firstLineChars="150" w:firstLine="420"/>
    </w:pPr>
    <w:rPr>
      <w:rFonts w:ascii="宋体" w:hAnsi="宋体"/>
      <w:sz w:val="24"/>
    </w:rPr>
  </w:style>
  <w:style w:type="paragraph" w:customStyle="1" w:styleId="2TimesNewRoman">
    <w:name w:val="样式 正文首行缩进 2 + Times New Roman + 字距调整四号"/>
    <w:basedOn w:val="a"/>
    <w:link w:val="2TimesNewRomanCharChar"/>
    <w:qFormat/>
    <w:rsid w:val="00E81BDC"/>
    <w:pPr>
      <w:tabs>
        <w:tab w:val="left" w:pos="0"/>
        <w:tab w:val="left" w:pos="870"/>
        <w:tab w:val="left" w:pos="3150"/>
      </w:tabs>
      <w:autoSpaceDE w:val="0"/>
      <w:autoSpaceDN w:val="0"/>
      <w:spacing w:line="360" w:lineRule="auto"/>
      <w:ind w:firstLineChars="200" w:firstLine="200"/>
    </w:pPr>
    <w:rPr>
      <w:kern w:val="28"/>
      <w:sz w:val="24"/>
      <w:szCs w:val="24"/>
    </w:rPr>
  </w:style>
  <w:style w:type="paragraph" w:customStyle="1" w:styleId="p16">
    <w:name w:val="p16"/>
    <w:basedOn w:val="a"/>
    <w:qFormat/>
    <w:rsid w:val="00E81BDC"/>
    <w:pPr>
      <w:widowControl/>
      <w:jc w:val="center"/>
    </w:pPr>
    <w:rPr>
      <w:rFonts w:ascii="黑体" w:eastAsia="黑体" w:hAnsi="宋体" w:cs="宋体"/>
      <w:kern w:val="0"/>
      <w:sz w:val="20"/>
    </w:rPr>
  </w:style>
  <w:style w:type="paragraph" w:customStyle="1" w:styleId="normal0">
    <w:name w:val="normal0"/>
    <w:basedOn w:val="a"/>
    <w:qFormat/>
    <w:rsid w:val="00E81BDC"/>
    <w:pPr>
      <w:widowControl/>
      <w:spacing w:before="100" w:beforeAutospacing="1" w:after="100" w:afterAutospacing="1"/>
      <w:jc w:val="left"/>
    </w:pPr>
    <w:rPr>
      <w:rFonts w:ascii="宋体" w:hAnsi="宋体" w:cs="宋体"/>
      <w:kern w:val="0"/>
      <w:sz w:val="24"/>
      <w:szCs w:val="24"/>
    </w:rPr>
  </w:style>
  <w:style w:type="paragraph" w:customStyle="1" w:styleId="Char21">
    <w:name w:val="Char2"/>
    <w:basedOn w:val="a"/>
    <w:qFormat/>
    <w:rsid w:val="00E81BDC"/>
    <w:pPr>
      <w:spacing w:line="360" w:lineRule="auto"/>
      <w:ind w:firstLineChars="200" w:firstLine="200"/>
    </w:pPr>
    <w:rPr>
      <w:rFonts w:ascii="宋体" w:hAnsi="宋体" w:cs="宋体"/>
      <w:sz w:val="24"/>
      <w:szCs w:val="24"/>
    </w:rPr>
  </w:style>
  <w:style w:type="paragraph" w:customStyle="1" w:styleId="CharChar18">
    <w:name w:val="Char Char18"/>
    <w:basedOn w:val="a"/>
    <w:link w:val="CharChar1CharChar2"/>
    <w:qFormat/>
    <w:rsid w:val="00E81BDC"/>
    <w:pPr>
      <w:widowControl/>
      <w:spacing w:line="360" w:lineRule="auto"/>
      <w:ind w:firstLineChars="200" w:firstLine="200"/>
      <w:jc w:val="left"/>
    </w:pPr>
    <w:rPr>
      <w:rFonts w:ascii="宋体" w:hAnsi="宋体"/>
      <w:sz w:val="24"/>
      <w:szCs w:val="24"/>
    </w:rPr>
  </w:style>
  <w:style w:type="paragraph" w:customStyle="1" w:styleId="affc">
    <w:name w:val="居中正文"/>
    <w:basedOn w:val="aff0"/>
    <w:qFormat/>
    <w:rsid w:val="00E81BDC"/>
    <w:pPr>
      <w:adjustRightInd w:val="0"/>
      <w:spacing w:before="120" w:line="360" w:lineRule="auto"/>
      <w:ind w:firstLineChars="0" w:firstLine="0"/>
      <w:textAlignment w:val="baseline"/>
    </w:pPr>
    <w:rPr>
      <w:rFonts w:hAnsi="Times New Roman"/>
      <w:b w:val="0"/>
      <w:bCs w:val="0"/>
      <w:kern w:val="28"/>
      <w:sz w:val="24"/>
      <w:szCs w:val="20"/>
    </w:rPr>
  </w:style>
  <w:style w:type="paragraph" w:customStyle="1" w:styleId="p0">
    <w:name w:val="p0"/>
    <w:basedOn w:val="a"/>
    <w:qFormat/>
    <w:rsid w:val="00E81BDC"/>
    <w:pPr>
      <w:widowControl/>
    </w:pPr>
    <w:rPr>
      <w:rFonts w:ascii="宋体" w:hAnsi="宋体" w:cs="宋体"/>
      <w:color w:val="000000"/>
      <w:kern w:val="0"/>
      <w:sz w:val="26"/>
      <w:szCs w:val="26"/>
    </w:rPr>
  </w:style>
  <w:style w:type="paragraph" w:customStyle="1" w:styleId="reader-word-layerreader-word-s1-17">
    <w:name w:val="reader-word-layer reader-word-s1-17"/>
    <w:basedOn w:val="a"/>
    <w:qFormat/>
    <w:rsid w:val="00E81BDC"/>
    <w:pPr>
      <w:widowControl/>
      <w:spacing w:before="100" w:beforeAutospacing="1" w:after="100" w:afterAutospacing="1"/>
      <w:jc w:val="left"/>
    </w:pPr>
    <w:rPr>
      <w:rFonts w:ascii="宋体" w:hAnsi="宋体" w:cs="宋体"/>
      <w:kern w:val="0"/>
      <w:sz w:val="24"/>
      <w:szCs w:val="24"/>
    </w:rPr>
  </w:style>
  <w:style w:type="paragraph" w:customStyle="1" w:styleId="af5">
    <w:name w:val="表头"/>
    <w:basedOn w:val="a"/>
    <w:link w:val="Charf"/>
    <w:qFormat/>
    <w:rsid w:val="00E81BDC"/>
    <w:pPr>
      <w:keepNext/>
      <w:spacing w:beforeLines="50" w:afterLines="50"/>
      <w:jc w:val="center"/>
    </w:pPr>
    <w:rPr>
      <w:b/>
      <w:szCs w:val="24"/>
    </w:rPr>
  </w:style>
  <w:style w:type="paragraph" w:customStyle="1" w:styleId="xl26">
    <w:name w:val="xl26"/>
    <w:basedOn w:val="a"/>
    <w:qFormat/>
    <w:rsid w:val="00E81BD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d">
    <w:name w:val="二级标题"/>
    <w:basedOn w:val="a"/>
    <w:rsid w:val="00E81BDC"/>
    <w:pPr>
      <w:spacing w:before="60" w:line="460" w:lineRule="exact"/>
      <w:jc w:val="left"/>
      <w:outlineLvl w:val="1"/>
    </w:pPr>
    <w:rPr>
      <w:b/>
    </w:rPr>
  </w:style>
  <w:style w:type="paragraph" w:customStyle="1" w:styleId="17">
    <w:name w:val="正文文本缩进1"/>
    <w:basedOn w:val="a"/>
    <w:qFormat/>
    <w:rsid w:val="00E81BDC"/>
    <w:pPr>
      <w:spacing w:after="120"/>
      <w:ind w:leftChars="200" w:left="420"/>
    </w:pPr>
    <w:rPr>
      <w:szCs w:val="24"/>
    </w:rPr>
  </w:style>
  <w:style w:type="paragraph" w:customStyle="1" w:styleId="28">
    <w:name w:val="正文缩进2"/>
    <w:basedOn w:val="a"/>
    <w:qFormat/>
    <w:rsid w:val="00E81BDC"/>
    <w:pPr>
      <w:spacing w:line="200" w:lineRule="atLeast"/>
      <w:ind w:firstLine="420"/>
    </w:pPr>
  </w:style>
  <w:style w:type="paragraph" w:customStyle="1" w:styleId="-">
    <w:name w:val="表-标题"/>
    <w:next w:val="a"/>
    <w:qFormat/>
    <w:rsid w:val="00E81BDC"/>
    <w:pPr>
      <w:spacing w:line="360" w:lineRule="auto"/>
      <w:jc w:val="center"/>
      <w:outlineLvl w:val="4"/>
    </w:pPr>
    <w:rPr>
      <w:b/>
      <w:kern w:val="2"/>
      <w:sz w:val="21"/>
      <w:szCs w:val="22"/>
    </w:rPr>
  </w:style>
  <w:style w:type="paragraph" w:customStyle="1" w:styleId="CharChar112">
    <w:name w:val="Char Char112"/>
    <w:basedOn w:val="a"/>
    <w:link w:val="CharChar1Char9"/>
    <w:qFormat/>
    <w:rsid w:val="00E81BDC"/>
    <w:pPr>
      <w:spacing w:line="360" w:lineRule="auto"/>
      <w:ind w:firstLineChars="200" w:firstLine="200"/>
    </w:pPr>
    <w:rPr>
      <w:rFonts w:ascii="宋体" w:hAnsi="宋体"/>
      <w:sz w:val="24"/>
      <w:szCs w:val="24"/>
    </w:rPr>
  </w:style>
  <w:style w:type="paragraph" w:customStyle="1" w:styleId="18">
    <w:name w:val="表格样式1"/>
    <w:qFormat/>
    <w:rsid w:val="00E81BDC"/>
    <w:pPr>
      <w:tabs>
        <w:tab w:val="center" w:pos="546"/>
      </w:tabs>
      <w:spacing w:line="440" w:lineRule="exact"/>
      <w:jc w:val="center"/>
    </w:pPr>
    <w:rPr>
      <w:rFonts w:eastAsia="仿宋_GB2312"/>
      <w:iCs/>
    </w:rPr>
  </w:style>
  <w:style w:type="paragraph" w:customStyle="1" w:styleId="CharChar13">
    <w:name w:val="Char Char13"/>
    <w:basedOn w:val="a"/>
    <w:link w:val="CharChar1Char4"/>
    <w:qFormat/>
    <w:rsid w:val="00E81BDC"/>
    <w:pPr>
      <w:spacing w:line="360" w:lineRule="auto"/>
      <w:ind w:firstLineChars="200" w:firstLine="200"/>
    </w:pPr>
    <w:rPr>
      <w:rFonts w:ascii="宋体" w:hAnsi="宋体"/>
      <w:sz w:val="24"/>
      <w:szCs w:val="24"/>
    </w:rPr>
  </w:style>
  <w:style w:type="paragraph" w:customStyle="1" w:styleId="19">
    <w:name w:val="样式1"/>
    <w:basedOn w:val="a"/>
    <w:next w:val="afe"/>
    <w:qFormat/>
    <w:rsid w:val="00E81BDC"/>
    <w:pPr>
      <w:spacing w:line="0" w:lineRule="atLeast"/>
      <w:jc w:val="center"/>
    </w:pPr>
    <w:rPr>
      <w:rFonts w:ascii="宋体" w:hAnsi="宋体"/>
      <w:color w:val="000000"/>
      <w:szCs w:val="24"/>
    </w:rPr>
  </w:style>
  <w:style w:type="paragraph" w:customStyle="1" w:styleId="Default">
    <w:name w:val="Default"/>
    <w:qFormat/>
    <w:rsid w:val="00E81BDC"/>
    <w:pPr>
      <w:widowControl w:val="0"/>
      <w:autoSpaceDE w:val="0"/>
      <w:autoSpaceDN w:val="0"/>
    </w:pPr>
    <w:rPr>
      <w:rFonts w:ascii="宋体" w:hAnsi="宋体" w:hint="eastAsia"/>
      <w:color w:val="000000"/>
      <w:sz w:val="24"/>
    </w:rPr>
  </w:style>
  <w:style w:type="paragraph" w:customStyle="1" w:styleId="01">
    <w:name w:val="正文01"/>
    <w:basedOn w:val="a"/>
    <w:link w:val="01Char"/>
    <w:qFormat/>
    <w:rsid w:val="00E81BDC"/>
    <w:pPr>
      <w:spacing w:before="60" w:line="460" w:lineRule="exact"/>
      <w:ind w:firstLine="539"/>
    </w:pPr>
    <w:rPr>
      <w:sz w:val="27"/>
    </w:rPr>
  </w:style>
  <w:style w:type="paragraph" w:customStyle="1" w:styleId="affe">
    <w:name w:val="首行缩进"/>
    <w:basedOn w:val="a"/>
    <w:qFormat/>
    <w:rsid w:val="00E81BDC"/>
    <w:pPr>
      <w:widowControl/>
      <w:tabs>
        <w:tab w:val="left" w:pos="3828"/>
      </w:tabs>
      <w:adjustRightInd w:val="0"/>
      <w:snapToGrid w:val="0"/>
      <w:spacing w:line="460" w:lineRule="exact"/>
      <w:ind w:firstLine="567"/>
    </w:pPr>
    <w:rPr>
      <w:rFonts w:ascii="仿宋_GB2312" w:eastAsia="仿宋_GB2312"/>
      <w:kern w:val="0"/>
      <w:sz w:val="24"/>
    </w:rPr>
  </w:style>
  <w:style w:type="paragraph" w:customStyle="1" w:styleId="CharChar16">
    <w:name w:val="Char Char16"/>
    <w:basedOn w:val="a"/>
    <w:qFormat/>
    <w:rsid w:val="00E81BDC"/>
    <w:pPr>
      <w:spacing w:line="360" w:lineRule="auto"/>
      <w:ind w:firstLineChars="200" w:firstLine="200"/>
    </w:pPr>
    <w:rPr>
      <w:rFonts w:ascii="宋体" w:hAnsi="宋体" w:cs="宋体"/>
      <w:sz w:val="24"/>
      <w:szCs w:val="24"/>
    </w:rPr>
  </w:style>
  <w:style w:type="paragraph" w:customStyle="1" w:styleId="afff">
    <w:name w:val="图名"/>
    <w:basedOn w:val="a"/>
    <w:qFormat/>
    <w:rsid w:val="00E81BDC"/>
    <w:pPr>
      <w:snapToGrid w:val="0"/>
      <w:spacing w:before="60" w:line="460" w:lineRule="atLeast"/>
      <w:jc w:val="center"/>
    </w:pPr>
    <w:rPr>
      <w:b/>
      <w:sz w:val="24"/>
      <w:szCs w:val="21"/>
    </w:rPr>
  </w:style>
  <w:style w:type="paragraph" w:customStyle="1" w:styleId="1a">
    <w:name w:val="1"/>
    <w:basedOn w:val="a"/>
    <w:next w:val="ae"/>
    <w:qFormat/>
    <w:rsid w:val="00E81BDC"/>
    <w:pPr>
      <w:spacing w:line="360" w:lineRule="auto"/>
      <w:ind w:firstLineChars="200" w:firstLine="480"/>
    </w:pPr>
    <w:rPr>
      <w:rFonts w:ascii="仿宋_GB2312" w:eastAsia="仿宋_GB2312"/>
      <w:sz w:val="24"/>
      <w:szCs w:val="24"/>
    </w:rPr>
  </w:style>
  <w:style w:type="paragraph" w:customStyle="1" w:styleId="30">
    <w:name w:val="3级标题"/>
    <w:basedOn w:val="a"/>
    <w:link w:val="3Char"/>
    <w:qFormat/>
    <w:rsid w:val="00E81BDC"/>
    <w:pPr>
      <w:spacing w:line="360" w:lineRule="auto"/>
      <w:ind w:firstLineChars="200" w:firstLine="480"/>
      <w:outlineLvl w:val="2"/>
    </w:pPr>
    <w:rPr>
      <w:rFonts w:hAnsi="宋体"/>
      <w:kern w:val="0"/>
      <w:sz w:val="24"/>
      <w:szCs w:val="24"/>
    </w:rPr>
  </w:style>
  <w:style w:type="paragraph" w:customStyle="1" w:styleId="CharChar15">
    <w:name w:val="Char Char15"/>
    <w:basedOn w:val="a"/>
    <w:link w:val="CharChar1Char5"/>
    <w:qFormat/>
    <w:rsid w:val="00E81BDC"/>
    <w:pPr>
      <w:spacing w:line="360" w:lineRule="auto"/>
      <w:ind w:firstLineChars="200" w:firstLine="200"/>
    </w:pPr>
    <w:rPr>
      <w:rFonts w:ascii="宋体" w:hAnsi="宋体"/>
      <w:sz w:val="24"/>
      <w:szCs w:val="24"/>
    </w:rPr>
  </w:style>
  <w:style w:type="paragraph" w:customStyle="1" w:styleId="29">
    <w:name w:val="修订2"/>
    <w:uiPriority w:val="99"/>
    <w:unhideWhenUsed/>
    <w:qFormat/>
    <w:rsid w:val="00E81BDC"/>
    <w:rPr>
      <w:kern w:val="2"/>
      <w:sz w:val="21"/>
    </w:rPr>
  </w:style>
  <w:style w:type="paragraph" w:customStyle="1" w:styleId="afff0">
    <w:name w:val="正文五号"/>
    <w:basedOn w:val="a"/>
    <w:rsid w:val="00E81BDC"/>
    <w:pPr>
      <w:snapToGrid w:val="0"/>
      <w:spacing w:before="60" w:line="400" w:lineRule="exact"/>
      <w:ind w:firstLineChars="200" w:firstLine="200"/>
    </w:pPr>
    <w:rPr>
      <w:snapToGrid w:val="0"/>
      <w:sz w:val="24"/>
    </w:rPr>
  </w:style>
  <w:style w:type="paragraph" w:customStyle="1" w:styleId="22">
    <w:name w:val="正文2"/>
    <w:basedOn w:val="a"/>
    <w:link w:val="2Char2"/>
    <w:qFormat/>
    <w:rsid w:val="00E81BDC"/>
    <w:pPr>
      <w:adjustRightInd w:val="0"/>
      <w:snapToGrid w:val="0"/>
      <w:spacing w:line="440" w:lineRule="atLeast"/>
      <w:ind w:firstLine="510"/>
    </w:pPr>
  </w:style>
  <w:style w:type="paragraph" w:customStyle="1" w:styleId="af2">
    <w:name w:val="图表标题"/>
    <w:basedOn w:val="a"/>
    <w:link w:val="Chard"/>
    <w:qFormat/>
    <w:rsid w:val="00E81BDC"/>
    <w:pPr>
      <w:spacing w:line="276" w:lineRule="auto"/>
      <w:jc w:val="center"/>
      <w:outlineLvl w:val="4"/>
    </w:pPr>
    <w:rPr>
      <w:rFonts w:eastAsia="黑体"/>
      <w:sz w:val="24"/>
      <w:szCs w:val="24"/>
      <w:lang w:val="zh-CN"/>
    </w:rPr>
  </w:style>
  <w:style w:type="paragraph" w:customStyle="1" w:styleId="a9">
    <w:name w:val="表格内标"/>
    <w:basedOn w:val="a"/>
    <w:next w:val="a"/>
    <w:link w:val="Char"/>
    <w:qFormat/>
    <w:rsid w:val="00E81BDC"/>
    <w:pPr>
      <w:keepNext/>
      <w:keepLines/>
      <w:jc w:val="center"/>
    </w:pPr>
    <w:rPr>
      <w:rFonts w:ascii="黑体" w:eastAsia="黑体"/>
      <w:sz w:val="20"/>
    </w:rPr>
  </w:style>
  <w:style w:type="paragraph" w:customStyle="1" w:styleId="CharCharCharCharCharCharCharCharCharCharCharCharCharCharCharChar">
    <w:name w:val="Char Char Char Char Char Char Char Char Char Char Char Char Char Char Char Char"/>
    <w:basedOn w:val="a"/>
    <w:qFormat/>
    <w:rsid w:val="00E81BDC"/>
    <w:pPr>
      <w:spacing w:line="360" w:lineRule="auto"/>
      <w:ind w:firstLineChars="200" w:firstLine="200"/>
    </w:pPr>
    <w:rPr>
      <w:rFonts w:ascii="宋体" w:hAnsi="宋体" w:cs="宋体"/>
      <w:sz w:val="24"/>
      <w:szCs w:val="24"/>
    </w:rPr>
  </w:style>
  <w:style w:type="paragraph" w:customStyle="1" w:styleId="af9">
    <w:name w:val="表格标题"/>
    <w:basedOn w:val="a"/>
    <w:link w:val="Charf3"/>
    <w:qFormat/>
    <w:rsid w:val="00E81BDC"/>
    <w:pPr>
      <w:widowControl/>
      <w:spacing w:before="120" w:line="360" w:lineRule="auto"/>
      <w:jc w:val="center"/>
    </w:pPr>
    <w:rPr>
      <w:rFonts w:ascii="宋体"/>
      <w:sz w:val="24"/>
    </w:rPr>
  </w:style>
  <w:style w:type="paragraph" w:customStyle="1" w:styleId="CharChar14">
    <w:name w:val="Char Char14"/>
    <w:basedOn w:val="a"/>
    <w:link w:val="CharChar1Char3"/>
    <w:qFormat/>
    <w:rsid w:val="00E81BDC"/>
    <w:pPr>
      <w:spacing w:line="360" w:lineRule="auto"/>
      <w:ind w:firstLineChars="200" w:firstLine="200"/>
    </w:pPr>
    <w:rPr>
      <w:rFonts w:ascii="宋体" w:hAnsi="宋体"/>
      <w:sz w:val="24"/>
      <w:szCs w:val="24"/>
    </w:rPr>
  </w:style>
  <w:style w:type="paragraph" w:customStyle="1" w:styleId="reader-word-layerreader-word-s1-19">
    <w:name w:val="reader-word-layer reader-word-s1-19"/>
    <w:basedOn w:val="a"/>
    <w:qFormat/>
    <w:rsid w:val="00E81BDC"/>
    <w:pPr>
      <w:widowControl/>
      <w:spacing w:before="100" w:beforeAutospacing="1" w:after="100" w:afterAutospacing="1"/>
      <w:jc w:val="left"/>
    </w:pPr>
    <w:rPr>
      <w:rFonts w:ascii="宋体" w:hAnsi="宋体" w:cs="宋体"/>
      <w:kern w:val="0"/>
      <w:sz w:val="24"/>
      <w:szCs w:val="24"/>
    </w:rPr>
  </w:style>
  <w:style w:type="paragraph" w:customStyle="1" w:styleId="10">
    <w:name w:val="明显引用1"/>
    <w:basedOn w:val="a"/>
    <w:next w:val="a"/>
    <w:link w:val="Char4"/>
    <w:uiPriority w:val="30"/>
    <w:qFormat/>
    <w:rsid w:val="00E81BDC"/>
    <w:pPr>
      <w:widowControl/>
      <w:ind w:left="720" w:right="720"/>
      <w:jc w:val="left"/>
    </w:pPr>
    <w:rPr>
      <w:b/>
      <w:i/>
      <w:kern w:val="0"/>
      <w:sz w:val="24"/>
    </w:rPr>
  </w:style>
  <w:style w:type="paragraph" w:customStyle="1" w:styleId="CharChar10">
    <w:name w:val="Char Char1"/>
    <w:basedOn w:val="a"/>
    <w:qFormat/>
    <w:rsid w:val="00E81BDC"/>
    <w:pPr>
      <w:spacing w:line="360" w:lineRule="auto"/>
      <w:ind w:firstLineChars="200" w:firstLine="200"/>
    </w:pPr>
    <w:rPr>
      <w:rFonts w:ascii="宋体" w:hAnsi="宋体" w:cs="宋体"/>
      <w:sz w:val="24"/>
      <w:szCs w:val="24"/>
    </w:rPr>
  </w:style>
  <w:style w:type="paragraph" w:customStyle="1" w:styleId="CharChar114">
    <w:name w:val="Char Char114"/>
    <w:basedOn w:val="a"/>
    <w:qFormat/>
    <w:rsid w:val="00E81BDC"/>
    <w:pPr>
      <w:spacing w:line="360" w:lineRule="auto"/>
      <w:ind w:firstLineChars="200" w:firstLine="200"/>
    </w:pPr>
    <w:rPr>
      <w:rFonts w:ascii="宋体" w:hAnsi="宋体"/>
      <w:sz w:val="24"/>
    </w:rPr>
  </w:style>
  <w:style w:type="paragraph" w:customStyle="1" w:styleId="-0">
    <w:name w:val="报告正文-连续目录"/>
    <w:basedOn w:val="a"/>
    <w:qFormat/>
    <w:rsid w:val="00E81BDC"/>
    <w:pPr>
      <w:spacing w:line="440" w:lineRule="exact"/>
      <w:ind w:firstLineChars="200" w:firstLine="200"/>
    </w:pPr>
    <w:rPr>
      <w:rFonts w:ascii="Arial" w:hAnsi="Arial"/>
      <w:snapToGrid w:val="0"/>
    </w:rPr>
  </w:style>
  <w:style w:type="table" w:styleId="afff1">
    <w:name w:val="Table Grid"/>
    <w:basedOn w:val="a2"/>
    <w:qFormat/>
    <w:rsid w:val="00E81B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Paragraph"/>
    <w:basedOn w:val="a"/>
    <w:uiPriority w:val="99"/>
    <w:qFormat/>
    <w:rsid w:val="00EB0B0A"/>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7372</Words>
  <Characters>42021</Characters>
  <Application>Microsoft Office Word</Application>
  <DocSecurity>0</DocSecurity>
  <PresentationFormat/>
  <Lines>350</Lines>
  <Paragraphs>98</Paragraphs>
  <Slides>0</Slides>
  <Notes>0</Notes>
  <HiddenSlides>0</HiddenSlides>
  <MMClips>0</MMClips>
  <ScaleCrop>false</ScaleCrop>
  <Company>China</Company>
  <LinksUpToDate>false</LinksUpToDate>
  <CharactersWithSpaces>49295</CharactersWithSpaces>
  <SharedDoc>false</SharedDoc>
  <HLinks>
    <vt:vector size="54" baseType="variant">
      <vt:variant>
        <vt:i4>1310771</vt:i4>
      </vt:variant>
      <vt:variant>
        <vt:i4>50</vt:i4>
      </vt:variant>
      <vt:variant>
        <vt:i4>0</vt:i4>
      </vt:variant>
      <vt:variant>
        <vt:i4>5</vt:i4>
      </vt:variant>
      <vt:variant>
        <vt:lpwstr/>
      </vt:variant>
      <vt:variant>
        <vt:lpwstr>_Toc36214460</vt:lpwstr>
      </vt:variant>
      <vt:variant>
        <vt:i4>1900592</vt:i4>
      </vt:variant>
      <vt:variant>
        <vt:i4>44</vt:i4>
      </vt:variant>
      <vt:variant>
        <vt:i4>0</vt:i4>
      </vt:variant>
      <vt:variant>
        <vt:i4>5</vt:i4>
      </vt:variant>
      <vt:variant>
        <vt:lpwstr/>
      </vt:variant>
      <vt:variant>
        <vt:lpwstr>_Toc36214459</vt:lpwstr>
      </vt:variant>
      <vt:variant>
        <vt:i4>1835056</vt:i4>
      </vt:variant>
      <vt:variant>
        <vt:i4>38</vt:i4>
      </vt:variant>
      <vt:variant>
        <vt:i4>0</vt:i4>
      </vt:variant>
      <vt:variant>
        <vt:i4>5</vt:i4>
      </vt:variant>
      <vt:variant>
        <vt:lpwstr/>
      </vt:variant>
      <vt:variant>
        <vt:lpwstr>_Toc36214458</vt:lpwstr>
      </vt:variant>
      <vt:variant>
        <vt:i4>1245232</vt:i4>
      </vt:variant>
      <vt:variant>
        <vt:i4>32</vt:i4>
      </vt:variant>
      <vt:variant>
        <vt:i4>0</vt:i4>
      </vt:variant>
      <vt:variant>
        <vt:i4>5</vt:i4>
      </vt:variant>
      <vt:variant>
        <vt:lpwstr/>
      </vt:variant>
      <vt:variant>
        <vt:lpwstr>_Toc36214457</vt:lpwstr>
      </vt:variant>
      <vt:variant>
        <vt:i4>1179696</vt:i4>
      </vt:variant>
      <vt:variant>
        <vt:i4>26</vt:i4>
      </vt:variant>
      <vt:variant>
        <vt:i4>0</vt:i4>
      </vt:variant>
      <vt:variant>
        <vt:i4>5</vt:i4>
      </vt:variant>
      <vt:variant>
        <vt:lpwstr/>
      </vt:variant>
      <vt:variant>
        <vt:lpwstr>_Toc36214456</vt:lpwstr>
      </vt:variant>
      <vt:variant>
        <vt:i4>1114160</vt:i4>
      </vt:variant>
      <vt:variant>
        <vt:i4>20</vt:i4>
      </vt:variant>
      <vt:variant>
        <vt:i4>0</vt:i4>
      </vt:variant>
      <vt:variant>
        <vt:i4>5</vt:i4>
      </vt:variant>
      <vt:variant>
        <vt:lpwstr/>
      </vt:variant>
      <vt:variant>
        <vt:lpwstr>_Toc36214455</vt:lpwstr>
      </vt:variant>
      <vt:variant>
        <vt:i4>1048624</vt:i4>
      </vt:variant>
      <vt:variant>
        <vt:i4>14</vt:i4>
      </vt:variant>
      <vt:variant>
        <vt:i4>0</vt:i4>
      </vt:variant>
      <vt:variant>
        <vt:i4>5</vt:i4>
      </vt:variant>
      <vt:variant>
        <vt:lpwstr/>
      </vt:variant>
      <vt:variant>
        <vt:lpwstr>_Toc36214454</vt:lpwstr>
      </vt:variant>
      <vt:variant>
        <vt:i4>1507376</vt:i4>
      </vt:variant>
      <vt:variant>
        <vt:i4>8</vt:i4>
      </vt:variant>
      <vt:variant>
        <vt:i4>0</vt:i4>
      </vt:variant>
      <vt:variant>
        <vt:i4>5</vt:i4>
      </vt:variant>
      <vt:variant>
        <vt:lpwstr/>
      </vt:variant>
      <vt:variant>
        <vt:lpwstr>_Toc36214453</vt:lpwstr>
      </vt:variant>
      <vt:variant>
        <vt:i4>1441840</vt:i4>
      </vt:variant>
      <vt:variant>
        <vt:i4>2</vt:i4>
      </vt:variant>
      <vt:variant>
        <vt:i4>0</vt:i4>
      </vt:variant>
      <vt:variant>
        <vt:i4>5</vt:i4>
      </vt:variant>
      <vt:variant>
        <vt:lpwstr/>
      </vt:variant>
      <vt:variant>
        <vt:lpwstr>_Toc36214452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Administrator</cp:lastModifiedBy>
  <cp:revision>31</cp:revision>
  <cp:lastPrinted>2019-12-24T05:32:00Z</cp:lastPrinted>
  <dcterms:created xsi:type="dcterms:W3CDTF">2020-06-16T08:09:00Z</dcterms:created>
  <dcterms:modified xsi:type="dcterms:W3CDTF">2020-10-14T05:29:00Z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